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F6003" w:rsidRDefault="005F6003" w:rsidP="00455B4C">
      <w:pPr>
        <w:jc w:val="center"/>
        <w:rPr>
          <w:rFonts w:ascii="Times New Roman" w:hAnsi="Times New Roman" w:cs="Times New Roman"/>
          <w:sz w:val="24"/>
          <w:szCs w:val="24"/>
        </w:rPr>
      </w:pPr>
      <w:r>
        <w:rPr>
          <w:rFonts w:ascii="Times New Roman" w:hAnsi="Times New Roman" w:cs="Times New Roman"/>
          <w:noProof/>
          <w:sz w:val="24"/>
          <w:szCs w:val="24"/>
          <w:lang w:bidi="ar-SA"/>
        </w:rPr>
        <w:drawing>
          <wp:inline distT="0" distB="0" distL="0" distR="0">
            <wp:extent cx="4594860" cy="250507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ownload.png"/>
                    <pic:cNvPicPr/>
                  </pic:nvPicPr>
                  <pic:blipFill>
                    <a:blip r:embed="rId9">
                      <a:extLst>
                        <a:ext uri="{28A0092B-C50C-407E-A947-70E740481C1C}">
                          <a14:useLocalDpi xmlns:a14="http://schemas.microsoft.com/office/drawing/2010/main" val="0"/>
                        </a:ext>
                      </a:extLst>
                    </a:blip>
                    <a:stretch>
                      <a:fillRect/>
                    </a:stretch>
                  </pic:blipFill>
                  <pic:spPr>
                    <a:xfrm>
                      <a:off x="0" y="0"/>
                      <a:ext cx="4650013" cy="2535144"/>
                    </a:xfrm>
                    <a:prstGeom prst="rect">
                      <a:avLst/>
                    </a:prstGeom>
                    <a:ln>
                      <a:noFill/>
                    </a:ln>
                    <a:effectLst>
                      <a:softEdge rad="112500"/>
                    </a:effectLst>
                  </pic:spPr>
                </pic:pic>
              </a:graphicData>
            </a:graphic>
          </wp:inline>
        </w:drawing>
      </w:r>
    </w:p>
    <w:p w:rsidR="00422FE1" w:rsidRDefault="00422FE1" w:rsidP="00455B4C">
      <w:pPr>
        <w:jc w:val="both"/>
        <w:rPr>
          <w:rFonts w:ascii="Times New Roman" w:hAnsi="Times New Roman" w:cs="Times New Roman"/>
          <w:sz w:val="24"/>
          <w:szCs w:val="24"/>
        </w:rPr>
      </w:pPr>
    </w:p>
    <w:p w:rsidR="00422FE1" w:rsidRDefault="00422FE1" w:rsidP="00455B4C">
      <w:pPr>
        <w:jc w:val="both"/>
        <w:rPr>
          <w:rFonts w:ascii="Times New Roman" w:hAnsi="Times New Roman" w:cs="Times New Roman"/>
          <w:sz w:val="24"/>
          <w:szCs w:val="24"/>
        </w:rPr>
      </w:pPr>
    </w:p>
    <w:p w:rsidR="00773FA5" w:rsidRDefault="00773FA5" w:rsidP="00455B4C">
      <w:pPr>
        <w:jc w:val="both"/>
        <w:rPr>
          <w:rFonts w:ascii="Times New Roman" w:hAnsi="Times New Roman" w:cs="Times New Roman"/>
          <w:sz w:val="24"/>
          <w:szCs w:val="24"/>
        </w:rPr>
      </w:pPr>
    </w:p>
    <w:p w:rsidR="00527374" w:rsidRDefault="00773FA5" w:rsidP="00527374">
      <w:pPr>
        <w:tabs>
          <w:tab w:val="left" w:pos="1848"/>
        </w:tabs>
        <w:jc w:val="center"/>
        <w:rPr>
          <w:rFonts w:ascii="Times New Roman" w:hAnsi="Times New Roman" w:cs="Times New Roman"/>
          <w:sz w:val="56"/>
          <w:szCs w:val="56"/>
        </w:rPr>
      </w:pPr>
      <w:r w:rsidRPr="00773FA5">
        <w:rPr>
          <w:rFonts w:ascii="Times New Roman" w:hAnsi="Times New Roman" w:cs="Times New Roman"/>
          <w:sz w:val="56"/>
          <w:szCs w:val="56"/>
        </w:rPr>
        <w:t xml:space="preserve">Internship Report </w:t>
      </w:r>
    </w:p>
    <w:p w:rsidR="00527374" w:rsidRDefault="00773FA5" w:rsidP="00527374">
      <w:pPr>
        <w:tabs>
          <w:tab w:val="left" w:pos="1848"/>
        </w:tabs>
        <w:jc w:val="center"/>
        <w:rPr>
          <w:rFonts w:ascii="Times New Roman" w:hAnsi="Times New Roman" w:cs="Times New Roman"/>
          <w:sz w:val="56"/>
          <w:szCs w:val="56"/>
        </w:rPr>
      </w:pPr>
      <w:bookmarkStart w:id="0" w:name="_GoBack"/>
      <w:bookmarkEnd w:id="0"/>
      <w:r w:rsidRPr="00773FA5">
        <w:rPr>
          <w:rFonts w:ascii="Times New Roman" w:hAnsi="Times New Roman" w:cs="Times New Roman"/>
          <w:sz w:val="56"/>
          <w:szCs w:val="56"/>
        </w:rPr>
        <w:t xml:space="preserve">on </w:t>
      </w:r>
    </w:p>
    <w:p w:rsidR="00527374" w:rsidRPr="00FD7FF7" w:rsidRDefault="00527374" w:rsidP="00527374">
      <w:pPr>
        <w:tabs>
          <w:tab w:val="left" w:pos="1848"/>
        </w:tabs>
        <w:jc w:val="center"/>
        <w:rPr>
          <w:rFonts w:ascii="Times New Roman" w:hAnsi="Times New Roman" w:cs="Times New Roman"/>
          <w:sz w:val="48"/>
          <w:szCs w:val="48"/>
        </w:rPr>
      </w:pPr>
      <w:r w:rsidRPr="00FD7FF7">
        <w:rPr>
          <w:rFonts w:ascii="Times New Roman" w:hAnsi="Times New Roman" w:cs="Times New Roman"/>
          <w:sz w:val="48"/>
          <w:szCs w:val="48"/>
        </w:rPr>
        <w:t>The Retirement plan activities of Distribution department at DataPath</w:t>
      </w:r>
    </w:p>
    <w:p w:rsidR="00773FA5" w:rsidRDefault="00773FA5" w:rsidP="00527374">
      <w:pPr>
        <w:jc w:val="center"/>
        <w:rPr>
          <w:rFonts w:ascii="Times New Roman" w:hAnsi="Times New Roman" w:cs="Times New Roman"/>
          <w:sz w:val="24"/>
          <w:szCs w:val="24"/>
        </w:rPr>
      </w:pPr>
    </w:p>
    <w:p w:rsidR="00773FA5" w:rsidRDefault="00773FA5" w:rsidP="00455B4C">
      <w:pPr>
        <w:jc w:val="both"/>
        <w:rPr>
          <w:rFonts w:ascii="Times New Roman" w:hAnsi="Times New Roman" w:cs="Times New Roman"/>
          <w:sz w:val="24"/>
          <w:szCs w:val="24"/>
        </w:rPr>
      </w:pPr>
    </w:p>
    <w:p w:rsidR="00773FA5" w:rsidRDefault="00773FA5" w:rsidP="00455B4C">
      <w:pPr>
        <w:jc w:val="both"/>
        <w:rPr>
          <w:rFonts w:ascii="Times New Roman" w:hAnsi="Times New Roman" w:cs="Times New Roman"/>
          <w:sz w:val="24"/>
          <w:szCs w:val="24"/>
        </w:rPr>
      </w:pPr>
    </w:p>
    <w:p w:rsidR="00773FA5" w:rsidRDefault="00773FA5" w:rsidP="00455B4C">
      <w:pPr>
        <w:jc w:val="both"/>
        <w:rPr>
          <w:rFonts w:ascii="Times New Roman" w:hAnsi="Times New Roman" w:cs="Times New Roman"/>
          <w:sz w:val="24"/>
          <w:szCs w:val="24"/>
        </w:rPr>
      </w:pPr>
    </w:p>
    <w:p w:rsidR="00773FA5" w:rsidRDefault="00773FA5" w:rsidP="00455B4C">
      <w:pPr>
        <w:jc w:val="both"/>
        <w:rPr>
          <w:rFonts w:ascii="Times New Roman" w:hAnsi="Times New Roman" w:cs="Times New Roman"/>
          <w:sz w:val="24"/>
          <w:szCs w:val="24"/>
        </w:rPr>
      </w:pPr>
    </w:p>
    <w:p w:rsidR="00773FA5" w:rsidRDefault="00773FA5" w:rsidP="00455B4C">
      <w:pPr>
        <w:jc w:val="both"/>
        <w:rPr>
          <w:rFonts w:ascii="Times New Roman" w:hAnsi="Times New Roman" w:cs="Times New Roman"/>
          <w:sz w:val="24"/>
          <w:szCs w:val="24"/>
        </w:rPr>
      </w:pPr>
    </w:p>
    <w:p w:rsidR="00773FA5" w:rsidRDefault="00773FA5" w:rsidP="00455B4C">
      <w:pPr>
        <w:jc w:val="both"/>
        <w:rPr>
          <w:rFonts w:ascii="Times New Roman" w:hAnsi="Times New Roman" w:cs="Times New Roman"/>
          <w:sz w:val="24"/>
          <w:szCs w:val="24"/>
        </w:rPr>
      </w:pPr>
    </w:p>
    <w:p w:rsidR="00773FA5" w:rsidRDefault="00773FA5" w:rsidP="00455B4C">
      <w:pPr>
        <w:jc w:val="both"/>
        <w:rPr>
          <w:rFonts w:ascii="Times New Roman" w:hAnsi="Times New Roman" w:cs="Times New Roman"/>
          <w:sz w:val="24"/>
          <w:szCs w:val="24"/>
        </w:rPr>
      </w:pPr>
    </w:p>
    <w:p w:rsidR="00773FA5" w:rsidRDefault="00773FA5" w:rsidP="00455B4C">
      <w:pPr>
        <w:jc w:val="both"/>
        <w:rPr>
          <w:rFonts w:ascii="Times New Roman" w:hAnsi="Times New Roman" w:cs="Times New Roman"/>
          <w:sz w:val="24"/>
          <w:szCs w:val="24"/>
        </w:rPr>
      </w:pPr>
    </w:p>
    <w:p w:rsidR="00422FE1" w:rsidRPr="00422FE1" w:rsidRDefault="00422FE1" w:rsidP="00455B4C">
      <w:pPr>
        <w:jc w:val="center"/>
        <w:rPr>
          <w:rFonts w:ascii="Times New Roman" w:hAnsi="Times New Roman" w:cs="Times New Roman"/>
          <w:sz w:val="24"/>
          <w:szCs w:val="24"/>
        </w:rPr>
      </w:pPr>
      <w:r>
        <w:rPr>
          <w:rFonts w:ascii="Times New Roman" w:hAnsi="Times New Roman" w:cs="Times New Roman"/>
          <w:noProof/>
          <w:sz w:val="24"/>
          <w:szCs w:val="24"/>
          <w:lang w:bidi="ar-SA"/>
        </w:rPr>
        <w:lastRenderedPageBreak/>
        <w:drawing>
          <wp:inline distT="0" distB="0" distL="0" distR="0">
            <wp:extent cx="3572540" cy="1875583"/>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Untitled-1.jpg"/>
                    <pic:cNvPicPr/>
                  </pic:nvPicPr>
                  <pic:blipFill>
                    <a:blip r:embed="rId10">
                      <a:extLst>
                        <a:ext uri="{28A0092B-C50C-407E-A947-70E740481C1C}">
                          <a14:useLocalDpi xmlns:a14="http://schemas.microsoft.com/office/drawing/2010/main" val="0"/>
                        </a:ext>
                      </a:extLst>
                    </a:blip>
                    <a:stretch>
                      <a:fillRect/>
                    </a:stretch>
                  </pic:blipFill>
                  <pic:spPr>
                    <a:xfrm>
                      <a:off x="0" y="0"/>
                      <a:ext cx="3669827" cy="1926659"/>
                    </a:xfrm>
                    <a:prstGeom prst="rect">
                      <a:avLst/>
                    </a:prstGeom>
                  </pic:spPr>
                </pic:pic>
              </a:graphicData>
            </a:graphic>
          </wp:inline>
        </w:drawing>
      </w:r>
    </w:p>
    <w:p w:rsidR="00422FE1" w:rsidRDefault="00422FE1" w:rsidP="00455B4C">
      <w:pPr>
        <w:jc w:val="both"/>
        <w:rPr>
          <w:rFonts w:ascii="Times New Roman" w:hAnsi="Times New Roman" w:cs="Times New Roman"/>
          <w:sz w:val="24"/>
          <w:szCs w:val="24"/>
        </w:rPr>
      </w:pPr>
    </w:p>
    <w:p w:rsidR="00773FA5" w:rsidRPr="00773FA5" w:rsidRDefault="00773FA5" w:rsidP="00455B4C">
      <w:pPr>
        <w:tabs>
          <w:tab w:val="left" w:pos="1848"/>
        </w:tabs>
        <w:jc w:val="center"/>
        <w:rPr>
          <w:rFonts w:ascii="Times New Roman" w:hAnsi="Times New Roman" w:cs="Times New Roman"/>
          <w:sz w:val="32"/>
          <w:szCs w:val="32"/>
        </w:rPr>
      </w:pPr>
      <w:r w:rsidRPr="00773FA5">
        <w:rPr>
          <w:rFonts w:ascii="Times New Roman" w:hAnsi="Times New Roman" w:cs="Times New Roman"/>
          <w:sz w:val="32"/>
          <w:szCs w:val="32"/>
        </w:rPr>
        <w:t>A report on:</w:t>
      </w:r>
    </w:p>
    <w:p w:rsidR="005F6003" w:rsidRPr="00FD7FF7" w:rsidRDefault="00773FA5" w:rsidP="00455B4C">
      <w:pPr>
        <w:tabs>
          <w:tab w:val="left" w:pos="1848"/>
        </w:tabs>
        <w:jc w:val="center"/>
        <w:rPr>
          <w:rFonts w:ascii="Times New Roman" w:hAnsi="Times New Roman" w:cs="Times New Roman"/>
          <w:sz w:val="48"/>
          <w:szCs w:val="48"/>
        </w:rPr>
      </w:pPr>
      <w:r w:rsidRPr="00FD7FF7">
        <w:rPr>
          <w:rFonts w:ascii="Times New Roman" w:hAnsi="Times New Roman" w:cs="Times New Roman"/>
          <w:sz w:val="48"/>
          <w:szCs w:val="48"/>
        </w:rPr>
        <w:t>The Retirement plan activities of Distribution department at DataPath</w:t>
      </w:r>
    </w:p>
    <w:p w:rsidR="00773FA5" w:rsidRDefault="00773FA5" w:rsidP="00455B4C">
      <w:pPr>
        <w:tabs>
          <w:tab w:val="left" w:pos="1848"/>
        </w:tabs>
        <w:jc w:val="center"/>
        <w:rPr>
          <w:rFonts w:ascii="Times New Roman" w:hAnsi="Times New Roman" w:cs="Times New Roman"/>
          <w:sz w:val="52"/>
          <w:szCs w:val="52"/>
        </w:rPr>
      </w:pPr>
    </w:p>
    <w:p w:rsidR="00773FA5" w:rsidRPr="00FD7FF7" w:rsidRDefault="00773FA5" w:rsidP="00455B4C">
      <w:pPr>
        <w:tabs>
          <w:tab w:val="left" w:pos="1848"/>
        </w:tabs>
        <w:jc w:val="center"/>
        <w:rPr>
          <w:rFonts w:ascii="Times New Roman" w:hAnsi="Times New Roman" w:cs="Times New Roman"/>
          <w:b/>
          <w:bCs/>
          <w:sz w:val="32"/>
          <w:szCs w:val="32"/>
        </w:rPr>
      </w:pPr>
      <w:r w:rsidRPr="00FD7FF7">
        <w:rPr>
          <w:rFonts w:ascii="Times New Roman" w:hAnsi="Times New Roman" w:cs="Times New Roman"/>
          <w:b/>
          <w:bCs/>
          <w:sz w:val="32"/>
          <w:szCs w:val="32"/>
        </w:rPr>
        <w:t>Submitted to:</w:t>
      </w:r>
    </w:p>
    <w:p w:rsidR="00773FA5" w:rsidRPr="00FD7FF7" w:rsidRDefault="00773FA5" w:rsidP="00455B4C">
      <w:pPr>
        <w:tabs>
          <w:tab w:val="left" w:pos="1848"/>
        </w:tabs>
        <w:jc w:val="center"/>
        <w:rPr>
          <w:rFonts w:ascii="Times New Roman" w:hAnsi="Times New Roman" w:cs="Times New Roman"/>
          <w:sz w:val="28"/>
        </w:rPr>
      </w:pPr>
      <w:r w:rsidRPr="00FD7FF7">
        <w:rPr>
          <w:rFonts w:ascii="Times New Roman" w:hAnsi="Times New Roman" w:cs="Times New Roman"/>
          <w:sz w:val="28"/>
        </w:rPr>
        <w:t>Dr. James Bakul Sarkar</w:t>
      </w:r>
    </w:p>
    <w:p w:rsidR="00773FA5" w:rsidRPr="00FD7FF7" w:rsidRDefault="00773FA5" w:rsidP="00455B4C">
      <w:pPr>
        <w:tabs>
          <w:tab w:val="left" w:pos="1848"/>
        </w:tabs>
        <w:jc w:val="center"/>
        <w:rPr>
          <w:rFonts w:ascii="Times New Roman" w:hAnsi="Times New Roman" w:cs="Times New Roman"/>
          <w:sz w:val="28"/>
        </w:rPr>
      </w:pPr>
      <w:r w:rsidRPr="00FD7FF7">
        <w:rPr>
          <w:rFonts w:ascii="Times New Roman" w:hAnsi="Times New Roman" w:cs="Times New Roman"/>
          <w:sz w:val="28"/>
        </w:rPr>
        <w:t>Associate Professor</w:t>
      </w:r>
    </w:p>
    <w:p w:rsidR="00773FA5" w:rsidRPr="00FD7FF7" w:rsidRDefault="00773FA5" w:rsidP="00455B4C">
      <w:pPr>
        <w:tabs>
          <w:tab w:val="left" w:pos="1848"/>
        </w:tabs>
        <w:jc w:val="center"/>
        <w:rPr>
          <w:rFonts w:ascii="Times New Roman" w:hAnsi="Times New Roman" w:cs="Times New Roman"/>
          <w:sz w:val="28"/>
        </w:rPr>
      </w:pPr>
      <w:r w:rsidRPr="00FD7FF7">
        <w:rPr>
          <w:rFonts w:ascii="Times New Roman" w:hAnsi="Times New Roman" w:cs="Times New Roman"/>
          <w:sz w:val="28"/>
        </w:rPr>
        <w:t>BBA Program</w:t>
      </w:r>
    </w:p>
    <w:p w:rsidR="00773FA5" w:rsidRPr="00FD7FF7" w:rsidRDefault="00773FA5" w:rsidP="00455B4C">
      <w:pPr>
        <w:tabs>
          <w:tab w:val="left" w:pos="1848"/>
        </w:tabs>
        <w:jc w:val="center"/>
        <w:rPr>
          <w:rFonts w:ascii="Times New Roman" w:hAnsi="Times New Roman" w:cs="Times New Roman"/>
          <w:sz w:val="28"/>
        </w:rPr>
      </w:pPr>
      <w:r w:rsidRPr="00FD7FF7">
        <w:rPr>
          <w:rFonts w:ascii="Times New Roman" w:hAnsi="Times New Roman" w:cs="Times New Roman"/>
          <w:sz w:val="28"/>
        </w:rPr>
        <w:t>United International University</w:t>
      </w:r>
    </w:p>
    <w:p w:rsidR="00FD7FF7" w:rsidRDefault="00FD7FF7" w:rsidP="00455B4C">
      <w:pPr>
        <w:tabs>
          <w:tab w:val="left" w:pos="1848"/>
        </w:tabs>
        <w:jc w:val="center"/>
        <w:rPr>
          <w:rFonts w:ascii="Times New Roman" w:hAnsi="Times New Roman" w:cs="Times New Roman"/>
          <w:sz w:val="32"/>
          <w:szCs w:val="32"/>
        </w:rPr>
      </w:pPr>
    </w:p>
    <w:p w:rsidR="00FD7FF7" w:rsidRPr="00FD7FF7" w:rsidRDefault="00FD7FF7" w:rsidP="00455B4C">
      <w:pPr>
        <w:tabs>
          <w:tab w:val="left" w:pos="1848"/>
        </w:tabs>
        <w:jc w:val="center"/>
        <w:rPr>
          <w:rFonts w:ascii="Times New Roman" w:hAnsi="Times New Roman" w:cs="Times New Roman"/>
          <w:b/>
          <w:bCs/>
          <w:sz w:val="32"/>
          <w:szCs w:val="32"/>
        </w:rPr>
      </w:pPr>
      <w:r w:rsidRPr="00FD7FF7">
        <w:rPr>
          <w:rFonts w:ascii="Times New Roman" w:hAnsi="Times New Roman" w:cs="Times New Roman"/>
          <w:b/>
          <w:bCs/>
          <w:sz w:val="32"/>
          <w:szCs w:val="32"/>
        </w:rPr>
        <w:t>Submitted by:</w:t>
      </w:r>
    </w:p>
    <w:p w:rsidR="00FD7FF7" w:rsidRPr="00FD7FF7" w:rsidRDefault="00FD7FF7" w:rsidP="00455B4C">
      <w:pPr>
        <w:tabs>
          <w:tab w:val="left" w:pos="1848"/>
        </w:tabs>
        <w:jc w:val="center"/>
        <w:rPr>
          <w:rFonts w:ascii="Times New Roman" w:hAnsi="Times New Roman" w:cs="Times New Roman"/>
          <w:sz w:val="28"/>
        </w:rPr>
      </w:pPr>
      <w:r w:rsidRPr="00FD7FF7">
        <w:rPr>
          <w:rFonts w:ascii="Times New Roman" w:hAnsi="Times New Roman" w:cs="Times New Roman"/>
          <w:sz w:val="28"/>
        </w:rPr>
        <w:t xml:space="preserve">Halima </w:t>
      </w:r>
      <w:proofErr w:type="spellStart"/>
      <w:r w:rsidRPr="00FD7FF7">
        <w:rPr>
          <w:rFonts w:ascii="Times New Roman" w:hAnsi="Times New Roman" w:cs="Times New Roman"/>
          <w:sz w:val="28"/>
        </w:rPr>
        <w:t>Akter</w:t>
      </w:r>
      <w:proofErr w:type="spellEnd"/>
      <w:r w:rsidRPr="00FD7FF7">
        <w:rPr>
          <w:rFonts w:ascii="Times New Roman" w:hAnsi="Times New Roman" w:cs="Times New Roman"/>
          <w:sz w:val="28"/>
        </w:rPr>
        <w:t xml:space="preserve"> Happy</w:t>
      </w:r>
    </w:p>
    <w:p w:rsidR="00FD7FF7" w:rsidRPr="00FD7FF7" w:rsidRDefault="00FD7FF7" w:rsidP="00455B4C">
      <w:pPr>
        <w:tabs>
          <w:tab w:val="left" w:pos="1848"/>
        </w:tabs>
        <w:jc w:val="center"/>
        <w:rPr>
          <w:rFonts w:ascii="Times New Roman" w:hAnsi="Times New Roman" w:cs="Times New Roman"/>
          <w:sz w:val="28"/>
        </w:rPr>
      </w:pPr>
      <w:r w:rsidRPr="00FD7FF7">
        <w:rPr>
          <w:rFonts w:ascii="Times New Roman" w:hAnsi="Times New Roman" w:cs="Times New Roman"/>
          <w:sz w:val="28"/>
        </w:rPr>
        <w:t>ID: 111 162 023</w:t>
      </w:r>
    </w:p>
    <w:p w:rsidR="00FD7FF7" w:rsidRDefault="00FD7FF7" w:rsidP="00455B4C">
      <w:pPr>
        <w:tabs>
          <w:tab w:val="left" w:pos="1848"/>
        </w:tabs>
        <w:jc w:val="center"/>
        <w:rPr>
          <w:rFonts w:ascii="Times New Roman" w:hAnsi="Times New Roman" w:cs="Times New Roman"/>
          <w:sz w:val="28"/>
        </w:rPr>
      </w:pPr>
      <w:r w:rsidRPr="00FD7FF7">
        <w:rPr>
          <w:rFonts w:ascii="Times New Roman" w:hAnsi="Times New Roman" w:cs="Times New Roman"/>
          <w:sz w:val="28"/>
        </w:rPr>
        <w:t>BBA in Accounting</w:t>
      </w:r>
    </w:p>
    <w:p w:rsidR="00FD7FF7" w:rsidRPr="00FD7FF7" w:rsidRDefault="00FD7FF7" w:rsidP="00455B4C">
      <w:pPr>
        <w:tabs>
          <w:tab w:val="left" w:pos="1848"/>
        </w:tabs>
        <w:jc w:val="both"/>
        <w:rPr>
          <w:rFonts w:ascii="Times New Roman" w:hAnsi="Times New Roman" w:cs="Times New Roman"/>
          <w:sz w:val="28"/>
        </w:rPr>
      </w:pPr>
    </w:p>
    <w:p w:rsidR="00FD7FF7" w:rsidRDefault="00FD7FF7" w:rsidP="00455B4C">
      <w:pPr>
        <w:tabs>
          <w:tab w:val="left" w:pos="1848"/>
        </w:tabs>
        <w:jc w:val="center"/>
        <w:rPr>
          <w:rFonts w:ascii="Times New Roman" w:hAnsi="Times New Roman" w:cs="Times New Roman"/>
          <w:b/>
          <w:bCs/>
          <w:sz w:val="32"/>
          <w:szCs w:val="32"/>
        </w:rPr>
      </w:pPr>
      <w:r w:rsidRPr="00FD7FF7">
        <w:rPr>
          <w:rFonts w:ascii="Times New Roman" w:hAnsi="Times New Roman" w:cs="Times New Roman"/>
          <w:b/>
          <w:bCs/>
          <w:sz w:val="32"/>
          <w:szCs w:val="32"/>
        </w:rPr>
        <w:t>Date of submission:</w:t>
      </w:r>
      <w:r w:rsidR="00455B4C">
        <w:rPr>
          <w:rFonts w:ascii="Times New Roman" w:hAnsi="Times New Roman" w:cs="Times New Roman"/>
          <w:b/>
          <w:bCs/>
          <w:sz w:val="32"/>
          <w:szCs w:val="32"/>
        </w:rPr>
        <w:t xml:space="preserve"> </w:t>
      </w:r>
      <w:r w:rsidR="006F7106">
        <w:rPr>
          <w:rFonts w:ascii="Times New Roman" w:hAnsi="Times New Roman" w:cs="Times New Roman"/>
          <w:b/>
          <w:bCs/>
          <w:sz w:val="32"/>
          <w:szCs w:val="32"/>
        </w:rPr>
        <w:t>7</w:t>
      </w:r>
      <w:r w:rsidR="006F7106">
        <w:rPr>
          <w:rFonts w:ascii="Times New Roman" w:hAnsi="Times New Roman" w:cs="Times New Roman"/>
          <w:b/>
          <w:bCs/>
          <w:sz w:val="32"/>
          <w:szCs w:val="32"/>
          <w:vertAlign w:val="superscript"/>
        </w:rPr>
        <w:t>th</w:t>
      </w:r>
      <w:r w:rsidR="00455B4C">
        <w:rPr>
          <w:rFonts w:ascii="Times New Roman" w:hAnsi="Times New Roman" w:cs="Times New Roman"/>
          <w:b/>
          <w:bCs/>
          <w:sz w:val="32"/>
          <w:szCs w:val="32"/>
        </w:rPr>
        <w:t xml:space="preserve"> April, 2022</w:t>
      </w:r>
    </w:p>
    <w:p w:rsidR="00422FE1" w:rsidRDefault="008F0425" w:rsidP="00455B4C">
      <w:pPr>
        <w:pStyle w:val="Heading1"/>
        <w:jc w:val="both"/>
      </w:pPr>
      <w:bookmarkStart w:id="1" w:name="_Toc100176498"/>
      <w:r w:rsidRPr="00FD7FF7">
        <w:lastRenderedPageBreak/>
        <w:t>Letter of transmittal</w:t>
      </w:r>
      <w:bookmarkEnd w:id="1"/>
    </w:p>
    <w:p w:rsidR="00255D26" w:rsidRDefault="00255D26" w:rsidP="00455B4C">
      <w:pPr>
        <w:tabs>
          <w:tab w:val="left" w:pos="1848"/>
        </w:tabs>
        <w:jc w:val="both"/>
        <w:rPr>
          <w:rFonts w:ascii="Times New Roman" w:hAnsi="Times New Roman" w:cs="Times New Roman"/>
          <w:sz w:val="28"/>
        </w:rPr>
      </w:pPr>
    </w:p>
    <w:p w:rsidR="00FD7FF7" w:rsidRPr="00EC169B" w:rsidRDefault="00455B4C" w:rsidP="00455B4C">
      <w:pPr>
        <w:tabs>
          <w:tab w:val="left" w:pos="1848"/>
        </w:tabs>
        <w:spacing w:line="360" w:lineRule="auto"/>
        <w:jc w:val="both"/>
        <w:rPr>
          <w:rFonts w:ascii="Times New Roman" w:hAnsi="Times New Roman" w:cs="Times New Roman"/>
          <w:sz w:val="28"/>
        </w:rPr>
      </w:pPr>
      <w:r>
        <w:rPr>
          <w:rFonts w:ascii="Times New Roman" w:hAnsi="Times New Roman" w:cs="Times New Roman"/>
          <w:sz w:val="28"/>
        </w:rPr>
        <w:t>April 03</w:t>
      </w:r>
      <w:r w:rsidR="00EC169B">
        <w:rPr>
          <w:rFonts w:ascii="Times New Roman" w:hAnsi="Times New Roman" w:cs="Times New Roman"/>
          <w:sz w:val="28"/>
        </w:rPr>
        <w:t>, 2022</w:t>
      </w:r>
    </w:p>
    <w:p w:rsidR="00FD7FF7" w:rsidRDefault="00FD7FF7" w:rsidP="00455B4C">
      <w:pPr>
        <w:spacing w:line="360" w:lineRule="auto"/>
        <w:jc w:val="both"/>
        <w:rPr>
          <w:rFonts w:ascii="Times New Roman" w:hAnsi="Times New Roman" w:cs="Times New Roman"/>
          <w:sz w:val="24"/>
          <w:szCs w:val="24"/>
        </w:rPr>
      </w:pPr>
      <w:r>
        <w:rPr>
          <w:rFonts w:ascii="Times New Roman" w:hAnsi="Times New Roman" w:cs="Times New Roman"/>
          <w:sz w:val="24"/>
          <w:szCs w:val="24"/>
        </w:rPr>
        <w:t>To,</w:t>
      </w:r>
    </w:p>
    <w:p w:rsidR="00FD7FF7" w:rsidRPr="00FD7FF7" w:rsidRDefault="00FD7FF7" w:rsidP="00455B4C">
      <w:pPr>
        <w:spacing w:line="360" w:lineRule="auto"/>
        <w:jc w:val="both"/>
        <w:rPr>
          <w:rFonts w:ascii="Times New Roman" w:hAnsi="Times New Roman" w:cs="Times New Roman"/>
          <w:sz w:val="24"/>
          <w:szCs w:val="24"/>
        </w:rPr>
      </w:pPr>
      <w:r w:rsidRPr="00FD7FF7">
        <w:rPr>
          <w:rFonts w:ascii="Times New Roman" w:hAnsi="Times New Roman" w:cs="Times New Roman"/>
          <w:sz w:val="24"/>
          <w:szCs w:val="24"/>
        </w:rPr>
        <w:t>Dr. James Bakul Sarkar</w:t>
      </w:r>
    </w:p>
    <w:p w:rsidR="00FD7FF7" w:rsidRPr="00FD7FF7" w:rsidRDefault="00FD7FF7" w:rsidP="00455B4C">
      <w:pPr>
        <w:spacing w:line="360" w:lineRule="auto"/>
        <w:jc w:val="both"/>
        <w:rPr>
          <w:rFonts w:ascii="Times New Roman" w:hAnsi="Times New Roman" w:cs="Times New Roman"/>
          <w:sz w:val="24"/>
          <w:szCs w:val="24"/>
        </w:rPr>
      </w:pPr>
      <w:r w:rsidRPr="00FD7FF7">
        <w:rPr>
          <w:rFonts w:ascii="Times New Roman" w:hAnsi="Times New Roman" w:cs="Times New Roman"/>
          <w:sz w:val="24"/>
          <w:szCs w:val="24"/>
        </w:rPr>
        <w:t>Associate Professor</w:t>
      </w:r>
    </w:p>
    <w:p w:rsidR="00FD7FF7" w:rsidRPr="00FD7FF7" w:rsidRDefault="00FD7FF7" w:rsidP="00455B4C">
      <w:pPr>
        <w:spacing w:line="360" w:lineRule="auto"/>
        <w:jc w:val="both"/>
        <w:rPr>
          <w:rFonts w:ascii="Times New Roman" w:hAnsi="Times New Roman" w:cs="Times New Roman"/>
          <w:sz w:val="24"/>
          <w:szCs w:val="24"/>
        </w:rPr>
      </w:pPr>
      <w:r w:rsidRPr="00FD7FF7">
        <w:rPr>
          <w:rFonts w:ascii="Times New Roman" w:hAnsi="Times New Roman" w:cs="Times New Roman"/>
          <w:sz w:val="24"/>
          <w:szCs w:val="24"/>
        </w:rPr>
        <w:t>BBA Program</w:t>
      </w:r>
    </w:p>
    <w:p w:rsidR="00FD7FF7" w:rsidRDefault="00FD7FF7" w:rsidP="00455B4C">
      <w:pPr>
        <w:spacing w:line="360" w:lineRule="auto"/>
        <w:jc w:val="both"/>
        <w:rPr>
          <w:rFonts w:ascii="Times New Roman" w:hAnsi="Times New Roman" w:cs="Times New Roman"/>
          <w:sz w:val="24"/>
          <w:szCs w:val="24"/>
        </w:rPr>
      </w:pPr>
      <w:r w:rsidRPr="00FD7FF7">
        <w:rPr>
          <w:rFonts w:ascii="Times New Roman" w:hAnsi="Times New Roman" w:cs="Times New Roman"/>
          <w:sz w:val="24"/>
          <w:szCs w:val="24"/>
        </w:rPr>
        <w:t>United International University</w:t>
      </w:r>
    </w:p>
    <w:p w:rsidR="00FD7FF7" w:rsidRDefault="00FD7FF7" w:rsidP="00455B4C">
      <w:pPr>
        <w:spacing w:line="360" w:lineRule="auto"/>
        <w:jc w:val="both"/>
        <w:rPr>
          <w:rFonts w:ascii="Times New Roman" w:hAnsi="Times New Roman" w:cs="Times New Roman"/>
          <w:sz w:val="24"/>
          <w:szCs w:val="24"/>
        </w:rPr>
      </w:pPr>
      <w:r>
        <w:rPr>
          <w:rFonts w:ascii="Times New Roman" w:hAnsi="Times New Roman" w:cs="Times New Roman"/>
          <w:sz w:val="24"/>
          <w:szCs w:val="24"/>
        </w:rPr>
        <w:t>Subject:</w:t>
      </w:r>
      <w:r w:rsidR="00EE13A1">
        <w:rPr>
          <w:rFonts w:ascii="Times New Roman" w:hAnsi="Times New Roman" w:cs="Times New Roman"/>
          <w:sz w:val="24"/>
          <w:szCs w:val="24"/>
        </w:rPr>
        <w:t xml:space="preserve"> Submitting my Internship Report</w:t>
      </w:r>
    </w:p>
    <w:p w:rsidR="00255D26" w:rsidRDefault="00EE13A1" w:rsidP="00455B4C">
      <w:pPr>
        <w:spacing w:line="360" w:lineRule="auto"/>
        <w:jc w:val="both"/>
        <w:rPr>
          <w:rFonts w:ascii="Times New Roman" w:hAnsi="Times New Roman" w:cs="Times New Roman"/>
          <w:sz w:val="24"/>
          <w:szCs w:val="24"/>
        </w:rPr>
      </w:pPr>
      <w:r>
        <w:rPr>
          <w:rFonts w:ascii="Times New Roman" w:hAnsi="Times New Roman" w:cs="Times New Roman"/>
          <w:sz w:val="24"/>
          <w:szCs w:val="24"/>
        </w:rPr>
        <w:t>Dear respected Sir,</w:t>
      </w:r>
    </w:p>
    <w:p w:rsidR="00877B76" w:rsidRPr="00877B76" w:rsidRDefault="00877B76" w:rsidP="00877B76">
      <w:pPr>
        <w:spacing w:line="360" w:lineRule="auto"/>
        <w:jc w:val="both"/>
        <w:rPr>
          <w:rFonts w:ascii="Times New Roman" w:hAnsi="Times New Roman" w:cs="Times New Roman"/>
          <w:sz w:val="24"/>
          <w:szCs w:val="24"/>
        </w:rPr>
      </w:pPr>
      <w:r w:rsidRPr="00877B76">
        <w:rPr>
          <w:rFonts w:ascii="Times New Roman" w:hAnsi="Times New Roman" w:cs="Times New Roman"/>
          <w:sz w:val="24"/>
          <w:szCs w:val="24"/>
        </w:rPr>
        <w:t xml:space="preserve">With due respect, I'd like to offer my results on </w:t>
      </w:r>
      <w:proofErr w:type="spellStart"/>
      <w:r w:rsidRPr="00877B76">
        <w:rPr>
          <w:rFonts w:ascii="Times New Roman" w:hAnsi="Times New Roman" w:cs="Times New Roman"/>
          <w:sz w:val="24"/>
          <w:szCs w:val="24"/>
        </w:rPr>
        <w:t>DataPath's</w:t>
      </w:r>
      <w:proofErr w:type="spellEnd"/>
      <w:r w:rsidRPr="00877B76">
        <w:rPr>
          <w:rFonts w:ascii="Times New Roman" w:hAnsi="Times New Roman" w:cs="Times New Roman"/>
          <w:sz w:val="24"/>
          <w:szCs w:val="24"/>
        </w:rPr>
        <w:t xml:space="preserve"> Distribution department's retirement policy, which was the center of my internship employment program. I'd want to emphasize that I wrote this report with the help of my entry-level managers. This entry-level work, I believe, has presented me with an excellent opportunity to broaden both my knowledge and experience. I put out every effort to reach the goal of this report, and I am convinced that it will meet your expectations.</w:t>
      </w:r>
    </w:p>
    <w:p w:rsidR="00877B76" w:rsidRPr="00877B76" w:rsidRDefault="00877B76" w:rsidP="00877B76">
      <w:pPr>
        <w:spacing w:line="360" w:lineRule="auto"/>
        <w:jc w:val="both"/>
        <w:rPr>
          <w:rFonts w:ascii="Times New Roman" w:hAnsi="Times New Roman" w:cs="Times New Roman"/>
          <w:sz w:val="24"/>
          <w:szCs w:val="24"/>
        </w:rPr>
      </w:pPr>
      <w:r w:rsidRPr="00877B76">
        <w:rPr>
          <w:rFonts w:ascii="Times New Roman" w:hAnsi="Times New Roman" w:cs="Times New Roman"/>
          <w:sz w:val="24"/>
          <w:szCs w:val="24"/>
        </w:rPr>
        <w:t>I intend to go to considerable lengths in compiling this report to include all relevant data and analysis in order to make the study complete and useful.</w:t>
      </w:r>
    </w:p>
    <w:p w:rsidR="00877B76" w:rsidRPr="00255D26" w:rsidRDefault="00877B76" w:rsidP="00877B76">
      <w:pPr>
        <w:spacing w:line="360" w:lineRule="auto"/>
        <w:jc w:val="both"/>
        <w:rPr>
          <w:rFonts w:ascii="Times New Roman" w:hAnsi="Times New Roman" w:cs="Times New Roman"/>
          <w:sz w:val="24"/>
          <w:szCs w:val="24"/>
        </w:rPr>
      </w:pPr>
      <w:r w:rsidRPr="00877B76">
        <w:rPr>
          <w:rFonts w:ascii="Times New Roman" w:hAnsi="Times New Roman" w:cs="Times New Roman"/>
          <w:sz w:val="24"/>
          <w:szCs w:val="24"/>
        </w:rPr>
        <w:t>As a result, I am confident that you will like looking into this research.</w:t>
      </w:r>
    </w:p>
    <w:p w:rsidR="00255D26" w:rsidRDefault="00255D26" w:rsidP="00455B4C">
      <w:pPr>
        <w:spacing w:line="360" w:lineRule="auto"/>
        <w:jc w:val="both"/>
        <w:rPr>
          <w:rFonts w:ascii="Times New Roman" w:hAnsi="Times New Roman" w:cs="Times New Roman"/>
          <w:sz w:val="24"/>
          <w:szCs w:val="24"/>
        </w:rPr>
      </w:pPr>
      <w:r>
        <w:rPr>
          <w:rFonts w:ascii="Times New Roman" w:hAnsi="Times New Roman" w:cs="Times New Roman"/>
          <w:sz w:val="24"/>
          <w:szCs w:val="24"/>
        </w:rPr>
        <w:t>Thank You</w:t>
      </w:r>
    </w:p>
    <w:p w:rsidR="00255D26" w:rsidRPr="00255D26" w:rsidRDefault="00255D26" w:rsidP="00455B4C">
      <w:pPr>
        <w:spacing w:line="360" w:lineRule="auto"/>
        <w:jc w:val="both"/>
        <w:rPr>
          <w:rFonts w:ascii="Times New Roman" w:hAnsi="Times New Roman" w:cs="Times New Roman"/>
          <w:b/>
          <w:bCs/>
          <w:sz w:val="24"/>
          <w:szCs w:val="24"/>
        </w:rPr>
      </w:pPr>
      <w:r w:rsidRPr="00255D26">
        <w:rPr>
          <w:rFonts w:ascii="Times New Roman" w:hAnsi="Times New Roman" w:cs="Times New Roman"/>
          <w:b/>
          <w:bCs/>
          <w:sz w:val="24"/>
          <w:szCs w:val="24"/>
        </w:rPr>
        <w:t xml:space="preserve">Halima </w:t>
      </w:r>
      <w:proofErr w:type="spellStart"/>
      <w:r w:rsidRPr="00255D26">
        <w:rPr>
          <w:rFonts w:ascii="Times New Roman" w:hAnsi="Times New Roman" w:cs="Times New Roman"/>
          <w:b/>
          <w:bCs/>
          <w:sz w:val="24"/>
          <w:szCs w:val="24"/>
        </w:rPr>
        <w:t>Akter</w:t>
      </w:r>
      <w:proofErr w:type="spellEnd"/>
      <w:r w:rsidRPr="00255D26">
        <w:rPr>
          <w:rFonts w:ascii="Times New Roman" w:hAnsi="Times New Roman" w:cs="Times New Roman"/>
          <w:b/>
          <w:bCs/>
          <w:sz w:val="24"/>
          <w:szCs w:val="24"/>
        </w:rPr>
        <w:t xml:space="preserve"> Happy</w:t>
      </w:r>
    </w:p>
    <w:p w:rsidR="00255D26" w:rsidRPr="00255D26" w:rsidRDefault="00255D26" w:rsidP="00455B4C">
      <w:pPr>
        <w:spacing w:line="360" w:lineRule="auto"/>
        <w:jc w:val="both"/>
        <w:rPr>
          <w:rFonts w:ascii="Times New Roman" w:hAnsi="Times New Roman" w:cs="Times New Roman"/>
          <w:sz w:val="24"/>
          <w:szCs w:val="24"/>
        </w:rPr>
      </w:pPr>
      <w:r w:rsidRPr="00255D26">
        <w:rPr>
          <w:rFonts w:ascii="Times New Roman" w:hAnsi="Times New Roman" w:cs="Times New Roman"/>
          <w:sz w:val="24"/>
          <w:szCs w:val="24"/>
        </w:rPr>
        <w:t>ID: 111 162 023</w:t>
      </w:r>
    </w:p>
    <w:p w:rsidR="00255D26" w:rsidRDefault="00255D26" w:rsidP="00455B4C">
      <w:pPr>
        <w:spacing w:line="360" w:lineRule="auto"/>
        <w:jc w:val="both"/>
        <w:rPr>
          <w:rFonts w:ascii="Times New Roman" w:hAnsi="Times New Roman" w:cs="Times New Roman"/>
          <w:sz w:val="24"/>
          <w:szCs w:val="24"/>
        </w:rPr>
      </w:pPr>
      <w:r w:rsidRPr="00255D26">
        <w:rPr>
          <w:rFonts w:ascii="Times New Roman" w:hAnsi="Times New Roman" w:cs="Times New Roman"/>
          <w:sz w:val="24"/>
          <w:szCs w:val="24"/>
        </w:rPr>
        <w:t>BBA in Accounting</w:t>
      </w:r>
    </w:p>
    <w:p w:rsidR="00255D26" w:rsidRDefault="00255D26" w:rsidP="00455B4C">
      <w:pPr>
        <w:spacing w:line="360" w:lineRule="auto"/>
        <w:jc w:val="both"/>
        <w:rPr>
          <w:rFonts w:ascii="Times New Roman" w:hAnsi="Times New Roman" w:cs="Times New Roman"/>
          <w:sz w:val="24"/>
          <w:szCs w:val="24"/>
        </w:rPr>
      </w:pPr>
      <w:r>
        <w:rPr>
          <w:rFonts w:ascii="Times New Roman" w:hAnsi="Times New Roman" w:cs="Times New Roman"/>
          <w:sz w:val="24"/>
          <w:szCs w:val="24"/>
        </w:rPr>
        <w:t>United International University</w:t>
      </w:r>
    </w:p>
    <w:p w:rsidR="008F0425" w:rsidRDefault="008F0425" w:rsidP="00455B4C">
      <w:pPr>
        <w:jc w:val="both"/>
        <w:rPr>
          <w:rFonts w:ascii="Times New Roman" w:hAnsi="Times New Roman" w:cs="Times New Roman"/>
          <w:sz w:val="24"/>
          <w:szCs w:val="24"/>
        </w:rPr>
      </w:pPr>
      <w:r>
        <w:rPr>
          <w:rFonts w:ascii="Times New Roman" w:hAnsi="Times New Roman" w:cs="Times New Roman"/>
          <w:sz w:val="24"/>
          <w:szCs w:val="24"/>
        </w:rPr>
        <w:br w:type="page"/>
      </w:r>
    </w:p>
    <w:p w:rsidR="00877B76" w:rsidRDefault="00877B76" w:rsidP="00877B76">
      <w:pPr>
        <w:pStyle w:val="Heading1"/>
        <w:jc w:val="center"/>
      </w:pPr>
      <w:bookmarkStart w:id="2" w:name="_Toc100176499"/>
      <w:r>
        <w:lastRenderedPageBreak/>
        <w:t>Acknowledgement</w:t>
      </w:r>
      <w:bookmarkEnd w:id="2"/>
    </w:p>
    <w:p w:rsidR="00255D26" w:rsidRPr="00255D26" w:rsidRDefault="00255D26" w:rsidP="00877B76">
      <w:pPr>
        <w:tabs>
          <w:tab w:val="left" w:pos="1848"/>
        </w:tabs>
        <w:spacing w:line="360" w:lineRule="auto"/>
        <w:jc w:val="both"/>
        <w:rPr>
          <w:rFonts w:ascii="Times New Roman" w:hAnsi="Times New Roman" w:cs="Times New Roman"/>
          <w:sz w:val="24"/>
          <w:szCs w:val="24"/>
        </w:rPr>
      </w:pPr>
      <w:r w:rsidRPr="00255D26">
        <w:rPr>
          <w:rFonts w:ascii="Times New Roman" w:hAnsi="Times New Roman" w:cs="Times New Roman"/>
          <w:sz w:val="24"/>
          <w:szCs w:val="24"/>
        </w:rPr>
        <w:t>I owe everything to Allah, the Almighty.</w:t>
      </w:r>
    </w:p>
    <w:p w:rsidR="00455B4C" w:rsidRDefault="00255D26" w:rsidP="00877B76">
      <w:pPr>
        <w:tabs>
          <w:tab w:val="left" w:pos="1848"/>
        </w:tabs>
        <w:spacing w:line="360" w:lineRule="auto"/>
        <w:jc w:val="both"/>
        <w:rPr>
          <w:rFonts w:ascii="Times New Roman" w:hAnsi="Times New Roman" w:cs="Times New Roman"/>
          <w:sz w:val="24"/>
          <w:szCs w:val="24"/>
        </w:rPr>
      </w:pPr>
      <w:r w:rsidRPr="00255D26">
        <w:rPr>
          <w:rFonts w:ascii="Times New Roman" w:hAnsi="Times New Roman" w:cs="Times New Roman"/>
          <w:sz w:val="24"/>
          <w:szCs w:val="24"/>
        </w:rPr>
        <w:t xml:space="preserve">My deep gratitude, indebtedness and appreciation to my </w:t>
      </w:r>
      <w:r w:rsidR="00E12156" w:rsidRPr="00255D26">
        <w:rPr>
          <w:rFonts w:ascii="Times New Roman" w:hAnsi="Times New Roman" w:cs="Times New Roman"/>
          <w:sz w:val="24"/>
          <w:szCs w:val="24"/>
        </w:rPr>
        <w:t>honorable</w:t>
      </w:r>
      <w:r w:rsidRPr="00255D26">
        <w:rPr>
          <w:rFonts w:ascii="Times New Roman" w:hAnsi="Times New Roman" w:cs="Times New Roman"/>
          <w:sz w:val="24"/>
          <w:szCs w:val="24"/>
        </w:rPr>
        <w:t xml:space="preserve"> Supervisor, James Bakul Darker, Associate professor, United International University, for his close supervision, influential engagement, expert guidance, enthusiastic inspiration and never ending motivation throughout the entire work of my internship report. I will be grateful to him for providing me with the opport</w:t>
      </w:r>
      <w:r w:rsidR="00455B4C">
        <w:rPr>
          <w:rFonts w:ascii="Times New Roman" w:hAnsi="Times New Roman" w:cs="Times New Roman"/>
          <w:sz w:val="24"/>
          <w:szCs w:val="24"/>
        </w:rPr>
        <w:t>unity to work closely with him.</w:t>
      </w:r>
    </w:p>
    <w:p w:rsidR="00255D26" w:rsidRPr="00255D26" w:rsidRDefault="00255D26" w:rsidP="00877B76">
      <w:pPr>
        <w:tabs>
          <w:tab w:val="left" w:pos="1848"/>
        </w:tabs>
        <w:spacing w:line="360" w:lineRule="auto"/>
        <w:jc w:val="both"/>
        <w:rPr>
          <w:rFonts w:ascii="Times New Roman" w:hAnsi="Times New Roman" w:cs="Times New Roman"/>
          <w:sz w:val="24"/>
          <w:szCs w:val="24"/>
        </w:rPr>
      </w:pPr>
      <w:r w:rsidRPr="00255D26">
        <w:rPr>
          <w:rFonts w:ascii="Times New Roman" w:hAnsi="Times New Roman" w:cs="Times New Roman"/>
          <w:sz w:val="24"/>
          <w:szCs w:val="24"/>
        </w:rPr>
        <w:t xml:space="preserve">Mr. </w:t>
      </w:r>
      <w:proofErr w:type="spellStart"/>
      <w:r w:rsidRPr="00255D26">
        <w:rPr>
          <w:rFonts w:ascii="Times New Roman" w:hAnsi="Times New Roman" w:cs="Times New Roman"/>
          <w:sz w:val="24"/>
          <w:szCs w:val="24"/>
        </w:rPr>
        <w:t>Khandaker</w:t>
      </w:r>
      <w:proofErr w:type="spellEnd"/>
      <w:r w:rsidRPr="00255D26">
        <w:rPr>
          <w:rFonts w:ascii="Times New Roman" w:hAnsi="Times New Roman" w:cs="Times New Roman"/>
          <w:sz w:val="24"/>
          <w:szCs w:val="24"/>
        </w:rPr>
        <w:t xml:space="preserve"> </w:t>
      </w:r>
      <w:proofErr w:type="spellStart"/>
      <w:r w:rsidRPr="00255D26">
        <w:rPr>
          <w:rFonts w:ascii="Times New Roman" w:hAnsi="Times New Roman" w:cs="Times New Roman"/>
          <w:sz w:val="24"/>
          <w:szCs w:val="24"/>
        </w:rPr>
        <w:t>Fazle</w:t>
      </w:r>
      <w:proofErr w:type="spellEnd"/>
      <w:r w:rsidRPr="00255D26">
        <w:rPr>
          <w:rFonts w:ascii="Times New Roman" w:hAnsi="Times New Roman" w:cs="Times New Roman"/>
          <w:sz w:val="24"/>
          <w:szCs w:val="24"/>
        </w:rPr>
        <w:t xml:space="preserve"> Rabbi (HR Manager, DataPath Ltd.) has my undying thanks for providing me with the opportunity to intern at </w:t>
      </w:r>
      <w:proofErr w:type="spellStart"/>
      <w:r w:rsidRPr="00255D26">
        <w:rPr>
          <w:rFonts w:ascii="Times New Roman" w:hAnsi="Times New Roman" w:cs="Times New Roman"/>
          <w:sz w:val="24"/>
          <w:szCs w:val="24"/>
        </w:rPr>
        <w:t>Datapath</w:t>
      </w:r>
      <w:proofErr w:type="spellEnd"/>
      <w:r w:rsidRPr="00255D26">
        <w:rPr>
          <w:rFonts w:ascii="Times New Roman" w:hAnsi="Times New Roman" w:cs="Times New Roman"/>
          <w:sz w:val="24"/>
          <w:szCs w:val="24"/>
        </w:rPr>
        <w:t xml:space="preserve"> Ltd. as well as for his positive, motivational and insightful advices on my internship orientation day.</w:t>
      </w:r>
    </w:p>
    <w:p w:rsidR="00877B76" w:rsidRDefault="00877B76" w:rsidP="00877B76">
      <w:pPr>
        <w:spacing w:line="360" w:lineRule="auto"/>
        <w:jc w:val="both"/>
        <w:rPr>
          <w:rFonts w:ascii="Times New Roman" w:hAnsi="Times New Roman" w:cs="Times New Roman"/>
          <w:sz w:val="24"/>
          <w:szCs w:val="24"/>
        </w:rPr>
      </w:pPr>
      <w:r w:rsidRPr="00877B76">
        <w:rPr>
          <w:rFonts w:ascii="Times New Roman" w:hAnsi="Times New Roman" w:cs="Times New Roman"/>
          <w:sz w:val="24"/>
          <w:szCs w:val="24"/>
        </w:rPr>
        <w:t xml:space="preserve">Thanks to Mr. Imran </w:t>
      </w:r>
      <w:proofErr w:type="spellStart"/>
      <w:r w:rsidRPr="00877B76">
        <w:rPr>
          <w:rFonts w:ascii="Times New Roman" w:hAnsi="Times New Roman" w:cs="Times New Roman"/>
          <w:sz w:val="24"/>
          <w:szCs w:val="24"/>
        </w:rPr>
        <w:t>Qaosar</w:t>
      </w:r>
      <w:proofErr w:type="spellEnd"/>
      <w:r w:rsidRPr="00877B76">
        <w:rPr>
          <w:rFonts w:ascii="Times New Roman" w:hAnsi="Times New Roman" w:cs="Times New Roman"/>
          <w:sz w:val="24"/>
          <w:szCs w:val="24"/>
        </w:rPr>
        <w:t xml:space="preserve"> from the Distribution department, who mentored me throughout my internship, and to other DataPath employees who assisted me whenever I needed </w:t>
      </w:r>
      <w:proofErr w:type="spellStart"/>
      <w:r w:rsidRPr="00877B76">
        <w:rPr>
          <w:rFonts w:ascii="Times New Roman" w:hAnsi="Times New Roman" w:cs="Times New Roman"/>
          <w:sz w:val="24"/>
          <w:szCs w:val="24"/>
        </w:rPr>
        <w:t>it.I'd</w:t>
      </w:r>
      <w:proofErr w:type="spellEnd"/>
      <w:r w:rsidRPr="00877B76">
        <w:rPr>
          <w:rFonts w:ascii="Times New Roman" w:hAnsi="Times New Roman" w:cs="Times New Roman"/>
          <w:sz w:val="24"/>
          <w:szCs w:val="24"/>
        </w:rPr>
        <w:t xml:space="preserve"> like to thank my entire senior distribution team, as well as the office staff, for their pleasant attitudes and cooperation. I'd also like to express my gratitude to Mr. </w:t>
      </w:r>
      <w:proofErr w:type="spellStart"/>
      <w:r w:rsidRPr="00877B76">
        <w:rPr>
          <w:rFonts w:ascii="Times New Roman" w:hAnsi="Times New Roman" w:cs="Times New Roman"/>
          <w:sz w:val="24"/>
          <w:szCs w:val="24"/>
        </w:rPr>
        <w:t>Mahfuzur</w:t>
      </w:r>
      <w:proofErr w:type="spellEnd"/>
      <w:r w:rsidRPr="00877B76">
        <w:rPr>
          <w:rFonts w:ascii="Times New Roman" w:hAnsi="Times New Roman" w:cs="Times New Roman"/>
          <w:sz w:val="24"/>
          <w:szCs w:val="24"/>
        </w:rPr>
        <w:t xml:space="preserve"> </w:t>
      </w:r>
      <w:proofErr w:type="spellStart"/>
      <w:r w:rsidRPr="00877B76">
        <w:rPr>
          <w:rFonts w:ascii="Times New Roman" w:hAnsi="Times New Roman" w:cs="Times New Roman"/>
          <w:sz w:val="24"/>
          <w:szCs w:val="24"/>
        </w:rPr>
        <w:t>Rabbani</w:t>
      </w:r>
      <w:proofErr w:type="spellEnd"/>
      <w:r w:rsidRPr="00877B76">
        <w:rPr>
          <w:rFonts w:ascii="Times New Roman" w:hAnsi="Times New Roman" w:cs="Times New Roman"/>
          <w:sz w:val="24"/>
          <w:szCs w:val="24"/>
        </w:rPr>
        <w:t xml:space="preserve"> (Distribution Manager) for his unwavering support and advice throughout my internship.</w:t>
      </w:r>
    </w:p>
    <w:p w:rsidR="008F0425" w:rsidRDefault="00877B76" w:rsidP="00877B76">
      <w:pPr>
        <w:spacing w:line="360" w:lineRule="auto"/>
        <w:jc w:val="both"/>
        <w:rPr>
          <w:rFonts w:ascii="Times New Roman" w:hAnsi="Times New Roman" w:cs="Times New Roman"/>
          <w:sz w:val="24"/>
          <w:szCs w:val="24"/>
        </w:rPr>
      </w:pPr>
      <w:r w:rsidRPr="00877B76">
        <w:rPr>
          <w:rFonts w:ascii="Times New Roman" w:hAnsi="Times New Roman" w:cs="Times New Roman"/>
          <w:sz w:val="24"/>
          <w:szCs w:val="24"/>
        </w:rPr>
        <w:t>Last but not least, I'd like to convey my heartfelt gratitude and commitment to my adored and respected parents for their unwavering moral support, never-ending encouragement, and unending devotion and blessing anytime I needed it.</w:t>
      </w:r>
      <w:r w:rsidR="008F0425">
        <w:rPr>
          <w:rFonts w:ascii="Times New Roman" w:hAnsi="Times New Roman" w:cs="Times New Roman"/>
          <w:sz w:val="24"/>
          <w:szCs w:val="24"/>
        </w:rPr>
        <w:br w:type="page"/>
      </w:r>
    </w:p>
    <w:p w:rsidR="00B86564" w:rsidRDefault="00AC7897" w:rsidP="00455B4C">
      <w:pPr>
        <w:pStyle w:val="Heading1"/>
        <w:jc w:val="both"/>
      </w:pPr>
      <w:bookmarkStart w:id="3" w:name="_Toc100176500"/>
      <w:r>
        <w:lastRenderedPageBreak/>
        <w:t>Executive Summary</w:t>
      </w:r>
      <w:bookmarkEnd w:id="3"/>
    </w:p>
    <w:p w:rsidR="00B86564" w:rsidRDefault="00B86564" w:rsidP="00455B4C">
      <w:pPr>
        <w:jc w:val="both"/>
        <w:rPr>
          <w:rFonts w:ascii="Times New Roman" w:hAnsi="Times New Roman" w:cs="Times New Roman"/>
          <w:sz w:val="24"/>
          <w:szCs w:val="24"/>
        </w:rPr>
      </w:pPr>
    </w:p>
    <w:p w:rsidR="00255D26" w:rsidRPr="00255D26" w:rsidRDefault="00255D26" w:rsidP="00455B4C">
      <w:pPr>
        <w:spacing w:line="360" w:lineRule="auto"/>
        <w:jc w:val="both"/>
        <w:rPr>
          <w:rFonts w:ascii="Times New Roman" w:hAnsi="Times New Roman" w:cs="Times New Roman"/>
          <w:sz w:val="24"/>
          <w:szCs w:val="24"/>
        </w:rPr>
      </w:pPr>
      <w:r w:rsidRPr="00255D26">
        <w:rPr>
          <w:rFonts w:ascii="Times New Roman" w:hAnsi="Times New Roman" w:cs="Times New Roman"/>
          <w:sz w:val="24"/>
          <w:szCs w:val="24"/>
        </w:rPr>
        <w:t xml:space="preserve">This study on </w:t>
      </w:r>
      <w:r w:rsidRPr="00003606">
        <w:rPr>
          <w:rFonts w:ascii="Times New Roman" w:hAnsi="Times New Roman" w:cs="Times New Roman"/>
          <w:b/>
          <w:bCs/>
          <w:sz w:val="24"/>
          <w:szCs w:val="24"/>
        </w:rPr>
        <w:t xml:space="preserve">DataPath </w:t>
      </w:r>
      <w:proofErr w:type="spellStart"/>
      <w:r w:rsidRPr="00003606">
        <w:rPr>
          <w:rFonts w:ascii="Times New Roman" w:hAnsi="Times New Roman" w:cs="Times New Roman"/>
          <w:b/>
          <w:bCs/>
          <w:sz w:val="24"/>
          <w:szCs w:val="24"/>
        </w:rPr>
        <w:t>Ltd</w:t>
      </w:r>
      <w:r w:rsidRPr="00255D26">
        <w:rPr>
          <w:rFonts w:ascii="Times New Roman" w:hAnsi="Times New Roman" w:cs="Times New Roman"/>
          <w:sz w:val="24"/>
          <w:szCs w:val="24"/>
        </w:rPr>
        <w:t>'s</w:t>
      </w:r>
      <w:proofErr w:type="spellEnd"/>
      <w:r w:rsidRPr="00255D26">
        <w:rPr>
          <w:rFonts w:ascii="Times New Roman" w:hAnsi="Times New Roman" w:cs="Times New Roman"/>
          <w:sz w:val="24"/>
          <w:szCs w:val="24"/>
        </w:rPr>
        <w:t xml:space="preserve"> role as a business processing Outsourcing company in providing services to American Retirement plans. There are twelve departments in DataPath and each department contributes to the ultimate retirement plan offerings in some way. The main goal of this paper was to determine the importance of distribution department work in the American retirement plan service business and to obtain a better understanding of the retirement plan service industry.</w:t>
      </w:r>
    </w:p>
    <w:p w:rsidR="00255D26" w:rsidRPr="00255D26" w:rsidRDefault="00255D26" w:rsidP="00455B4C">
      <w:pPr>
        <w:spacing w:line="360" w:lineRule="auto"/>
        <w:jc w:val="both"/>
        <w:rPr>
          <w:rFonts w:ascii="Times New Roman" w:hAnsi="Times New Roman" w:cs="Times New Roman"/>
          <w:sz w:val="24"/>
          <w:szCs w:val="24"/>
        </w:rPr>
      </w:pPr>
    </w:p>
    <w:p w:rsidR="00255D26" w:rsidRPr="00B86564" w:rsidRDefault="00877B76" w:rsidP="00455B4C">
      <w:pPr>
        <w:spacing w:line="360" w:lineRule="auto"/>
        <w:jc w:val="both"/>
        <w:rPr>
          <w:rFonts w:ascii="Times New Roman" w:hAnsi="Times New Roman" w:cs="Times New Roman"/>
          <w:sz w:val="24"/>
          <w:szCs w:val="24"/>
        </w:rPr>
      </w:pPr>
      <w:r w:rsidRPr="00877B76">
        <w:rPr>
          <w:rFonts w:ascii="Times New Roman" w:hAnsi="Times New Roman" w:cs="Times New Roman"/>
          <w:sz w:val="24"/>
          <w:szCs w:val="24"/>
        </w:rPr>
        <w:t xml:space="preserve">The first chapter of this report discusses why it's essential and why I'm writing about it, as well as the objectives I hope to achieve and DataPath </w:t>
      </w:r>
      <w:proofErr w:type="spellStart"/>
      <w:r w:rsidRPr="00877B76">
        <w:rPr>
          <w:rFonts w:ascii="Times New Roman" w:hAnsi="Times New Roman" w:cs="Times New Roman"/>
          <w:sz w:val="24"/>
          <w:szCs w:val="24"/>
        </w:rPr>
        <w:t>Ltd's</w:t>
      </w:r>
      <w:proofErr w:type="spellEnd"/>
      <w:r w:rsidRPr="00877B76">
        <w:rPr>
          <w:rFonts w:ascii="Times New Roman" w:hAnsi="Times New Roman" w:cs="Times New Roman"/>
          <w:sz w:val="24"/>
          <w:szCs w:val="24"/>
        </w:rPr>
        <w:t xml:space="preserve"> history. In the second chapter, I cover my work in the Distributions department as well as the current DataPath divisions that provide final retirement plan servicing. Aside from these two activities, I've also included a list of other related Activities that I've done outside of my normal </w:t>
      </w:r>
      <w:proofErr w:type="spellStart"/>
      <w:r w:rsidRPr="00877B76">
        <w:rPr>
          <w:rFonts w:ascii="Times New Roman" w:hAnsi="Times New Roman" w:cs="Times New Roman"/>
          <w:sz w:val="24"/>
          <w:szCs w:val="24"/>
        </w:rPr>
        <w:t>routine.In</w:t>
      </w:r>
      <w:proofErr w:type="spellEnd"/>
      <w:r w:rsidRPr="00877B76">
        <w:rPr>
          <w:rFonts w:ascii="Times New Roman" w:hAnsi="Times New Roman" w:cs="Times New Roman"/>
          <w:sz w:val="24"/>
          <w:szCs w:val="24"/>
        </w:rPr>
        <w:t xml:space="preserve"> the third chapter, on the other hand, I talked about the barriers and challenges I faced during my internship, the importance of my academic preparation for the work I had to do at </w:t>
      </w:r>
      <w:proofErr w:type="spellStart"/>
      <w:r w:rsidRPr="00877B76">
        <w:rPr>
          <w:rFonts w:ascii="Times New Roman" w:hAnsi="Times New Roman" w:cs="Times New Roman"/>
          <w:sz w:val="24"/>
          <w:szCs w:val="24"/>
        </w:rPr>
        <w:t>Datapath</w:t>
      </w:r>
      <w:proofErr w:type="spellEnd"/>
      <w:r w:rsidRPr="00877B76">
        <w:rPr>
          <w:rFonts w:ascii="Times New Roman" w:hAnsi="Times New Roman" w:cs="Times New Roman"/>
          <w:sz w:val="24"/>
          <w:szCs w:val="24"/>
        </w:rPr>
        <w:t xml:space="preserve">, the mismatch between assigned tasks and other organizational operational functions, and the things that need to be ensured or focused in the University for Corporate Life. During my internship at </w:t>
      </w:r>
      <w:proofErr w:type="spellStart"/>
      <w:r w:rsidRPr="00877B76">
        <w:rPr>
          <w:rFonts w:ascii="Times New Roman" w:hAnsi="Times New Roman" w:cs="Times New Roman"/>
          <w:sz w:val="24"/>
          <w:szCs w:val="24"/>
        </w:rPr>
        <w:t>Datapath</w:t>
      </w:r>
      <w:proofErr w:type="spellEnd"/>
      <w:r w:rsidRPr="00877B76">
        <w:rPr>
          <w:rFonts w:ascii="Times New Roman" w:hAnsi="Times New Roman" w:cs="Times New Roman"/>
          <w:sz w:val="24"/>
          <w:szCs w:val="24"/>
        </w:rPr>
        <w:t xml:space="preserve"> Ltd, I learned a lot of helpful abilities and behaviors, as well as practices that were completely new to me and valuable lessons for my future corporate world; these things are covered in Chapter 4. Finally, the full report explores the study's conclusion and solutions for overcoming the challenges or constraints I encountered throughout my internship time.</w:t>
      </w:r>
    </w:p>
    <w:p w:rsidR="00B86564" w:rsidRPr="00B86564" w:rsidRDefault="00B86564" w:rsidP="00455B4C">
      <w:pPr>
        <w:jc w:val="both"/>
        <w:rPr>
          <w:rFonts w:ascii="Times New Roman" w:hAnsi="Times New Roman" w:cs="Times New Roman"/>
          <w:sz w:val="24"/>
          <w:szCs w:val="24"/>
        </w:rPr>
      </w:pPr>
    </w:p>
    <w:p w:rsidR="00B86564" w:rsidRPr="00B86564" w:rsidRDefault="00B86564" w:rsidP="00455B4C">
      <w:pPr>
        <w:jc w:val="both"/>
        <w:rPr>
          <w:rFonts w:ascii="Times New Roman" w:hAnsi="Times New Roman" w:cs="Times New Roman"/>
          <w:sz w:val="24"/>
          <w:szCs w:val="24"/>
        </w:rPr>
      </w:pPr>
    </w:p>
    <w:p w:rsidR="00B86564" w:rsidRPr="00B86564" w:rsidRDefault="00B86564" w:rsidP="00455B4C">
      <w:pPr>
        <w:jc w:val="both"/>
        <w:rPr>
          <w:rFonts w:ascii="Times New Roman" w:hAnsi="Times New Roman" w:cs="Times New Roman"/>
          <w:sz w:val="24"/>
          <w:szCs w:val="24"/>
        </w:rPr>
      </w:pPr>
    </w:p>
    <w:p w:rsidR="00B86564" w:rsidRPr="00B86564" w:rsidRDefault="00B86564" w:rsidP="00455B4C">
      <w:pPr>
        <w:jc w:val="both"/>
        <w:rPr>
          <w:rFonts w:ascii="Times New Roman" w:hAnsi="Times New Roman" w:cs="Times New Roman"/>
          <w:sz w:val="24"/>
          <w:szCs w:val="24"/>
        </w:rPr>
      </w:pPr>
    </w:p>
    <w:p w:rsidR="00B86564" w:rsidRPr="00B86564" w:rsidRDefault="00B86564" w:rsidP="00455B4C">
      <w:pPr>
        <w:jc w:val="both"/>
        <w:rPr>
          <w:rFonts w:ascii="Times New Roman" w:hAnsi="Times New Roman" w:cs="Times New Roman"/>
          <w:sz w:val="24"/>
          <w:szCs w:val="24"/>
        </w:rPr>
      </w:pPr>
    </w:p>
    <w:p w:rsidR="00B86564" w:rsidRPr="00B86564" w:rsidRDefault="00B86564" w:rsidP="00455B4C">
      <w:pPr>
        <w:jc w:val="both"/>
        <w:rPr>
          <w:rFonts w:ascii="Times New Roman" w:hAnsi="Times New Roman" w:cs="Times New Roman"/>
          <w:sz w:val="24"/>
          <w:szCs w:val="24"/>
        </w:rPr>
      </w:pPr>
    </w:p>
    <w:sdt>
      <w:sdtPr>
        <w:rPr>
          <w:rFonts w:asciiTheme="minorHAnsi" w:eastAsiaTheme="minorHAnsi" w:hAnsiTheme="minorHAnsi" w:cstheme="minorBidi"/>
          <w:color w:val="auto"/>
          <w:sz w:val="22"/>
          <w:szCs w:val="28"/>
          <w:lang w:bidi="bn-BD"/>
        </w:rPr>
        <w:id w:val="-1248495375"/>
        <w:docPartObj>
          <w:docPartGallery w:val="Table of Contents"/>
          <w:docPartUnique/>
        </w:docPartObj>
      </w:sdtPr>
      <w:sdtEndPr>
        <w:rPr>
          <w:b/>
          <w:bCs/>
          <w:noProof/>
        </w:rPr>
      </w:sdtEndPr>
      <w:sdtContent>
        <w:p w:rsidR="008F5DE2" w:rsidRPr="00034871" w:rsidRDefault="008F5DE2">
          <w:pPr>
            <w:pStyle w:val="TOCHeading"/>
            <w:rPr>
              <w:rFonts w:ascii="Times New Roman" w:hAnsi="Times New Roman" w:cs="Times New Roman"/>
            </w:rPr>
          </w:pPr>
          <w:r w:rsidRPr="00034871">
            <w:rPr>
              <w:rFonts w:ascii="Times New Roman" w:hAnsi="Times New Roman" w:cs="Times New Roman"/>
            </w:rPr>
            <w:t>Table of Contents</w:t>
          </w:r>
          <w:r w:rsidR="00034871">
            <w:rPr>
              <w:rFonts w:ascii="Times New Roman" w:hAnsi="Times New Roman" w:cs="Times New Roman"/>
            </w:rPr>
            <w:t xml:space="preserve">: </w:t>
          </w:r>
        </w:p>
        <w:p w:rsidR="008F5DE2" w:rsidRPr="00034871" w:rsidRDefault="002422F7">
          <w:pPr>
            <w:pStyle w:val="TOC1"/>
            <w:tabs>
              <w:tab w:val="right" w:leader="dot" w:pos="9350"/>
            </w:tabs>
            <w:rPr>
              <w:rFonts w:ascii="Times New Roman" w:hAnsi="Times New Roman"/>
              <w:b w:val="0"/>
              <w:bCs w:val="0"/>
              <w:noProof/>
              <w:sz w:val="22"/>
              <w:lang w:bidi="bn-BD"/>
            </w:rPr>
          </w:pPr>
          <w:r w:rsidRPr="00034871">
            <w:rPr>
              <w:rFonts w:ascii="Times New Roman" w:hAnsi="Times New Roman"/>
            </w:rPr>
            <w:fldChar w:fldCharType="begin"/>
          </w:r>
          <w:r w:rsidR="008F5DE2" w:rsidRPr="00034871">
            <w:rPr>
              <w:rFonts w:ascii="Times New Roman" w:hAnsi="Times New Roman"/>
            </w:rPr>
            <w:instrText xml:space="preserve"> TOC \o "1-3" \h \z \u </w:instrText>
          </w:r>
          <w:r w:rsidRPr="00034871">
            <w:rPr>
              <w:rFonts w:ascii="Times New Roman" w:hAnsi="Times New Roman"/>
            </w:rPr>
            <w:fldChar w:fldCharType="separate"/>
          </w:r>
          <w:hyperlink w:anchor="_Toc100176498" w:history="1">
            <w:r w:rsidR="008F5DE2" w:rsidRPr="00034871">
              <w:rPr>
                <w:rStyle w:val="Hyperlink"/>
                <w:rFonts w:ascii="Times New Roman" w:hAnsi="Times New Roman"/>
                <w:noProof/>
              </w:rPr>
              <w:t>Letter of transmittal</w:t>
            </w:r>
            <w:r w:rsidR="008F5DE2" w:rsidRPr="00034871">
              <w:rPr>
                <w:rFonts w:ascii="Times New Roman" w:hAnsi="Times New Roman"/>
                <w:noProof/>
                <w:webHidden/>
              </w:rPr>
              <w:tab/>
            </w:r>
            <w:r w:rsidRPr="00034871">
              <w:rPr>
                <w:rFonts w:ascii="Times New Roman" w:hAnsi="Times New Roman"/>
                <w:noProof/>
                <w:webHidden/>
              </w:rPr>
              <w:fldChar w:fldCharType="begin"/>
            </w:r>
            <w:r w:rsidR="008F5DE2" w:rsidRPr="00034871">
              <w:rPr>
                <w:rFonts w:ascii="Times New Roman" w:hAnsi="Times New Roman"/>
                <w:noProof/>
                <w:webHidden/>
              </w:rPr>
              <w:instrText xml:space="preserve"> PAGEREF _Toc100176498 \h </w:instrText>
            </w:r>
            <w:r w:rsidRPr="00034871">
              <w:rPr>
                <w:rFonts w:ascii="Times New Roman" w:hAnsi="Times New Roman"/>
                <w:noProof/>
                <w:webHidden/>
              </w:rPr>
            </w:r>
            <w:r w:rsidRPr="00034871">
              <w:rPr>
                <w:rFonts w:ascii="Times New Roman" w:hAnsi="Times New Roman"/>
                <w:noProof/>
                <w:webHidden/>
              </w:rPr>
              <w:fldChar w:fldCharType="separate"/>
            </w:r>
            <w:r w:rsidR="00CD72F1">
              <w:rPr>
                <w:rFonts w:ascii="Times New Roman" w:hAnsi="Times New Roman"/>
                <w:noProof/>
                <w:webHidden/>
              </w:rPr>
              <w:t>3</w:t>
            </w:r>
            <w:r w:rsidRPr="00034871">
              <w:rPr>
                <w:rFonts w:ascii="Times New Roman" w:hAnsi="Times New Roman"/>
                <w:noProof/>
                <w:webHidden/>
              </w:rPr>
              <w:fldChar w:fldCharType="end"/>
            </w:r>
          </w:hyperlink>
        </w:p>
        <w:p w:rsidR="008F5DE2" w:rsidRPr="00034871" w:rsidRDefault="000322B3">
          <w:pPr>
            <w:pStyle w:val="TOC1"/>
            <w:tabs>
              <w:tab w:val="right" w:leader="dot" w:pos="9350"/>
            </w:tabs>
            <w:rPr>
              <w:rFonts w:ascii="Times New Roman" w:hAnsi="Times New Roman"/>
              <w:b w:val="0"/>
              <w:bCs w:val="0"/>
              <w:noProof/>
              <w:sz w:val="22"/>
              <w:lang w:bidi="bn-BD"/>
            </w:rPr>
          </w:pPr>
          <w:hyperlink w:anchor="_Toc100176499" w:history="1">
            <w:r w:rsidR="008F5DE2" w:rsidRPr="00034871">
              <w:rPr>
                <w:rStyle w:val="Hyperlink"/>
                <w:rFonts w:ascii="Times New Roman" w:hAnsi="Times New Roman"/>
                <w:noProof/>
              </w:rPr>
              <w:t>Acknowledgement</w:t>
            </w:r>
            <w:r w:rsidR="008F5DE2" w:rsidRPr="00034871">
              <w:rPr>
                <w:rFonts w:ascii="Times New Roman" w:hAnsi="Times New Roman"/>
                <w:noProof/>
                <w:webHidden/>
              </w:rPr>
              <w:tab/>
            </w:r>
            <w:r w:rsidR="002422F7" w:rsidRPr="00034871">
              <w:rPr>
                <w:rFonts w:ascii="Times New Roman" w:hAnsi="Times New Roman"/>
                <w:noProof/>
                <w:webHidden/>
              </w:rPr>
              <w:fldChar w:fldCharType="begin"/>
            </w:r>
            <w:r w:rsidR="008F5DE2" w:rsidRPr="00034871">
              <w:rPr>
                <w:rFonts w:ascii="Times New Roman" w:hAnsi="Times New Roman"/>
                <w:noProof/>
                <w:webHidden/>
              </w:rPr>
              <w:instrText xml:space="preserve"> PAGEREF _Toc100176499 \h </w:instrText>
            </w:r>
            <w:r w:rsidR="002422F7" w:rsidRPr="00034871">
              <w:rPr>
                <w:rFonts w:ascii="Times New Roman" w:hAnsi="Times New Roman"/>
                <w:noProof/>
                <w:webHidden/>
              </w:rPr>
            </w:r>
            <w:r w:rsidR="002422F7" w:rsidRPr="00034871">
              <w:rPr>
                <w:rFonts w:ascii="Times New Roman" w:hAnsi="Times New Roman"/>
                <w:noProof/>
                <w:webHidden/>
              </w:rPr>
              <w:fldChar w:fldCharType="separate"/>
            </w:r>
            <w:r w:rsidR="00CD72F1">
              <w:rPr>
                <w:rFonts w:ascii="Times New Roman" w:hAnsi="Times New Roman"/>
                <w:noProof/>
                <w:webHidden/>
              </w:rPr>
              <w:t>4</w:t>
            </w:r>
            <w:r w:rsidR="002422F7" w:rsidRPr="00034871">
              <w:rPr>
                <w:rFonts w:ascii="Times New Roman" w:hAnsi="Times New Roman"/>
                <w:noProof/>
                <w:webHidden/>
              </w:rPr>
              <w:fldChar w:fldCharType="end"/>
            </w:r>
          </w:hyperlink>
        </w:p>
        <w:p w:rsidR="008F5DE2" w:rsidRPr="00034871" w:rsidRDefault="000322B3">
          <w:pPr>
            <w:pStyle w:val="TOC1"/>
            <w:tabs>
              <w:tab w:val="right" w:leader="dot" w:pos="9350"/>
            </w:tabs>
            <w:rPr>
              <w:rFonts w:ascii="Times New Roman" w:hAnsi="Times New Roman"/>
              <w:b w:val="0"/>
              <w:bCs w:val="0"/>
              <w:noProof/>
              <w:sz w:val="22"/>
              <w:lang w:bidi="bn-BD"/>
            </w:rPr>
          </w:pPr>
          <w:hyperlink w:anchor="_Toc100176500" w:history="1">
            <w:r w:rsidR="008F5DE2" w:rsidRPr="00034871">
              <w:rPr>
                <w:rStyle w:val="Hyperlink"/>
                <w:rFonts w:ascii="Times New Roman" w:hAnsi="Times New Roman"/>
                <w:noProof/>
              </w:rPr>
              <w:t>Executive Summary</w:t>
            </w:r>
            <w:r w:rsidR="008F5DE2" w:rsidRPr="00034871">
              <w:rPr>
                <w:rFonts w:ascii="Times New Roman" w:hAnsi="Times New Roman"/>
                <w:noProof/>
                <w:webHidden/>
              </w:rPr>
              <w:tab/>
            </w:r>
            <w:r w:rsidR="002422F7" w:rsidRPr="00034871">
              <w:rPr>
                <w:rFonts w:ascii="Times New Roman" w:hAnsi="Times New Roman"/>
                <w:noProof/>
                <w:webHidden/>
              </w:rPr>
              <w:fldChar w:fldCharType="begin"/>
            </w:r>
            <w:r w:rsidR="008F5DE2" w:rsidRPr="00034871">
              <w:rPr>
                <w:rFonts w:ascii="Times New Roman" w:hAnsi="Times New Roman"/>
                <w:noProof/>
                <w:webHidden/>
              </w:rPr>
              <w:instrText xml:space="preserve"> PAGEREF _Toc100176500 \h </w:instrText>
            </w:r>
            <w:r w:rsidR="002422F7" w:rsidRPr="00034871">
              <w:rPr>
                <w:rFonts w:ascii="Times New Roman" w:hAnsi="Times New Roman"/>
                <w:noProof/>
                <w:webHidden/>
              </w:rPr>
            </w:r>
            <w:r w:rsidR="002422F7" w:rsidRPr="00034871">
              <w:rPr>
                <w:rFonts w:ascii="Times New Roman" w:hAnsi="Times New Roman"/>
                <w:noProof/>
                <w:webHidden/>
              </w:rPr>
              <w:fldChar w:fldCharType="separate"/>
            </w:r>
            <w:r w:rsidR="00CD72F1">
              <w:rPr>
                <w:rFonts w:ascii="Times New Roman" w:hAnsi="Times New Roman"/>
                <w:noProof/>
                <w:webHidden/>
              </w:rPr>
              <w:t>5</w:t>
            </w:r>
            <w:r w:rsidR="002422F7" w:rsidRPr="00034871">
              <w:rPr>
                <w:rFonts w:ascii="Times New Roman" w:hAnsi="Times New Roman"/>
                <w:noProof/>
                <w:webHidden/>
              </w:rPr>
              <w:fldChar w:fldCharType="end"/>
            </w:r>
          </w:hyperlink>
        </w:p>
        <w:p w:rsidR="008F5DE2" w:rsidRPr="00034871" w:rsidRDefault="000322B3">
          <w:pPr>
            <w:pStyle w:val="TOC1"/>
            <w:tabs>
              <w:tab w:val="right" w:leader="dot" w:pos="9350"/>
            </w:tabs>
            <w:rPr>
              <w:rFonts w:ascii="Times New Roman" w:hAnsi="Times New Roman"/>
              <w:b w:val="0"/>
              <w:bCs w:val="0"/>
              <w:noProof/>
              <w:sz w:val="22"/>
              <w:lang w:bidi="bn-BD"/>
            </w:rPr>
          </w:pPr>
          <w:hyperlink w:anchor="_Toc100176501" w:history="1">
            <w:r w:rsidR="008F5DE2" w:rsidRPr="00034871">
              <w:rPr>
                <w:rStyle w:val="Hyperlink"/>
                <w:rFonts w:ascii="Times New Roman" w:hAnsi="Times New Roman"/>
                <w:noProof/>
              </w:rPr>
              <w:t>Chapter 1: Introductory part</w:t>
            </w:r>
            <w:r w:rsidR="008F5DE2" w:rsidRPr="00034871">
              <w:rPr>
                <w:rFonts w:ascii="Times New Roman" w:hAnsi="Times New Roman"/>
                <w:noProof/>
                <w:webHidden/>
              </w:rPr>
              <w:tab/>
            </w:r>
            <w:r w:rsidR="002422F7" w:rsidRPr="00034871">
              <w:rPr>
                <w:rFonts w:ascii="Times New Roman" w:hAnsi="Times New Roman"/>
                <w:noProof/>
                <w:webHidden/>
              </w:rPr>
              <w:fldChar w:fldCharType="begin"/>
            </w:r>
            <w:r w:rsidR="008F5DE2" w:rsidRPr="00034871">
              <w:rPr>
                <w:rFonts w:ascii="Times New Roman" w:hAnsi="Times New Roman"/>
                <w:noProof/>
                <w:webHidden/>
              </w:rPr>
              <w:instrText xml:space="preserve"> PAGEREF _Toc100176501 \h </w:instrText>
            </w:r>
            <w:r w:rsidR="002422F7" w:rsidRPr="00034871">
              <w:rPr>
                <w:rFonts w:ascii="Times New Roman" w:hAnsi="Times New Roman"/>
                <w:noProof/>
                <w:webHidden/>
              </w:rPr>
            </w:r>
            <w:r w:rsidR="002422F7" w:rsidRPr="00034871">
              <w:rPr>
                <w:rFonts w:ascii="Times New Roman" w:hAnsi="Times New Roman"/>
                <w:noProof/>
                <w:webHidden/>
              </w:rPr>
              <w:fldChar w:fldCharType="separate"/>
            </w:r>
            <w:r w:rsidR="00CD72F1">
              <w:rPr>
                <w:rFonts w:ascii="Times New Roman" w:hAnsi="Times New Roman"/>
                <w:noProof/>
                <w:webHidden/>
              </w:rPr>
              <w:t>7</w:t>
            </w:r>
            <w:r w:rsidR="002422F7" w:rsidRPr="00034871">
              <w:rPr>
                <w:rFonts w:ascii="Times New Roman" w:hAnsi="Times New Roman"/>
                <w:noProof/>
                <w:webHidden/>
              </w:rPr>
              <w:fldChar w:fldCharType="end"/>
            </w:r>
          </w:hyperlink>
        </w:p>
        <w:p w:rsidR="008F5DE2" w:rsidRPr="00034871" w:rsidRDefault="000322B3">
          <w:pPr>
            <w:pStyle w:val="TOC1"/>
            <w:tabs>
              <w:tab w:val="right" w:leader="dot" w:pos="9350"/>
            </w:tabs>
            <w:rPr>
              <w:rFonts w:ascii="Times New Roman" w:hAnsi="Times New Roman"/>
              <w:b w:val="0"/>
              <w:bCs w:val="0"/>
              <w:noProof/>
              <w:sz w:val="22"/>
              <w:lang w:bidi="bn-BD"/>
            </w:rPr>
          </w:pPr>
          <w:hyperlink w:anchor="_Toc100176502" w:history="1">
            <w:r w:rsidR="008F5DE2" w:rsidRPr="00034871">
              <w:rPr>
                <w:rStyle w:val="Hyperlink"/>
                <w:rFonts w:ascii="Times New Roman" w:hAnsi="Times New Roman"/>
                <w:noProof/>
              </w:rPr>
              <w:t>1.1 Rationale</w:t>
            </w:r>
            <w:r w:rsidR="008F5DE2" w:rsidRPr="00034871">
              <w:rPr>
                <w:rFonts w:ascii="Times New Roman" w:hAnsi="Times New Roman"/>
                <w:noProof/>
                <w:webHidden/>
              </w:rPr>
              <w:tab/>
            </w:r>
            <w:r w:rsidR="002422F7" w:rsidRPr="00034871">
              <w:rPr>
                <w:rFonts w:ascii="Times New Roman" w:hAnsi="Times New Roman"/>
                <w:noProof/>
                <w:webHidden/>
              </w:rPr>
              <w:fldChar w:fldCharType="begin"/>
            </w:r>
            <w:r w:rsidR="008F5DE2" w:rsidRPr="00034871">
              <w:rPr>
                <w:rFonts w:ascii="Times New Roman" w:hAnsi="Times New Roman"/>
                <w:noProof/>
                <w:webHidden/>
              </w:rPr>
              <w:instrText xml:space="preserve"> PAGEREF _Toc100176502 \h </w:instrText>
            </w:r>
            <w:r w:rsidR="002422F7" w:rsidRPr="00034871">
              <w:rPr>
                <w:rFonts w:ascii="Times New Roman" w:hAnsi="Times New Roman"/>
                <w:noProof/>
                <w:webHidden/>
              </w:rPr>
            </w:r>
            <w:r w:rsidR="002422F7" w:rsidRPr="00034871">
              <w:rPr>
                <w:rFonts w:ascii="Times New Roman" w:hAnsi="Times New Roman"/>
                <w:noProof/>
                <w:webHidden/>
              </w:rPr>
              <w:fldChar w:fldCharType="separate"/>
            </w:r>
            <w:r w:rsidR="00CD72F1">
              <w:rPr>
                <w:rFonts w:ascii="Times New Roman" w:hAnsi="Times New Roman"/>
                <w:noProof/>
                <w:webHidden/>
              </w:rPr>
              <w:t>8</w:t>
            </w:r>
            <w:r w:rsidR="002422F7" w:rsidRPr="00034871">
              <w:rPr>
                <w:rFonts w:ascii="Times New Roman" w:hAnsi="Times New Roman"/>
                <w:noProof/>
                <w:webHidden/>
              </w:rPr>
              <w:fldChar w:fldCharType="end"/>
            </w:r>
          </w:hyperlink>
        </w:p>
        <w:p w:rsidR="008F5DE2" w:rsidRPr="00034871" w:rsidRDefault="000322B3">
          <w:pPr>
            <w:pStyle w:val="TOC1"/>
            <w:tabs>
              <w:tab w:val="right" w:leader="dot" w:pos="9350"/>
            </w:tabs>
            <w:rPr>
              <w:rFonts w:ascii="Times New Roman" w:hAnsi="Times New Roman"/>
              <w:b w:val="0"/>
              <w:bCs w:val="0"/>
              <w:noProof/>
              <w:sz w:val="22"/>
              <w:lang w:bidi="bn-BD"/>
            </w:rPr>
          </w:pPr>
          <w:hyperlink w:anchor="_Toc100176503" w:history="1">
            <w:r w:rsidR="008F5DE2" w:rsidRPr="00034871">
              <w:rPr>
                <w:rStyle w:val="Hyperlink"/>
                <w:rFonts w:ascii="Times New Roman" w:hAnsi="Times New Roman"/>
                <w:noProof/>
              </w:rPr>
              <w:t>1.2 Objectives</w:t>
            </w:r>
            <w:r w:rsidR="008F5DE2" w:rsidRPr="00034871">
              <w:rPr>
                <w:rFonts w:ascii="Times New Roman" w:hAnsi="Times New Roman"/>
                <w:noProof/>
                <w:webHidden/>
              </w:rPr>
              <w:tab/>
            </w:r>
            <w:r w:rsidR="002422F7" w:rsidRPr="00034871">
              <w:rPr>
                <w:rFonts w:ascii="Times New Roman" w:hAnsi="Times New Roman"/>
                <w:noProof/>
                <w:webHidden/>
              </w:rPr>
              <w:fldChar w:fldCharType="begin"/>
            </w:r>
            <w:r w:rsidR="008F5DE2" w:rsidRPr="00034871">
              <w:rPr>
                <w:rFonts w:ascii="Times New Roman" w:hAnsi="Times New Roman"/>
                <w:noProof/>
                <w:webHidden/>
              </w:rPr>
              <w:instrText xml:space="preserve"> PAGEREF _Toc100176503 \h </w:instrText>
            </w:r>
            <w:r w:rsidR="002422F7" w:rsidRPr="00034871">
              <w:rPr>
                <w:rFonts w:ascii="Times New Roman" w:hAnsi="Times New Roman"/>
                <w:noProof/>
                <w:webHidden/>
              </w:rPr>
            </w:r>
            <w:r w:rsidR="002422F7" w:rsidRPr="00034871">
              <w:rPr>
                <w:rFonts w:ascii="Times New Roman" w:hAnsi="Times New Roman"/>
                <w:noProof/>
                <w:webHidden/>
              </w:rPr>
              <w:fldChar w:fldCharType="separate"/>
            </w:r>
            <w:r w:rsidR="00CD72F1">
              <w:rPr>
                <w:rFonts w:ascii="Times New Roman" w:hAnsi="Times New Roman"/>
                <w:noProof/>
                <w:webHidden/>
              </w:rPr>
              <w:t>9</w:t>
            </w:r>
            <w:r w:rsidR="002422F7" w:rsidRPr="00034871">
              <w:rPr>
                <w:rFonts w:ascii="Times New Roman" w:hAnsi="Times New Roman"/>
                <w:noProof/>
                <w:webHidden/>
              </w:rPr>
              <w:fldChar w:fldCharType="end"/>
            </w:r>
          </w:hyperlink>
        </w:p>
        <w:p w:rsidR="008F5DE2" w:rsidRPr="00034871" w:rsidRDefault="000322B3">
          <w:pPr>
            <w:pStyle w:val="TOC1"/>
            <w:tabs>
              <w:tab w:val="right" w:leader="dot" w:pos="9350"/>
            </w:tabs>
            <w:rPr>
              <w:rFonts w:ascii="Times New Roman" w:hAnsi="Times New Roman"/>
              <w:b w:val="0"/>
              <w:bCs w:val="0"/>
              <w:noProof/>
              <w:sz w:val="22"/>
              <w:lang w:bidi="bn-BD"/>
            </w:rPr>
          </w:pPr>
          <w:hyperlink w:anchor="_Toc100176504" w:history="1">
            <w:r w:rsidR="008F5DE2" w:rsidRPr="00034871">
              <w:rPr>
                <w:rStyle w:val="Hyperlink"/>
                <w:rFonts w:ascii="Times New Roman" w:hAnsi="Times New Roman"/>
                <w:noProof/>
              </w:rPr>
              <w:t>1.3 Background of the Company:</w:t>
            </w:r>
            <w:r w:rsidR="008F5DE2" w:rsidRPr="00034871">
              <w:rPr>
                <w:rFonts w:ascii="Times New Roman" w:hAnsi="Times New Roman"/>
                <w:noProof/>
                <w:webHidden/>
              </w:rPr>
              <w:tab/>
            </w:r>
            <w:r w:rsidR="002422F7" w:rsidRPr="00034871">
              <w:rPr>
                <w:rFonts w:ascii="Times New Roman" w:hAnsi="Times New Roman"/>
                <w:noProof/>
                <w:webHidden/>
              </w:rPr>
              <w:fldChar w:fldCharType="begin"/>
            </w:r>
            <w:r w:rsidR="008F5DE2" w:rsidRPr="00034871">
              <w:rPr>
                <w:rFonts w:ascii="Times New Roman" w:hAnsi="Times New Roman"/>
                <w:noProof/>
                <w:webHidden/>
              </w:rPr>
              <w:instrText xml:space="preserve"> PAGEREF _Toc100176504 \h </w:instrText>
            </w:r>
            <w:r w:rsidR="002422F7" w:rsidRPr="00034871">
              <w:rPr>
                <w:rFonts w:ascii="Times New Roman" w:hAnsi="Times New Roman"/>
                <w:noProof/>
                <w:webHidden/>
              </w:rPr>
            </w:r>
            <w:r w:rsidR="002422F7" w:rsidRPr="00034871">
              <w:rPr>
                <w:rFonts w:ascii="Times New Roman" w:hAnsi="Times New Roman"/>
                <w:noProof/>
                <w:webHidden/>
              </w:rPr>
              <w:fldChar w:fldCharType="separate"/>
            </w:r>
            <w:r w:rsidR="00CD72F1">
              <w:rPr>
                <w:rFonts w:ascii="Times New Roman" w:hAnsi="Times New Roman"/>
                <w:noProof/>
                <w:webHidden/>
              </w:rPr>
              <w:t>9</w:t>
            </w:r>
            <w:r w:rsidR="002422F7" w:rsidRPr="00034871">
              <w:rPr>
                <w:rFonts w:ascii="Times New Roman" w:hAnsi="Times New Roman"/>
                <w:noProof/>
                <w:webHidden/>
              </w:rPr>
              <w:fldChar w:fldCharType="end"/>
            </w:r>
          </w:hyperlink>
        </w:p>
        <w:p w:rsidR="008F5DE2" w:rsidRPr="00034871" w:rsidRDefault="000322B3">
          <w:pPr>
            <w:pStyle w:val="TOC2"/>
            <w:tabs>
              <w:tab w:val="right" w:leader="dot" w:pos="9350"/>
            </w:tabs>
            <w:rPr>
              <w:rFonts w:ascii="Times New Roman" w:hAnsi="Times New Roman"/>
              <w:noProof/>
              <w:szCs w:val="28"/>
              <w:lang w:bidi="bn-BD"/>
            </w:rPr>
          </w:pPr>
          <w:hyperlink w:anchor="_Toc100176505" w:history="1">
            <w:r w:rsidR="008F5DE2" w:rsidRPr="00034871">
              <w:rPr>
                <w:rStyle w:val="Hyperlink"/>
                <w:rFonts w:ascii="Times New Roman" w:hAnsi="Times New Roman"/>
                <w:noProof/>
              </w:rPr>
              <w:t>1.3.1 Vision &amp; Mission statement of DataPath Ltd.</w:t>
            </w:r>
            <w:r w:rsidR="008F5DE2" w:rsidRPr="00034871">
              <w:rPr>
                <w:rFonts w:ascii="Times New Roman" w:hAnsi="Times New Roman"/>
                <w:noProof/>
                <w:webHidden/>
              </w:rPr>
              <w:tab/>
            </w:r>
            <w:r w:rsidR="002422F7" w:rsidRPr="00034871">
              <w:rPr>
                <w:rFonts w:ascii="Times New Roman" w:hAnsi="Times New Roman"/>
                <w:noProof/>
                <w:webHidden/>
              </w:rPr>
              <w:fldChar w:fldCharType="begin"/>
            </w:r>
            <w:r w:rsidR="008F5DE2" w:rsidRPr="00034871">
              <w:rPr>
                <w:rFonts w:ascii="Times New Roman" w:hAnsi="Times New Roman"/>
                <w:noProof/>
                <w:webHidden/>
              </w:rPr>
              <w:instrText xml:space="preserve"> PAGEREF _Toc100176505 \h </w:instrText>
            </w:r>
            <w:r w:rsidR="002422F7" w:rsidRPr="00034871">
              <w:rPr>
                <w:rFonts w:ascii="Times New Roman" w:hAnsi="Times New Roman"/>
                <w:noProof/>
                <w:webHidden/>
              </w:rPr>
            </w:r>
            <w:r w:rsidR="002422F7" w:rsidRPr="00034871">
              <w:rPr>
                <w:rFonts w:ascii="Times New Roman" w:hAnsi="Times New Roman"/>
                <w:noProof/>
                <w:webHidden/>
              </w:rPr>
              <w:fldChar w:fldCharType="separate"/>
            </w:r>
            <w:r w:rsidR="00CD72F1">
              <w:rPr>
                <w:rFonts w:ascii="Times New Roman" w:hAnsi="Times New Roman"/>
                <w:noProof/>
                <w:webHidden/>
              </w:rPr>
              <w:t>11</w:t>
            </w:r>
            <w:r w:rsidR="002422F7" w:rsidRPr="00034871">
              <w:rPr>
                <w:rFonts w:ascii="Times New Roman" w:hAnsi="Times New Roman"/>
                <w:noProof/>
                <w:webHidden/>
              </w:rPr>
              <w:fldChar w:fldCharType="end"/>
            </w:r>
          </w:hyperlink>
        </w:p>
        <w:p w:rsidR="008F5DE2" w:rsidRPr="00034871" w:rsidRDefault="000322B3">
          <w:pPr>
            <w:pStyle w:val="TOC2"/>
            <w:tabs>
              <w:tab w:val="right" w:leader="dot" w:pos="9350"/>
            </w:tabs>
            <w:rPr>
              <w:rFonts w:ascii="Times New Roman" w:hAnsi="Times New Roman"/>
              <w:noProof/>
              <w:szCs w:val="28"/>
              <w:lang w:bidi="bn-BD"/>
            </w:rPr>
          </w:pPr>
          <w:hyperlink w:anchor="_Toc100176506" w:history="1">
            <w:r w:rsidR="008F5DE2" w:rsidRPr="00034871">
              <w:rPr>
                <w:rStyle w:val="Hyperlink"/>
                <w:rFonts w:ascii="Times New Roman" w:hAnsi="Times New Roman"/>
                <w:noProof/>
              </w:rPr>
              <w:t>1.3.2 Services Offered</w:t>
            </w:r>
            <w:r w:rsidR="008F5DE2" w:rsidRPr="00034871">
              <w:rPr>
                <w:rFonts w:ascii="Times New Roman" w:hAnsi="Times New Roman"/>
                <w:noProof/>
                <w:webHidden/>
              </w:rPr>
              <w:tab/>
            </w:r>
            <w:r w:rsidR="002422F7" w:rsidRPr="00034871">
              <w:rPr>
                <w:rFonts w:ascii="Times New Roman" w:hAnsi="Times New Roman"/>
                <w:noProof/>
                <w:webHidden/>
              </w:rPr>
              <w:fldChar w:fldCharType="begin"/>
            </w:r>
            <w:r w:rsidR="008F5DE2" w:rsidRPr="00034871">
              <w:rPr>
                <w:rFonts w:ascii="Times New Roman" w:hAnsi="Times New Roman"/>
                <w:noProof/>
                <w:webHidden/>
              </w:rPr>
              <w:instrText xml:space="preserve"> PAGEREF _Toc100176506 \h </w:instrText>
            </w:r>
            <w:r w:rsidR="002422F7" w:rsidRPr="00034871">
              <w:rPr>
                <w:rFonts w:ascii="Times New Roman" w:hAnsi="Times New Roman"/>
                <w:noProof/>
                <w:webHidden/>
              </w:rPr>
            </w:r>
            <w:r w:rsidR="002422F7" w:rsidRPr="00034871">
              <w:rPr>
                <w:rFonts w:ascii="Times New Roman" w:hAnsi="Times New Roman"/>
                <w:noProof/>
                <w:webHidden/>
              </w:rPr>
              <w:fldChar w:fldCharType="separate"/>
            </w:r>
            <w:r w:rsidR="00CD72F1">
              <w:rPr>
                <w:rFonts w:ascii="Times New Roman" w:hAnsi="Times New Roman"/>
                <w:noProof/>
                <w:webHidden/>
              </w:rPr>
              <w:t>11</w:t>
            </w:r>
            <w:r w:rsidR="002422F7" w:rsidRPr="00034871">
              <w:rPr>
                <w:rFonts w:ascii="Times New Roman" w:hAnsi="Times New Roman"/>
                <w:noProof/>
                <w:webHidden/>
              </w:rPr>
              <w:fldChar w:fldCharType="end"/>
            </w:r>
          </w:hyperlink>
        </w:p>
        <w:p w:rsidR="008F5DE2" w:rsidRPr="00034871" w:rsidRDefault="000322B3">
          <w:pPr>
            <w:pStyle w:val="TOC1"/>
            <w:tabs>
              <w:tab w:val="right" w:leader="dot" w:pos="9350"/>
            </w:tabs>
            <w:rPr>
              <w:rFonts w:ascii="Times New Roman" w:hAnsi="Times New Roman"/>
              <w:b w:val="0"/>
              <w:bCs w:val="0"/>
              <w:noProof/>
              <w:sz w:val="22"/>
              <w:lang w:bidi="bn-BD"/>
            </w:rPr>
          </w:pPr>
          <w:hyperlink w:anchor="_Toc100176507" w:history="1">
            <w:r w:rsidR="008F5DE2" w:rsidRPr="00034871">
              <w:rPr>
                <w:rStyle w:val="Hyperlink"/>
                <w:rFonts w:ascii="Times New Roman" w:hAnsi="Times New Roman"/>
                <w:noProof/>
              </w:rPr>
              <w:t>1.3.3 Organizational Structure:</w:t>
            </w:r>
            <w:r w:rsidR="008F5DE2" w:rsidRPr="00034871">
              <w:rPr>
                <w:rFonts w:ascii="Times New Roman" w:hAnsi="Times New Roman"/>
                <w:noProof/>
                <w:webHidden/>
              </w:rPr>
              <w:tab/>
            </w:r>
            <w:r w:rsidR="002422F7" w:rsidRPr="00034871">
              <w:rPr>
                <w:rFonts w:ascii="Times New Roman" w:hAnsi="Times New Roman"/>
                <w:noProof/>
                <w:webHidden/>
              </w:rPr>
              <w:fldChar w:fldCharType="begin"/>
            </w:r>
            <w:r w:rsidR="008F5DE2" w:rsidRPr="00034871">
              <w:rPr>
                <w:rFonts w:ascii="Times New Roman" w:hAnsi="Times New Roman"/>
                <w:noProof/>
                <w:webHidden/>
              </w:rPr>
              <w:instrText xml:space="preserve"> PAGEREF _Toc100176507 \h </w:instrText>
            </w:r>
            <w:r w:rsidR="002422F7" w:rsidRPr="00034871">
              <w:rPr>
                <w:rFonts w:ascii="Times New Roman" w:hAnsi="Times New Roman"/>
                <w:noProof/>
                <w:webHidden/>
              </w:rPr>
            </w:r>
            <w:r w:rsidR="002422F7" w:rsidRPr="00034871">
              <w:rPr>
                <w:rFonts w:ascii="Times New Roman" w:hAnsi="Times New Roman"/>
                <w:noProof/>
                <w:webHidden/>
              </w:rPr>
              <w:fldChar w:fldCharType="separate"/>
            </w:r>
            <w:r w:rsidR="00CD72F1">
              <w:rPr>
                <w:rFonts w:ascii="Times New Roman" w:hAnsi="Times New Roman"/>
                <w:noProof/>
                <w:webHidden/>
              </w:rPr>
              <w:t>13</w:t>
            </w:r>
            <w:r w:rsidR="002422F7" w:rsidRPr="00034871">
              <w:rPr>
                <w:rFonts w:ascii="Times New Roman" w:hAnsi="Times New Roman"/>
                <w:noProof/>
                <w:webHidden/>
              </w:rPr>
              <w:fldChar w:fldCharType="end"/>
            </w:r>
          </w:hyperlink>
        </w:p>
        <w:p w:rsidR="008F5DE2" w:rsidRPr="00034871" w:rsidRDefault="000322B3">
          <w:pPr>
            <w:pStyle w:val="TOC1"/>
            <w:tabs>
              <w:tab w:val="right" w:leader="dot" w:pos="9350"/>
            </w:tabs>
            <w:rPr>
              <w:rFonts w:ascii="Times New Roman" w:hAnsi="Times New Roman"/>
              <w:b w:val="0"/>
              <w:bCs w:val="0"/>
              <w:noProof/>
              <w:sz w:val="22"/>
              <w:lang w:bidi="bn-BD"/>
            </w:rPr>
          </w:pPr>
          <w:hyperlink w:anchor="_Toc100176508" w:history="1">
            <w:r w:rsidR="008F5DE2" w:rsidRPr="00034871">
              <w:rPr>
                <w:rStyle w:val="Hyperlink"/>
                <w:rFonts w:ascii="Times New Roman" w:hAnsi="Times New Roman"/>
                <w:noProof/>
              </w:rPr>
              <w:t>Chapter 2: Events and Activities DataPath Undertakes</w:t>
            </w:r>
            <w:r w:rsidR="008F5DE2" w:rsidRPr="00034871">
              <w:rPr>
                <w:rFonts w:ascii="Times New Roman" w:hAnsi="Times New Roman"/>
                <w:noProof/>
                <w:webHidden/>
              </w:rPr>
              <w:tab/>
            </w:r>
            <w:r w:rsidR="002422F7" w:rsidRPr="00034871">
              <w:rPr>
                <w:rFonts w:ascii="Times New Roman" w:hAnsi="Times New Roman"/>
                <w:noProof/>
                <w:webHidden/>
              </w:rPr>
              <w:fldChar w:fldCharType="begin"/>
            </w:r>
            <w:r w:rsidR="008F5DE2" w:rsidRPr="00034871">
              <w:rPr>
                <w:rFonts w:ascii="Times New Roman" w:hAnsi="Times New Roman"/>
                <w:noProof/>
                <w:webHidden/>
              </w:rPr>
              <w:instrText xml:space="preserve"> PAGEREF _Toc100176508 \h </w:instrText>
            </w:r>
            <w:r w:rsidR="002422F7" w:rsidRPr="00034871">
              <w:rPr>
                <w:rFonts w:ascii="Times New Roman" w:hAnsi="Times New Roman"/>
                <w:noProof/>
                <w:webHidden/>
              </w:rPr>
            </w:r>
            <w:r w:rsidR="002422F7" w:rsidRPr="00034871">
              <w:rPr>
                <w:rFonts w:ascii="Times New Roman" w:hAnsi="Times New Roman"/>
                <w:noProof/>
                <w:webHidden/>
              </w:rPr>
              <w:fldChar w:fldCharType="separate"/>
            </w:r>
            <w:r w:rsidR="00CD72F1">
              <w:rPr>
                <w:rFonts w:ascii="Times New Roman" w:hAnsi="Times New Roman"/>
                <w:noProof/>
                <w:webHidden/>
              </w:rPr>
              <w:t>15</w:t>
            </w:r>
            <w:r w:rsidR="002422F7" w:rsidRPr="00034871">
              <w:rPr>
                <w:rFonts w:ascii="Times New Roman" w:hAnsi="Times New Roman"/>
                <w:noProof/>
                <w:webHidden/>
              </w:rPr>
              <w:fldChar w:fldCharType="end"/>
            </w:r>
          </w:hyperlink>
        </w:p>
        <w:p w:rsidR="008F5DE2" w:rsidRPr="00034871" w:rsidRDefault="000322B3">
          <w:pPr>
            <w:pStyle w:val="TOC1"/>
            <w:tabs>
              <w:tab w:val="right" w:leader="dot" w:pos="9350"/>
            </w:tabs>
            <w:rPr>
              <w:rFonts w:ascii="Times New Roman" w:hAnsi="Times New Roman"/>
              <w:b w:val="0"/>
              <w:bCs w:val="0"/>
              <w:noProof/>
              <w:sz w:val="22"/>
              <w:lang w:bidi="bn-BD"/>
            </w:rPr>
          </w:pPr>
          <w:hyperlink w:anchor="_Toc100176509" w:history="1">
            <w:r w:rsidR="008F5DE2" w:rsidRPr="00034871">
              <w:rPr>
                <w:rStyle w:val="Hyperlink"/>
                <w:rFonts w:ascii="Times New Roman" w:hAnsi="Times New Roman"/>
                <w:noProof/>
              </w:rPr>
              <w:t>2.1 Professional Activities</w:t>
            </w:r>
            <w:r w:rsidR="008F5DE2" w:rsidRPr="00034871">
              <w:rPr>
                <w:rFonts w:ascii="Times New Roman" w:hAnsi="Times New Roman"/>
                <w:noProof/>
                <w:webHidden/>
              </w:rPr>
              <w:tab/>
            </w:r>
            <w:r w:rsidR="002422F7" w:rsidRPr="00034871">
              <w:rPr>
                <w:rFonts w:ascii="Times New Roman" w:hAnsi="Times New Roman"/>
                <w:noProof/>
                <w:webHidden/>
              </w:rPr>
              <w:fldChar w:fldCharType="begin"/>
            </w:r>
            <w:r w:rsidR="008F5DE2" w:rsidRPr="00034871">
              <w:rPr>
                <w:rFonts w:ascii="Times New Roman" w:hAnsi="Times New Roman"/>
                <w:noProof/>
                <w:webHidden/>
              </w:rPr>
              <w:instrText xml:space="preserve"> PAGEREF _Toc100176509 \h </w:instrText>
            </w:r>
            <w:r w:rsidR="002422F7" w:rsidRPr="00034871">
              <w:rPr>
                <w:rFonts w:ascii="Times New Roman" w:hAnsi="Times New Roman"/>
                <w:noProof/>
                <w:webHidden/>
              </w:rPr>
            </w:r>
            <w:r w:rsidR="002422F7" w:rsidRPr="00034871">
              <w:rPr>
                <w:rFonts w:ascii="Times New Roman" w:hAnsi="Times New Roman"/>
                <w:noProof/>
                <w:webHidden/>
              </w:rPr>
              <w:fldChar w:fldCharType="separate"/>
            </w:r>
            <w:r w:rsidR="00CD72F1">
              <w:rPr>
                <w:rFonts w:ascii="Times New Roman" w:hAnsi="Times New Roman"/>
                <w:noProof/>
                <w:webHidden/>
              </w:rPr>
              <w:t>16</w:t>
            </w:r>
            <w:r w:rsidR="002422F7" w:rsidRPr="00034871">
              <w:rPr>
                <w:rFonts w:ascii="Times New Roman" w:hAnsi="Times New Roman"/>
                <w:noProof/>
                <w:webHidden/>
              </w:rPr>
              <w:fldChar w:fldCharType="end"/>
            </w:r>
          </w:hyperlink>
        </w:p>
        <w:p w:rsidR="008F5DE2" w:rsidRPr="00034871" w:rsidRDefault="000322B3">
          <w:pPr>
            <w:pStyle w:val="TOC1"/>
            <w:tabs>
              <w:tab w:val="right" w:leader="dot" w:pos="9350"/>
            </w:tabs>
            <w:rPr>
              <w:rFonts w:ascii="Times New Roman" w:hAnsi="Times New Roman"/>
              <w:b w:val="0"/>
              <w:bCs w:val="0"/>
              <w:noProof/>
              <w:sz w:val="22"/>
              <w:lang w:bidi="bn-BD"/>
            </w:rPr>
          </w:pPr>
          <w:hyperlink w:anchor="_Toc100176510" w:history="1">
            <w:r w:rsidR="008F5DE2" w:rsidRPr="00034871">
              <w:rPr>
                <w:rStyle w:val="Hyperlink"/>
                <w:rFonts w:ascii="Times New Roman" w:hAnsi="Times New Roman"/>
                <w:noProof/>
              </w:rPr>
              <w:t>My Responsibilities:</w:t>
            </w:r>
            <w:r w:rsidR="008F5DE2" w:rsidRPr="00034871">
              <w:rPr>
                <w:rFonts w:ascii="Times New Roman" w:hAnsi="Times New Roman"/>
                <w:noProof/>
                <w:webHidden/>
              </w:rPr>
              <w:tab/>
            </w:r>
            <w:r w:rsidR="002422F7" w:rsidRPr="00034871">
              <w:rPr>
                <w:rFonts w:ascii="Times New Roman" w:hAnsi="Times New Roman"/>
                <w:noProof/>
                <w:webHidden/>
              </w:rPr>
              <w:fldChar w:fldCharType="begin"/>
            </w:r>
            <w:r w:rsidR="008F5DE2" w:rsidRPr="00034871">
              <w:rPr>
                <w:rFonts w:ascii="Times New Roman" w:hAnsi="Times New Roman"/>
                <w:noProof/>
                <w:webHidden/>
              </w:rPr>
              <w:instrText xml:space="preserve"> PAGEREF _Toc100176510 \h </w:instrText>
            </w:r>
            <w:r w:rsidR="002422F7" w:rsidRPr="00034871">
              <w:rPr>
                <w:rFonts w:ascii="Times New Roman" w:hAnsi="Times New Roman"/>
                <w:noProof/>
                <w:webHidden/>
              </w:rPr>
            </w:r>
            <w:r w:rsidR="002422F7" w:rsidRPr="00034871">
              <w:rPr>
                <w:rFonts w:ascii="Times New Roman" w:hAnsi="Times New Roman"/>
                <w:noProof/>
                <w:webHidden/>
              </w:rPr>
              <w:fldChar w:fldCharType="separate"/>
            </w:r>
            <w:r w:rsidR="00CD72F1">
              <w:rPr>
                <w:rFonts w:ascii="Times New Roman" w:hAnsi="Times New Roman"/>
                <w:noProof/>
                <w:webHidden/>
              </w:rPr>
              <w:t>19</w:t>
            </w:r>
            <w:r w:rsidR="002422F7" w:rsidRPr="00034871">
              <w:rPr>
                <w:rFonts w:ascii="Times New Roman" w:hAnsi="Times New Roman"/>
                <w:noProof/>
                <w:webHidden/>
              </w:rPr>
              <w:fldChar w:fldCharType="end"/>
            </w:r>
          </w:hyperlink>
        </w:p>
        <w:p w:rsidR="008F5DE2" w:rsidRPr="00034871" w:rsidRDefault="000322B3">
          <w:pPr>
            <w:pStyle w:val="TOC1"/>
            <w:tabs>
              <w:tab w:val="right" w:leader="dot" w:pos="9350"/>
            </w:tabs>
            <w:rPr>
              <w:rFonts w:ascii="Times New Roman" w:hAnsi="Times New Roman"/>
              <w:b w:val="0"/>
              <w:bCs w:val="0"/>
              <w:noProof/>
              <w:sz w:val="22"/>
              <w:lang w:bidi="bn-BD"/>
            </w:rPr>
          </w:pPr>
          <w:hyperlink w:anchor="_Toc100176511" w:history="1">
            <w:r w:rsidR="008F5DE2" w:rsidRPr="00034871">
              <w:rPr>
                <w:rStyle w:val="Hyperlink"/>
                <w:rFonts w:ascii="Times New Roman" w:hAnsi="Times New Roman"/>
                <w:noProof/>
              </w:rPr>
              <w:t>2.2 Organization wide activities:</w:t>
            </w:r>
            <w:r w:rsidR="008F5DE2" w:rsidRPr="00034871">
              <w:rPr>
                <w:rFonts w:ascii="Times New Roman" w:hAnsi="Times New Roman"/>
                <w:noProof/>
                <w:webHidden/>
              </w:rPr>
              <w:tab/>
            </w:r>
            <w:r w:rsidR="002422F7" w:rsidRPr="00034871">
              <w:rPr>
                <w:rFonts w:ascii="Times New Roman" w:hAnsi="Times New Roman"/>
                <w:noProof/>
                <w:webHidden/>
              </w:rPr>
              <w:fldChar w:fldCharType="begin"/>
            </w:r>
            <w:r w:rsidR="008F5DE2" w:rsidRPr="00034871">
              <w:rPr>
                <w:rFonts w:ascii="Times New Roman" w:hAnsi="Times New Roman"/>
                <w:noProof/>
                <w:webHidden/>
              </w:rPr>
              <w:instrText xml:space="preserve"> PAGEREF _Toc100176511 \h </w:instrText>
            </w:r>
            <w:r w:rsidR="002422F7" w:rsidRPr="00034871">
              <w:rPr>
                <w:rFonts w:ascii="Times New Roman" w:hAnsi="Times New Roman"/>
                <w:noProof/>
                <w:webHidden/>
              </w:rPr>
            </w:r>
            <w:r w:rsidR="002422F7" w:rsidRPr="00034871">
              <w:rPr>
                <w:rFonts w:ascii="Times New Roman" w:hAnsi="Times New Roman"/>
                <w:noProof/>
                <w:webHidden/>
              </w:rPr>
              <w:fldChar w:fldCharType="separate"/>
            </w:r>
            <w:r w:rsidR="00CD72F1">
              <w:rPr>
                <w:rFonts w:ascii="Times New Roman" w:hAnsi="Times New Roman"/>
                <w:noProof/>
                <w:webHidden/>
              </w:rPr>
              <w:t>22</w:t>
            </w:r>
            <w:r w:rsidR="002422F7" w:rsidRPr="00034871">
              <w:rPr>
                <w:rFonts w:ascii="Times New Roman" w:hAnsi="Times New Roman"/>
                <w:noProof/>
                <w:webHidden/>
              </w:rPr>
              <w:fldChar w:fldCharType="end"/>
            </w:r>
          </w:hyperlink>
        </w:p>
        <w:p w:rsidR="008F5DE2" w:rsidRPr="00034871" w:rsidRDefault="000322B3">
          <w:pPr>
            <w:pStyle w:val="TOC1"/>
            <w:tabs>
              <w:tab w:val="right" w:leader="dot" w:pos="9350"/>
            </w:tabs>
            <w:rPr>
              <w:rFonts w:ascii="Times New Roman" w:hAnsi="Times New Roman"/>
              <w:b w:val="0"/>
              <w:bCs w:val="0"/>
              <w:noProof/>
              <w:sz w:val="22"/>
              <w:lang w:bidi="bn-BD"/>
            </w:rPr>
          </w:pPr>
          <w:hyperlink w:anchor="_Toc100176512" w:history="1">
            <w:r w:rsidR="008F5DE2" w:rsidRPr="00034871">
              <w:rPr>
                <w:rStyle w:val="Hyperlink"/>
                <w:rFonts w:ascii="Times New Roman" w:hAnsi="Times New Roman"/>
                <w:noProof/>
              </w:rPr>
              <w:t>2.3: Other relevant activities:</w:t>
            </w:r>
            <w:r w:rsidR="008F5DE2" w:rsidRPr="00034871">
              <w:rPr>
                <w:rFonts w:ascii="Times New Roman" w:hAnsi="Times New Roman"/>
                <w:noProof/>
                <w:webHidden/>
              </w:rPr>
              <w:tab/>
            </w:r>
            <w:r w:rsidR="002422F7" w:rsidRPr="00034871">
              <w:rPr>
                <w:rFonts w:ascii="Times New Roman" w:hAnsi="Times New Roman"/>
                <w:noProof/>
                <w:webHidden/>
              </w:rPr>
              <w:fldChar w:fldCharType="begin"/>
            </w:r>
            <w:r w:rsidR="008F5DE2" w:rsidRPr="00034871">
              <w:rPr>
                <w:rFonts w:ascii="Times New Roman" w:hAnsi="Times New Roman"/>
                <w:noProof/>
                <w:webHidden/>
              </w:rPr>
              <w:instrText xml:space="preserve"> PAGEREF _Toc100176512 \h </w:instrText>
            </w:r>
            <w:r w:rsidR="002422F7" w:rsidRPr="00034871">
              <w:rPr>
                <w:rFonts w:ascii="Times New Roman" w:hAnsi="Times New Roman"/>
                <w:noProof/>
                <w:webHidden/>
              </w:rPr>
            </w:r>
            <w:r w:rsidR="002422F7" w:rsidRPr="00034871">
              <w:rPr>
                <w:rFonts w:ascii="Times New Roman" w:hAnsi="Times New Roman"/>
                <w:noProof/>
                <w:webHidden/>
              </w:rPr>
              <w:fldChar w:fldCharType="separate"/>
            </w:r>
            <w:r w:rsidR="00CD72F1">
              <w:rPr>
                <w:rFonts w:ascii="Times New Roman" w:hAnsi="Times New Roman"/>
                <w:noProof/>
                <w:webHidden/>
              </w:rPr>
              <w:t>25</w:t>
            </w:r>
            <w:r w:rsidR="002422F7" w:rsidRPr="00034871">
              <w:rPr>
                <w:rFonts w:ascii="Times New Roman" w:hAnsi="Times New Roman"/>
                <w:noProof/>
                <w:webHidden/>
              </w:rPr>
              <w:fldChar w:fldCharType="end"/>
            </w:r>
          </w:hyperlink>
        </w:p>
        <w:p w:rsidR="008F5DE2" w:rsidRPr="00034871" w:rsidRDefault="000322B3">
          <w:pPr>
            <w:pStyle w:val="TOC1"/>
            <w:tabs>
              <w:tab w:val="right" w:leader="dot" w:pos="9350"/>
            </w:tabs>
            <w:rPr>
              <w:rFonts w:ascii="Times New Roman" w:hAnsi="Times New Roman"/>
              <w:b w:val="0"/>
              <w:bCs w:val="0"/>
              <w:noProof/>
              <w:sz w:val="22"/>
              <w:lang w:bidi="bn-BD"/>
            </w:rPr>
          </w:pPr>
          <w:hyperlink w:anchor="_Toc100176513" w:history="1">
            <w:r w:rsidR="008F5DE2" w:rsidRPr="00034871">
              <w:rPr>
                <w:rStyle w:val="Hyperlink"/>
                <w:rFonts w:ascii="Times New Roman" w:hAnsi="Times New Roman"/>
                <w:noProof/>
              </w:rPr>
              <w:t>Chapter 3: Restrictions/Obstacles/Limitations/ Hurdles faced</w:t>
            </w:r>
            <w:r w:rsidR="008F5DE2" w:rsidRPr="00034871">
              <w:rPr>
                <w:rFonts w:ascii="Times New Roman" w:hAnsi="Times New Roman"/>
                <w:noProof/>
                <w:webHidden/>
              </w:rPr>
              <w:tab/>
            </w:r>
            <w:r w:rsidR="002422F7" w:rsidRPr="00034871">
              <w:rPr>
                <w:rFonts w:ascii="Times New Roman" w:hAnsi="Times New Roman"/>
                <w:noProof/>
                <w:webHidden/>
              </w:rPr>
              <w:fldChar w:fldCharType="begin"/>
            </w:r>
            <w:r w:rsidR="008F5DE2" w:rsidRPr="00034871">
              <w:rPr>
                <w:rFonts w:ascii="Times New Roman" w:hAnsi="Times New Roman"/>
                <w:noProof/>
                <w:webHidden/>
              </w:rPr>
              <w:instrText xml:space="preserve"> PAGEREF _Toc100176513 \h </w:instrText>
            </w:r>
            <w:r w:rsidR="002422F7" w:rsidRPr="00034871">
              <w:rPr>
                <w:rFonts w:ascii="Times New Roman" w:hAnsi="Times New Roman"/>
                <w:noProof/>
                <w:webHidden/>
              </w:rPr>
            </w:r>
            <w:r w:rsidR="002422F7" w:rsidRPr="00034871">
              <w:rPr>
                <w:rFonts w:ascii="Times New Roman" w:hAnsi="Times New Roman"/>
                <w:noProof/>
                <w:webHidden/>
              </w:rPr>
              <w:fldChar w:fldCharType="separate"/>
            </w:r>
            <w:r w:rsidR="00CD72F1">
              <w:rPr>
                <w:rFonts w:ascii="Times New Roman" w:hAnsi="Times New Roman"/>
                <w:noProof/>
                <w:webHidden/>
              </w:rPr>
              <w:t>27</w:t>
            </w:r>
            <w:r w:rsidR="002422F7" w:rsidRPr="00034871">
              <w:rPr>
                <w:rFonts w:ascii="Times New Roman" w:hAnsi="Times New Roman"/>
                <w:noProof/>
                <w:webHidden/>
              </w:rPr>
              <w:fldChar w:fldCharType="end"/>
            </w:r>
          </w:hyperlink>
        </w:p>
        <w:p w:rsidR="008F5DE2" w:rsidRPr="00034871" w:rsidRDefault="000322B3">
          <w:pPr>
            <w:pStyle w:val="TOC1"/>
            <w:tabs>
              <w:tab w:val="right" w:leader="dot" w:pos="9350"/>
            </w:tabs>
            <w:rPr>
              <w:rFonts w:ascii="Times New Roman" w:hAnsi="Times New Roman"/>
              <w:b w:val="0"/>
              <w:bCs w:val="0"/>
              <w:noProof/>
              <w:sz w:val="22"/>
              <w:lang w:bidi="bn-BD"/>
            </w:rPr>
          </w:pPr>
          <w:hyperlink w:anchor="_Toc100176514" w:history="1">
            <w:r w:rsidR="008F5DE2" w:rsidRPr="00034871">
              <w:rPr>
                <w:rStyle w:val="Hyperlink"/>
                <w:rFonts w:ascii="Times New Roman" w:hAnsi="Times New Roman"/>
                <w:noProof/>
              </w:rPr>
              <w:t>3.1 Identified/ Observed in the Organization</w:t>
            </w:r>
            <w:r w:rsidR="008F5DE2" w:rsidRPr="00034871">
              <w:rPr>
                <w:rFonts w:ascii="Times New Roman" w:hAnsi="Times New Roman"/>
                <w:noProof/>
                <w:webHidden/>
              </w:rPr>
              <w:tab/>
            </w:r>
            <w:r w:rsidR="002422F7" w:rsidRPr="00034871">
              <w:rPr>
                <w:rFonts w:ascii="Times New Roman" w:hAnsi="Times New Roman"/>
                <w:noProof/>
                <w:webHidden/>
              </w:rPr>
              <w:fldChar w:fldCharType="begin"/>
            </w:r>
            <w:r w:rsidR="008F5DE2" w:rsidRPr="00034871">
              <w:rPr>
                <w:rFonts w:ascii="Times New Roman" w:hAnsi="Times New Roman"/>
                <w:noProof/>
                <w:webHidden/>
              </w:rPr>
              <w:instrText xml:space="preserve"> PAGEREF _Toc100176514 \h </w:instrText>
            </w:r>
            <w:r w:rsidR="002422F7" w:rsidRPr="00034871">
              <w:rPr>
                <w:rFonts w:ascii="Times New Roman" w:hAnsi="Times New Roman"/>
                <w:noProof/>
                <w:webHidden/>
              </w:rPr>
            </w:r>
            <w:r w:rsidR="002422F7" w:rsidRPr="00034871">
              <w:rPr>
                <w:rFonts w:ascii="Times New Roman" w:hAnsi="Times New Roman"/>
                <w:noProof/>
                <w:webHidden/>
              </w:rPr>
              <w:fldChar w:fldCharType="separate"/>
            </w:r>
            <w:r w:rsidR="00CD72F1">
              <w:rPr>
                <w:rFonts w:ascii="Times New Roman" w:hAnsi="Times New Roman"/>
                <w:noProof/>
                <w:webHidden/>
              </w:rPr>
              <w:t>28</w:t>
            </w:r>
            <w:r w:rsidR="002422F7" w:rsidRPr="00034871">
              <w:rPr>
                <w:rFonts w:ascii="Times New Roman" w:hAnsi="Times New Roman"/>
                <w:noProof/>
                <w:webHidden/>
              </w:rPr>
              <w:fldChar w:fldCharType="end"/>
            </w:r>
          </w:hyperlink>
        </w:p>
        <w:p w:rsidR="008F5DE2" w:rsidRPr="00034871" w:rsidRDefault="000322B3">
          <w:pPr>
            <w:pStyle w:val="TOC1"/>
            <w:tabs>
              <w:tab w:val="right" w:leader="dot" w:pos="9350"/>
            </w:tabs>
            <w:rPr>
              <w:rFonts w:ascii="Times New Roman" w:hAnsi="Times New Roman"/>
              <w:b w:val="0"/>
              <w:bCs w:val="0"/>
              <w:noProof/>
              <w:sz w:val="22"/>
              <w:lang w:bidi="bn-BD"/>
            </w:rPr>
          </w:pPr>
          <w:hyperlink w:anchor="_Toc100176515" w:history="1">
            <w:r w:rsidR="008F5DE2" w:rsidRPr="00034871">
              <w:rPr>
                <w:rStyle w:val="Hyperlink"/>
                <w:rFonts w:ascii="Times New Roman" w:hAnsi="Times New Roman"/>
                <w:noProof/>
              </w:rPr>
              <w:t>3.2 Misalignment of academic learning &amp; Organization activity:</w:t>
            </w:r>
            <w:r w:rsidR="008F5DE2" w:rsidRPr="00034871">
              <w:rPr>
                <w:rFonts w:ascii="Times New Roman" w:hAnsi="Times New Roman"/>
                <w:noProof/>
                <w:webHidden/>
              </w:rPr>
              <w:tab/>
            </w:r>
            <w:r w:rsidR="002422F7" w:rsidRPr="00034871">
              <w:rPr>
                <w:rFonts w:ascii="Times New Roman" w:hAnsi="Times New Roman"/>
                <w:noProof/>
                <w:webHidden/>
              </w:rPr>
              <w:fldChar w:fldCharType="begin"/>
            </w:r>
            <w:r w:rsidR="008F5DE2" w:rsidRPr="00034871">
              <w:rPr>
                <w:rFonts w:ascii="Times New Roman" w:hAnsi="Times New Roman"/>
                <w:noProof/>
                <w:webHidden/>
              </w:rPr>
              <w:instrText xml:space="preserve"> PAGEREF _Toc100176515 \h </w:instrText>
            </w:r>
            <w:r w:rsidR="002422F7" w:rsidRPr="00034871">
              <w:rPr>
                <w:rFonts w:ascii="Times New Roman" w:hAnsi="Times New Roman"/>
                <w:noProof/>
                <w:webHidden/>
              </w:rPr>
            </w:r>
            <w:r w:rsidR="002422F7" w:rsidRPr="00034871">
              <w:rPr>
                <w:rFonts w:ascii="Times New Roman" w:hAnsi="Times New Roman"/>
                <w:noProof/>
                <w:webHidden/>
              </w:rPr>
              <w:fldChar w:fldCharType="separate"/>
            </w:r>
            <w:r w:rsidR="00CD72F1">
              <w:rPr>
                <w:rFonts w:ascii="Times New Roman" w:hAnsi="Times New Roman"/>
                <w:noProof/>
                <w:webHidden/>
              </w:rPr>
              <w:t>29</w:t>
            </w:r>
            <w:r w:rsidR="002422F7" w:rsidRPr="00034871">
              <w:rPr>
                <w:rFonts w:ascii="Times New Roman" w:hAnsi="Times New Roman"/>
                <w:noProof/>
                <w:webHidden/>
              </w:rPr>
              <w:fldChar w:fldCharType="end"/>
            </w:r>
          </w:hyperlink>
        </w:p>
        <w:p w:rsidR="008F5DE2" w:rsidRPr="00034871" w:rsidRDefault="000322B3">
          <w:pPr>
            <w:pStyle w:val="TOC1"/>
            <w:tabs>
              <w:tab w:val="right" w:leader="dot" w:pos="9350"/>
            </w:tabs>
            <w:rPr>
              <w:rFonts w:ascii="Times New Roman" w:hAnsi="Times New Roman"/>
              <w:b w:val="0"/>
              <w:bCs w:val="0"/>
              <w:noProof/>
              <w:sz w:val="22"/>
              <w:lang w:bidi="bn-BD"/>
            </w:rPr>
          </w:pPr>
          <w:hyperlink w:anchor="_Toc100176516" w:history="1">
            <w:r w:rsidR="008F5DE2" w:rsidRPr="00034871">
              <w:rPr>
                <w:rStyle w:val="Hyperlink"/>
                <w:rFonts w:ascii="Times New Roman" w:hAnsi="Times New Roman"/>
                <w:noProof/>
              </w:rPr>
              <w:t>In relation to my formal education:</w:t>
            </w:r>
            <w:r w:rsidR="008F5DE2" w:rsidRPr="00034871">
              <w:rPr>
                <w:rFonts w:ascii="Times New Roman" w:hAnsi="Times New Roman"/>
                <w:noProof/>
                <w:webHidden/>
              </w:rPr>
              <w:tab/>
            </w:r>
            <w:r w:rsidR="002422F7" w:rsidRPr="00034871">
              <w:rPr>
                <w:rFonts w:ascii="Times New Roman" w:hAnsi="Times New Roman"/>
                <w:noProof/>
                <w:webHidden/>
              </w:rPr>
              <w:fldChar w:fldCharType="begin"/>
            </w:r>
            <w:r w:rsidR="008F5DE2" w:rsidRPr="00034871">
              <w:rPr>
                <w:rFonts w:ascii="Times New Roman" w:hAnsi="Times New Roman"/>
                <w:noProof/>
                <w:webHidden/>
              </w:rPr>
              <w:instrText xml:space="preserve"> PAGEREF _Toc100176516 \h </w:instrText>
            </w:r>
            <w:r w:rsidR="002422F7" w:rsidRPr="00034871">
              <w:rPr>
                <w:rFonts w:ascii="Times New Roman" w:hAnsi="Times New Roman"/>
                <w:noProof/>
                <w:webHidden/>
              </w:rPr>
            </w:r>
            <w:r w:rsidR="002422F7" w:rsidRPr="00034871">
              <w:rPr>
                <w:rFonts w:ascii="Times New Roman" w:hAnsi="Times New Roman"/>
                <w:noProof/>
                <w:webHidden/>
              </w:rPr>
              <w:fldChar w:fldCharType="separate"/>
            </w:r>
            <w:r w:rsidR="00CD72F1">
              <w:rPr>
                <w:rFonts w:ascii="Times New Roman" w:hAnsi="Times New Roman"/>
                <w:noProof/>
                <w:webHidden/>
              </w:rPr>
              <w:t>30</w:t>
            </w:r>
            <w:r w:rsidR="002422F7" w:rsidRPr="00034871">
              <w:rPr>
                <w:rFonts w:ascii="Times New Roman" w:hAnsi="Times New Roman"/>
                <w:noProof/>
                <w:webHidden/>
              </w:rPr>
              <w:fldChar w:fldCharType="end"/>
            </w:r>
          </w:hyperlink>
        </w:p>
        <w:p w:rsidR="008F5DE2" w:rsidRPr="00034871" w:rsidRDefault="000322B3">
          <w:pPr>
            <w:pStyle w:val="TOC1"/>
            <w:tabs>
              <w:tab w:val="right" w:leader="dot" w:pos="9350"/>
            </w:tabs>
            <w:rPr>
              <w:rFonts w:ascii="Times New Roman" w:hAnsi="Times New Roman"/>
              <w:b w:val="0"/>
              <w:bCs w:val="0"/>
              <w:noProof/>
              <w:sz w:val="22"/>
              <w:lang w:bidi="bn-BD"/>
            </w:rPr>
          </w:pPr>
          <w:hyperlink w:anchor="_Toc100176517" w:history="1">
            <w:r w:rsidR="008F5DE2" w:rsidRPr="00034871">
              <w:rPr>
                <w:rStyle w:val="Hyperlink"/>
                <w:rFonts w:ascii="Times New Roman" w:hAnsi="Times New Roman"/>
                <w:noProof/>
              </w:rPr>
              <w:t>3.3 University level knowledge and skills that must be acquired before:</w:t>
            </w:r>
            <w:r w:rsidR="008F5DE2" w:rsidRPr="00034871">
              <w:rPr>
                <w:rFonts w:ascii="Times New Roman" w:hAnsi="Times New Roman"/>
                <w:noProof/>
                <w:webHidden/>
              </w:rPr>
              <w:tab/>
            </w:r>
            <w:r w:rsidR="002422F7" w:rsidRPr="00034871">
              <w:rPr>
                <w:rFonts w:ascii="Times New Roman" w:hAnsi="Times New Roman"/>
                <w:noProof/>
                <w:webHidden/>
              </w:rPr>
              <w:fldChar w:fldCharType="begin"/>
            </w:r>
            <w:r w:rsidR="008F5DE2" w:rsidRPr="00034871">
              <w:rPr>
                <w:rFonts w:ascii="Times New Roman" w:hAnsi="Times New Roman"/>
                <w:noProof/>
                <w:webHidden/>
              </w:rPr>
              <w:instrText xml:space="preserve"> PAGEREF _Toc100176517 \h </w:instrText>
            </w:r>
            <w:r w:rsidR="002422F7" w:rsidRPr="00034871">
              <w:rPr>
                <w:rFonts w:ascii="Times New Roman" w:hAnsi="Times New Roman"/>
                <w:noProof/>
                <w:webHidden/>
              </w:rPr>
            </w:r>
            <w:r w:rsidR="002422F7" w:rsidRPr="00034871">
              <w:rPr>
                <w:rFonts w:ascii="Times New Roman" w:hAnsi="Times New Roman"/>
                <w:noProof/>
                <w:webHidden/>
              </w:rPr>
              <w:fldChar w:fldCharType="separate"/>
            </w:r>
            <w:r w:rsidR="00CD72F1">
              <w:rPr>
                <w:rFonts w:ascii="Times New Roman" w:hAnsi="Times New Roman"/>
                <w:noProof/>
                <w:webHidden/>
              </w:rPr>
              <w:t>31</w:t>
            </w:r>
            <w:r w:rsidR="002422F7" w:rsidRPr="00034871">
              <w:rPr>
                <w:rFonts w:ascii="Times New Roman" w:hAnsi="Times New Roman"/>
                <w:noProof/>
                <w:webHidden/>
              </w:rPr>
              <w:fldChar w:fldCharType="end"/>
            </w:r>
          </w:hyperlink>
        </w:p>
        <w:p w:rsidR="008F5DE2" w:rsidRPr="00034871" w:rsidRDefault="000322B3">
          <w:pPr>
            <w:pStyle w:val="TOC1"/>
            <w:tabs>
              <w:tab w:val="right" w:leader="dot" w:pos="9350"/>
            </w:tabs>
            <w:rPr>
              <w:rFonts w:ascii="Times New Roman" w:hAnsi="Times New Roman"/>
              <w:b w:val="0"/>
              <w:bCs w:val="0"/>
              <w:noProof/>
              <w:sz w:val="22"/>
              <w:lang w:bidi="bn-BD"/>
            </w:rPr>
          </w:pPr>
          <w:hyperlink w:anchor="_Toc100176518" w:history="1">
            <w:r w:rsidR="008F5DE2" w:rsidRPr="00034871">
              <w:rPr>
                <w:rStyle w:val="Hyperlink"/>
                <w:rFonts w:ascii="Times New Roman" w:hAnsi="Times New Roman"/>
                <w:noProof/>
              </w:rPr>
              <w:t>Chapter 4: Experience or knowledge gathered during the Internship Program</w:t>
            </w:r>
            <w:r w:rsidR="008F5DE2" w:rsidRPr="00034871">
              <w:rPr>
                <w:rFonts w:ascii="Times New Roman" w:hAnsi="Times New Roman"/>
                <w:noProof/>
                <w:webHidden/>
              </w:rPr>
              <w:tab/>
            </w:r>
            <w:r w:rsidR="002422F7" w:rsidRPr="00034871">
              <w:rPr>
                <w:rFonts w:ascii="Times New Roman" w:hAnsi="Times New Roman"/>
                <w:noProof/>
                <w:webHidden/>
              </w:rPr>
              <w:fldChar w:fldCharType="begin"/>
            </w:r>
            <w:r w:rsidR="008F5DE2" w:rsidRPr="00034871">
              <w:rPr>
                <w:rFonts w:ascii="Times New Roman" w:hAnsi="Times New Roman"/>
                <w:noProof/>
                <w:webHidden/>
              </w:rPr>
              <w:instrText xml:space="preserve"> PAGEREF _Toc100176518 \h </w:instrText>
            </w:r>
            <w:r w:rsidR="002422F7" w:rsidRPr="00034871">
              <w:rPr>
                <w:rFonts w:ascii="Times New Roman" w:hAnsi="Times New Roman"/>
                <w:noProof/>
                <w:webHidden/>
              </w:rPr>
            </w:r>
            <w:r w:rsidR="002422F7" w:rsidRPr="00034871">
              <w:rPr>
                <w:rFonts w:ascii="Times New Roman" w:hAnsi="Times New Roman"/>
                <w:noProof/>
                <w:webHidden/>
              </w:rPr>
              <w:fldChar w:fldCharType="separate"/>
            </w:r>
            <w:r w:rsidR="00CD72F1">
              <w:rPr>
                <w:rFonts w:ascii="Times New Roman" w:hAnsi="Times New Roman"/>
                <w:noProof/>
                <w:webHidden/>
              </w:rPr>
              <w:t>32</w:t>
            </w:r>
            <w:r w:rsidR="002422F7" w:rsidRPr="00034871">
              <w:rPr>
                <w:rFonts w:ascii="Times New Roman" w:hAnsi="Times New Roman"/>
                <w:noProof/>
                <w:webHidden/>
              </w:rPr>
              <w:fldChar w:fldCharType="end"/>
            </w:r>
          </w:hyperlink>
        </w:p>
        <w:p w:rsidR="008F5DE2" w:rsidRPr="00034871" w:rsidRDefault="000322B3">
          <w:pPr>
            <w:pStyle w:val="TOC1"/>
            <w:tabs>
              <w:tab w:val="right" w:leader="dot" w:pos="9350"/>
            </w:tabs>
            <w:rPr>
              <w:rFonts w:ascii="Times New Roman" w:hAnsi="Times New Roman"/>
              <w:b w:val="0"/>
              <w:bCs w:val="0"/>
              <w:noProof/>
              <w:sz w:val="22"/>
              <w:lang w:bidi="bn-BD"/>
            </w:rPr>
          </w:pPr>
          <w:hyperlink w:anchor="_Toc100176519" w:history="1">
            <w:r w:rsidR="008F5DE2" w:rsidRPr="00034871">
              <w:rPr>
                <w:rStyle w:val="Hyperlink"/>
                <w:rFonts w:ascii="Times New Roman" w:hAnsi="Times New Roman"/>
                <w:noProof/>
              </w:rPr>
              <w:t>4.1 What I've learned during my internship:</w:t>
            </w:r>
            <w:r w:rsidR="008F5DE2" w:rsidRPr="00034871">
              <w:rPr>
                <w:rFonts w:ascii="Times New Roman" w:hAnsi="Times New Roman"/>
                <w:noProof/>
                <w:webHidden/>
              </w:rPr>
              <w:tab/>
            </w:r>
            <w:r w:rsidR="002422F7" w:rsidRPr="00034871">
              <w:rPr>
                <w:rFonts w:ascii="Times New Roman" w:hAnsi="Times New Roman"/>
                <w:noProof/>
                <w:webHidden/>
              </w:rPr>
              <w:fldChar w:fldCharType="begin"/>
            </w:r>
            <w:r w:rsidR="008F5DE2" w:rsidRPr="00034871">
              <w:rPr>
                <w:rFonts w:ascii="Times New Roman" w:hAnsi="Times New Roman"/>
                <w:noProof/>
                <w:webHidden/>
              </w:rPr>
              <w:instrText xml:space="preserve"> PAGEREF _Toc100176519 \h </w:instrText>
            </w:r>
            <w:r w:rsidR="002422F7" w:rsidRPr="00034871">
              <w:rPr>
                <w:rFonts w:ascii="Times New Roman" w:hAnsi="Times New Roman"/>
                <w:noProof/>
                <w:webHidden/>
              </w:rPr>
            </w:r>
            <w:r w:rsidR="002422F7" w:rsidRPr="00034871">
              <w:rPr>
                <w:rFonts w:ascii="Times New Roman" w:hAnsi="Times New Roman"/>
                <w:noProof/>
                <w:webHidden/>
              </w:rPr>
              <w:fldChar w:fldCharType="separate"/>
            </w:r>
            <w:r w:rsidR="00CD72F1">
              <w:rPr>
                <w:rFonts w:ascii="Times New Roman" w:hAnsi="Times New Roman"/>
                <w:noProof/>
                <w:webHidden/>
              </w:rPr>
              <w:t>33</w:t>
            </w:r>
            <w:r w:rsidR="002422F7" w:rsidRPr="00034871">
              <w:rPr>
                <w:rFonts w:ascii="Times New Roman" w:hAnsi="Times New Roman"/>
                <w:noProof/>
                <w:webHidden/>
              </w:rPr>
              <w:fldChar w:fldCharType="end"/>
            </w:r>
          </w:hyperlink>
        </w:p>
        <w:p w:rsidR="008F5DE2" w:rsidRPr="00034871" w:rsidRDefault="000322B3">
          <w:pPr>
            <w:pStyle w:val="TOC1"/>
            <w:tabs>
              <w:tab w:val="right" w:leader="dot" w:pos="9350"/>
            </w:tabs>
            <w:rPr>
              <w:rFonts w:ascii="Times New Roman" w:hAnsi="Times New Roman"/>
              <w:b w:val="0"/>
              <w:bCs w:val="0"/>
              <w:noProof/>
              <w:sz w:val="22"/>
              <w:lang w:bidi="bn-BD"/>
            </w:rPr>
          </w:pPr>
          <w:hyperlink w:anchor="_Toc100176520" w:history="1">
            <w:r w:rsidR="008F5DE2" w:rsidRPr="00034871">
              <w:rPr>
                <w:rStyle w:val="Hyperlink"/>
                <w:rFonts w:ascii="Times New Roman" w:hAnsi="Times New Roman"/>
                <w:noProof/>
              </w:rPr>
              <w:t>Chapter 5: Recommendation/ Declaration of Conclusion</w:t>
            </w:r>
            <w:r w:rsidR="008F5DE2" w:rsidRPr="00034871">
              <w:rPr>
                <w:rFonts w:ascii="Times New Roman" w:hAnsi="Times New Roman"/>
                <w:noProof/>
                <w:webHidden/>
              </w:rPr>
              <w:tab/>
            </w:r>
            <w:r w:rsidR="002422F7" w:rsidRPr="00034871">
              <w:rPr>
                <w:rFonts w:ascii="Times New Roman" w:hAnsi="Times New Roman"/>
                <w:noProof/>
                <w:webHidden/>
              </w:rPr>
              <w:fldChar w:fldCharType="begin"/>
            </w:r>
            <w:r w:rsidR="008F5DE2" w:rsidRPr="00034871">
              <w:rPr>
                <w:rFonts w:ascii="Times New Roman" w:hAnsi="Times New Roman"/>
                <w:noProof/>
                <w:webHidden/>
              </w:rPr>
              <w:instrText xml:space="preserve"> PAGEREF _Toc100176520 \h </w:instrText>
            </w:r>
            <w:r w:rsidR="002422F7" w:rsidRPr="00034871">
              <w:rPr>
                <w:rFonts w:ascii="Times New Roman" w:hAnsi="Times New Roman"/>
                <w:noProof/>
                <w:webHidden/>
              </w:rPr>
            </w:r>
            <w:r w:rsidR="002422F7" w:rsidRPr="00034871">
              <w:rPr>
                <w:rFonts w:ascii="Times New Roman" w:hAnsi="Times New Roman"/>
                <w:noProof/>
                <w:webHidden/>
              </w:rPr>
              <w:fldChar w:fldCharType="separate"/>
            </w:r>
            <w:r w:rsidR="00CD72F1">
              <w:rPr>
                <w:rFonts w:ascii="Times New Roman" w:hAnsi="Times New Roman"/>
                <w:noProof/>
                <w:webHidden/>
              </w:rPr>
              <w:t>35</w:t>
            </w:r>
            <w:r w:rsidR="002422F7" w:rsidRPr="00034871">
              <w:rPr>
                <w:rFonts w:ascii="Times New Roman" w:hAnsi="Times New Roman"/>
                <w:noProof/>
                <w:webHidden/>
              </w:rPr>
              <w:fldChar w:fldCharType="end"/>
            </w:r>
          </w:hyperlink>
        </w:p>
        <w:p w:rsidR="008F5DE2" w:rsidRPr="00034871" w:rsidRDefault="000322B3">
          <w:pPr>
            <w:pStyle w:val="TOC1"/>
            <w:tabs>
              <w:tab w:val="right" w:leader="dot" w:pos="9350"/>
            </w:tabs>
            <w:rPr>
              <w:rFonts w:ascii="Times New Roman" w:hAnsi="Times New Roman"/>
              <w:b w:val="0"/>
              <w:bCs w:val="0"/>
              <w:noProof/>
              <w:sz w:val="22"/>
              <w:lang w:bidi="bn-BD"/>
            </w:rPr>
          </w:pPr>
          <w:hyperlink w:anchor="_Toc100176521" w:history="1">
            <w:r w:rsidR="008F5DE2" w:rsidRPr="00034871">
              <w:rPr>
                <w:rStyle w:val="Hyperlink"/>
                <w:rFonts w:ascii="Times New Roman" w:hAnsi="Times New Roman"/>
                <w:noProof/>
              </w:rPr>
              <w:t>5.1 Summary:</w:t>
            </w:r>
            <w:r w:rsidR="008F5DE2" w:rsidRPr="00034871">
              <w:rPr>
                <w:rFonts w:ascii="Times New Roman" w:hAnsi="Times New Roman"/>
                <w:noProof/>
                <w:webHidden/>
              </w:rPr>
              <w:tab/>
            </w:r>
            <w:r w:rsidR="002422F7" w:rsidRPr="00034871">
              <w:rPr>
                <w:rFonts w:ascii="Times New Roman" w:hAnsi="Times New Roman"/>
                <w:noProof/>
                <w:webHidden/>
              </w:rPr>
              <w:fldChar w:fldCharType="begin"/>
            </w:r>
            <w:r w:rsidR="008F5DE2" w:rsidRPr="00034871">
              <w:rPr>
                <w:rFonts w:ascii="Times New Roman" w:hAnsi="Times New Roman"/>
                <w:noProof/>
                <w:webHidden/>
              </w:rPr>
              <w:instrText xml:space="preserve"> PAGEREF _Toc100176521 \h </w:instrText>
            </w:r>
            <w:r w:rsidR="002422F7" w:rsidRPr="00034871">
              <w:rPr>
                <w:rFonts w:ascii="Times New Roman" w:hAnsi="Times New Roman"/>
                <w:noProof/>
                <w:webHidden/>
              </w:rPr>
            </w:r>
            <w:r w:rsidR="002422F7" w:rsidRPr="00034871">
              <w:rPr>
                <w:rFonts w:ascii="Times New Roman" w:hAnsi="Times New Roman"/>
                <w:noProof/>
                <w:webHidden/>
              </w:rPr>
              <w:fldChar w:fldCharType="separate"/>
            </w:r>
            <w:r w:rsidR="00CD72F1">
              <w:rPr>
                <w:rFonts w:ascii="Times New Roman" w:hAnsi="Times New Roman"/>
                <w:noProof/>
                <w:webHidden/>
              </w:rPr>
              <w:t>36</w:t>
            </w:r>
            <w:r w:rsidR="002422F7" w:rsidRPr="00034871">
              <w:rPr>
                <w:rFonts w:ascii="Times New Roman" w:hAnsi="Times New Roman"/>
                <w:noProof/>
                <w:webHidden/>
              </w:rPr>
              <w:fldChar w:fldCharType="end"/>
            </w:r>
          </w:hyperlink>
        </w:p>
        <w:p w:rsidR="008F5DE2" w:rsidRPr="00034871" w:rsidRDefault="000322B3">
          <w:pPr>
            <w:pStyle w:val="TOC1"/>
            <w:tabs>
              <w:tab w:val="right" w:leader="dot" w:pos="9350"/>
            </w:tabs>
            <w:rPr>
              <w:rFonts w:ascii="Times New Roman" w:hAnsi="Times New Roman"/>
              <w:b w:val="0"/>
              <w:bCs w:val="0"/>
              <w:noProof/>
              <w:sz w:val="22"/>
              <w:lang w:bidi="bn-BD"/>
            </w:rPr>
          </w:pPr>
          <w:hyperlink w:anchor="_Toc100176522" w:history="1">
            <w:r w:rsidR="008F5DE2" w:rsidRPr="00034871">
              <w:rPr>
                <w:rStyle w:val="Hyperlink"/>
                <w:rFonts w:ascii="Times New Roman" w:hAnsi="Times New Roman"/>
                <w:noProof/>
              </w:rPr>
              <w:t>5.2 Recommendations for dealing with the problems described:</w:t>
            </w:r>
            <w:r w:rsidR="008F5DE2" w:rsidRPr="00034871">
              <w:rPr>
                <w:rFonts w:ascii="Times New Roman" w:hAnsi="Times New Roman"/>
                <w:noProof/>
                <w:webHidden/>
              </w:rPr>
              <w:tab/>
            </w:r>
            <w:r w:rsidR="002422F7" w:rsidRPr="00034871">
              <w:rPr>
                <w:rFonts w:ascii="Times New Roman" w:hAnsi="Times New Roman"/>
                <w:noProof/>
                <w:webHidden/>
              </w:rPr>
              <w:fldChar w:fldCharType="begin"/>
            </w:r>
            <w:r w:rsidR="008F5DE2" w:rsidRPr="00034871">
              <w:rPr>
                <w:rFonts w:ascii="Times New Roman" w:hAnsi="Times New Roman"/>
                <w:noProof/>
                <w:webHidden/>
              </w:rPr>
              <w:instrText xml:space="preserve"> PAGEREF _Toc100176522 \h </w:instrText>
            </w:r>
            <w:r w:rsidR="002422F7" w:rsidRPr="00034871">
              <w:rPr>
                <w:rFonts w:ascii="Times New Roman" w:hAnsi="Times New Roman"/>
                <w:noProof/>
                <w:webHidden/>
              </w:rPr>
            </w:r>
            <w:r w:rsidR="002422F7" w:rsidRPr="00034871">
              <w:rPr>
                <w:rFonts w:ascii="Times New Roman" w:hAnsi="Times New Roman"/>
                <w:noProof/>
                <w:webHidden/>
              </w:rPr>
              <w:fldChar w:fldCharType="separate"/>
            </w:r>
            <w:r w:rsidR="00CD72F1">
              <w:rPr>
                <w:rFonts w:ascii="Times New Roman" w:hAnsi="Times New Roman"/>
                <w:noProof/>
                <w:webHidden/>
              </w:rPr>
              <w:t>36</w:t>
            </w:r>
            <w:r w:rsidR="002422F7" w:rsidRPr="00034871">
              <w:rPr>
                <w:rFonts w:ascii="Times New Roman" w:hAnsi="Times New Roman"/>
                <w:noProof/>
                <w:webHidden/>
              </w:rPr>
              <w:fldChar w:fldCharType="end"/>
            </w:r>
          </w:hyperlink>
        </w:p>
        <w:p w:rsidR="008F5DE2" w:rsidRPr="00034871" w:rsidRDefault="000322B3">
          <w:pPr>
            <w:pStyle w:val="TOC1"/>
            <w:tabs>
              <w:tab w:val="right" w:leader="dot" w:pos="9350"/>
            </w:tabs>
            <w:rPr>
              <w:rFonts w:ascii="Times New Roman" w:hAnsi="Times New Roman"/>
              <w:b w:val="0"/>
              <w:bCs w:val="0"/>
              <w:noProof/>
              <w:sz w:val="22"/>
              <w:lang w:bidi="bn-BD"/>
            </w:rPr>
          </w:pPr>
          <w:hyperlink w:anchor="_Toc100176523" w:history="1">
            <w:r w:rsidR="008F5DE2" w:rsidRPr="00034871">
              <w:rPr>
                <w:rStyle w:val="Hyperlink"/>
                <w:rFonts w:ascii="Times New Roman" w:hAnsi="Times New Roman"/>
                <w:noProof/>
              </w:rPr>
              <w:t>5.3 Recommendations to DataPath</w:t>
            </w:r>
            <w:r w:rsidR="008F5DE2" w:rsidRPr="00034871">
              <w:rPr>
                <w:rFonts w:ascii="Times New Roman" w:hAnsi="Times New Roman"/>
                <w:noProof/>
                <w:webHidden/>
              </w:rPr>
              <w:tab/>
            </w:r>
            <w:r w:rsidR="002422F7" w:rsidRPr="00034871">
              <w:rPr>
                <w:rFonts w:ascii="Times New Roman" w:hAnsi="Times New Roman"/>
                <w:noProof/>
                <w:webHidden/>
              </w:rPr>
              <w:fldChar w:fldCharType="begin"/>
            </w:r>
            <w:r w:rsidR="008F5DE2" w:rsidRPr="00034871">
              <w:rPr>
                <w:rFonts w:ascii="Times New Roman" w:hAnsi="Times New Roman"/>
                <w:noProof/>
                <w:webHidden/>
              </w:rPr>
              <w:instrText xml:space="preserve"> PAGEREF _Toc100176523 \h </w:instrText>
            </w:r>
            <w:r w:rsidR="002422F7" w:rsidRPr="00034871">
              <w:rPr>
                <w:rFonts w:ascii="Times New Roman" w:hAnsi="Times New Roman"/>
                <w:noProof/>
                <w:webHidden/>
              </w:rPr>
            </w:r>
            <w:r w:rsidR="002422F7" w:rsidRPr="00034871">
              <w:rPr>
                <w:rFonts w:ascii="Times New Roman" w:hAnsi="Times New Roman"/>
                <w:noProof/>
                <w:webHidden/>
              </w:rPr>
              <w:fldChar w:fldCharType="separate"/>
            </w:r>
            <w:r w:rsidR="00CD72F1">
              <w:rPr>
                <w:rFonts w:ascii="Times New Roman" w:hAnsi="Times New Roman"/>
                <w:noProof/>
                <w:webHidden/>
              </w:rPr>
              <w:t>38</w:t>
            </w:r>
            <w:r w:rsidR="002422F7" w:rsidRPr="00034871">
              <w:rPr>
                <w:rFonts w:ascii="Times New Roman" w:hAnsi="Times New Roman"/>
                <w:noProof/>
                <w:webHidden/>
              </w:rPr>
              <w:fldChar w:fldCharType="end"/>
            </w:r>
          </w:hyperlink>
        </w:p>
        <w:p w:rsidR="008F5DE2" w:rsidRPr="00034871" w:rsidRDefault="000322B3">
          <w:pPr>
            <w:pStyle w:val="TOC1"/>
            <w:tabs>
              <w:tab w:val="right" w:leader="dot" w:pos="9350"/>
            </w:tabs>
            <w:rPr>
              <w:rFonts w:ascii="Times New Roman" w:hAnsi="Times New Roman"/>
              <w:b w:val="0"/>
              <w:bCs w:val="0"/>
              <w:noProof/>
              <w:sz w:val="22"/>
              <w:lang w:bidi="bn-BD"/>
            </w:rPr>
          </w:pPr>
          <w:hyperlink w:anchor="_Toc100176524" w:history="1">
            <w:r w:rsidR="008F5DE2" w:rsidRPr="00034871">
              <w:rPr>
                <w:rStyle w:val="Hyperlink"/>
                <w:rFonts w:ascii="Times New Roman" w:hAnsi="Times New Roman"/>
                <w:noProof/>
              </w:rPr>
              <w:t>References:</w:t>
            </w:r>
            <w:r w:rsidR="008F5DE2" w:rsidRPr="00034871">
              <w:rPr>
                <w:rFonts w:ascii="Times New Roman" w:hAnsi="Times New Roman"/>
                <w:noProof/>
                <w:webHidden/>
              </w:rPr>
              <w:tab/>
            </w:r>
            <w:r w:rsidR="002422F7" w:rsidRPr="00034871">
              <w:rPr>
                <w:rFonts w:ascii="Times New Roman" w:hAnsi="Times New Roman"/>
                <w:noProof/>
                <w:webHidden/>
              </w:rPr>
              <w:fldChar w:fldCharType="begin"/>
            </w:r>
            <w:r w:rsidR="008F5DE2" w:rsidRPr="00034871">
              <w:rPr>
                <w:rFonts w:ascii="Times New Roman" w:hAnsi="Times New Roman"/>
                <w:noProof/>
                <w:webHidden/>
              </w:rPr>
              <w:instrText xml:space="preserve"> PAGEREF _Toc100176524 \h </w:instrText>
            </w:r>
            <w:r w:rsidR="002422F7" w:rsidRPr="00034871">
              <w:rPr>
                <w:rFonts w:ascii="Times New Roman" w:hAnsi="Times New Roman"/>
                <w:noProof/>
                <w:webHidden/>
              </w:rPr>
            </w:r>
            <w:r w:rsidR="002422F7" w:rsidRPr="00034871">
              <w:rPr>
                <w:rFonts w:ascii="Times New Roman" w:hAnsi="Times New Roman"/>
                <w:noProof/>
                <w:webHidden/>
              </w:rPr>
              <w:fldChar w:fldCharType="separate"/>
            </w:r>
            <w:r w:rsidR="00CD72F1">
              <w:rPr>
                <w:rFonts w:ascii="Times New Roman" w:hAnsi="Times New Roman"/>
                <w:noProof/>
                <w:webHidden/>
              </w:rPr>
              <w:t>39</w:t>
            </w:r>
            <w:r w:rsidR="002422F7" w:rsidRPr="00034871">
              <w:rPr>
                <w:rFonts w:ascii="Times New Roman" w:hAnsi="Times New Roman"/>
                <w:noProof/>
                <w:webHidden/>
              </w:rPr>
              <w:fldChar w:fldCharType="end"/>
            </w:r>
          </w:hyperlink>
        </w:p>
        <w:p w:rsidR="008F5DE2" w:rsidRDefault="002422F7">
          <w:r w:rsidRPr="00034871">
            <w:rPr>
              <w:rFonts w:ascii="Times New Roman" w:hAnsi="Times New Roman" w:cs="Times New Roman"/>
              <w:b/>
              <w:bCs/>
              <w:noProof/>
            </w:rPr>
            <w:fldChar w:fldCharType="end"/>
          </w:r>
        </w:p>
      </w:sdtContent>
    </w:sdt>
    <w:p w:rsidR="00176C82" w:rsidRDefault="00176C82" w:rsidP="00176C82">
      <w:pPr>
        <w:rPr>
          <w:rFonts w:ascii="Times New Roman" w:hAnsi="Times New Roman" w:cs="Times New Roman"/>
          <w:b/>
          <w:bCs/>
          <w:sz w:val="96"/>
          <w:szCs w:val="96"/>
        </w:rPr>
      </w:pPr>
    </w:p>
    <w:p w:rsidR="008F5DE2" w:rsidRDefault="008F5DE2" w:rsidP="008F5DE2">
      <w:pPr>
        <w:pStyle w:val="Heading1"/>
        <w:rPr>
          <w:rFonts w:ascii="Times New Roman" w:eastAsiaTheme="minorHAnsi" w:hAnsi="Times New Roman" w:cs="Times New Roman"/>
          <w:b/>
          <w:bCs/>
          <w:color w:val="auto"/>
          <w:sz w:val="96"/>
          <w:szCs w:val="96"/>
        </w:rPr>
      </w:pPr>
    </w:p>
    <w:p w:rsidR="00B86564" w:rsidRPr="008F5DE2" w:rsidRDefault="00877B76" w:rsidP="008F5DE2">
      <w:pPr>
        <w:pStyle w:val="Heading1"/>
        <w:jc w:val="center"/>
        <w:rPr>
          <w:b/>
          <w:bCs/>
          <w:color w:val="00B050"/>
          <w:sz w:val="72"/>
          <w:szCs w:val="72"/>
        </w:rPr>
      </w:pPr>
      <w:bookmarkStart w:id="4" w:name="_Toc100176501"/>
      <w:r w:rsidRPr="008F5DE2">
        <w:rPr>
          <w:b/>
          <w:bCs/>
          <w:color w:val="00B050"/>
          <w:sz w:val="72"/>
          <w:szCs w:val="72"/>
        </w:rPr>
        <w:t>Chapter 1: Introductory part</w:t>
      </w:r>
      <w:bookmarkEnd w:id="4"/>
    </w:p>
    <w:p w:rsidR="00B86564" w:rsidRDefault="00B86564" w:rsidP="00455B4C">
      <w:pPr>
        <w:jc w:val="both"/>
        <w:rPr>
          <w:rFonts w:ascii="Times New Roman" w:hAnsi="Times New Roman" w:cs="Times New Roman"/>
          <w:b/>
          <w:bCs/>
          <w:sz w:val="96"/>
          <w:szCs w:val="96"/>
        </w:rPr>
      </w:pPr>
      <w:r>
        <w:rPr>
          <w:rFonts w:ascii="Times New Roman" w:hAnsi="Times New Roman" w:cs="Times New Roman"/>
          <w:b/>
          <w:bCs/>
          <w:sz w:val="96"/>
          <w:szCs w:val="96"/>
        </w:rPr>
        <w:br w:type="page"/>
      </w:r>
    </w:p>
    <w:p w:rsidR="00B86564" w:rsidRDefault="00B86564" w:rsidP="00455B4C">
      <w:pPr>
        <w:pStyle w:val="Heading1"/>
        <w:jc w:val="both"/>
      </w:pPr>
      <w:bookmarkStart w:id="5" w:name="_Toc100176502"/>
      <w:r>
        <w:lastRenderedPageBreak/>
        <w:t>1.1 Rationale</w:t>
      </w:r>
      <w:bookmarkEnd w:id="5"/>
    </w:p>
    <w:p w:rsidR="00B86564" w:rsidRPr="00B86564" w:rsidRDefault="00B86564" w:rsidP="00455B4C">
      <w:pPr>
        <w:jc w:val="both"/>
      </w:pPr>
    </w:p>
    <w:p w:rsidR="00B86564" w:rsidRDefault="00B86564" w:rsidP="00455B4C">
      <w:pPr>
        <w:tabs>
          <w:tab w:val="left" w:pos="930"/>
        </w:tabs>
        <w:spacing w:line="360" w:lineRule="auto"/>
        <w:jc w:val="both"/>
        <w:rPr>
          <w:rFonts w:ascii="Times New Roman" w:hAnsi="Times New Roman" w:cs="Times New Roman"/>
          <w:sz w:val="24"/>
          <w:szCs w:val="24"/>
        </w:rPr>
      </w:pPr>
      <w:r w:rsidRPr="00B86564">
        <w:rPr>
          <w:rFonts w:ascii="Times New Roman" w:hAnsi="Times New Roman" w:cs="Times New Roman"/>
          <w:sz w:val="24"/>
          <w:szCs w:val="24"/>
        </w:rPr>
        <w:t xml:space="preserve">Internship is a prerequisite in order to acquire Undergraduate. An internship is valuable because this will provide a person with new skills and opportunities that they would not otherwise have access to. Interns not only obtain technical knowledge in their chosen field, but they also learn how to deal with professionals in a work environment and develop important soft time management skills, communication, flexibility, decision making, teamwork and leadership. However, prior internship experience shows that I am devoted to learning expertise in the field and that you have acquired the competence to assist you in the role on your next chance. By completing an internship a student gets a mixture of Theoretical and Practical knowledge. In order to get that I stepped into the corporate world as an intern in </w:t>
      </w:r>
      <w:r w:rsidRPr="00003606">
        <w:rPr>
          <w:rFonts w:ascii="Times New Roman" w:hAnsi="Times New Roman" w:cs="Times New Roman"/>
          <w:b/>
          <w:bCs/>
          <w:sz w:val="24"/>
          <w:szCs w:val="24"/>
        </w:rPr>
        <w:t>DataPath Ltd. (USA based Company)</w:t>
      </w:r>
      <w:r w:rsidRPr="00B86564">
        <w:rPr>
          <w:rFonts w:ascii="Times New Roman" w:hAnsi="Times New Roman" w:cs="Times New Roman"/>
          <w:sz w:val="24"/>
          <w:szCs w:val="24"/>
        </w:rPr>
        <w:t xml:space="preserve"> on 24th June, 2021 for a 4 months internship program in the Distribution department assigned by the HR manager.</w:t>
      </w:r>
    </w:p>
    <w:p w:rsidR="00B86564" w:rsidRPr="00B86564" w:rsidRDefault="00B86564" w:rsidP="00455B4C">
      <w:pPr>
        <w:tabs>
          <w:tab w:val="left" w:pos="930"/>
        </w:tabs>
        <w:spacing w:line="360" w:lineRule="auto"/>
        <w:jc w:val="both"/>
        <w:rPr>
          <w:rFonts w:ascii="Times New Roman" w:hAnsi="Times New Roman" w:cs="Times New Roman"/>
          <w:sz w:val="24"/>
          <w:szCs w:val="24"/>
        </w:rPr>
      </w:pPr>
      <w:r w:rsidRPr="00003606">
        <w:rPr>
          <w:rFonts w:ascii="Times New Roman" w:hAnsi="Times New Roman" w:cs="Times New Roman"/>
          <w:b/>
          <w:bCs/>
          <w:sz w:val="24"/>
          <w:szCs w:val="24"/>
        </w:rPr>
        <w:t>DataPath Ltd.</w:t>
      </w:r>
      <w:r w:rsidRPr="00B86564">
        <w:rPr>
          <w:rFonts w:ascii="Times New Roman" w:hAnsi="Times New Roman" w:cs="Times New Roman"/>
          <w:sz w:val="24"/>
          <w:szCs w:val="24"/>
        </w:rPr>
        <w:t xml:space="preserve"> primarily serves client in the United States as a retirement plan provider. The government is deeply concerned and sincere about safeguarding the privileges of retired people and securing their financial security in retirement. Most businesses implement a retirement plan to receive tax benefits and to recruit employees. The American retirement plan's principles, restrictions, and reporting system are all extremely sophisticated. Even for US corporations, it is tough to comprehend everything and respond appropriately. This is why they use Third Party Administrators (TPA) to prepare the year's financial statements and reports. Because of the difficulty of the work, training new employees to create allocation reports is more </w:t>
      </w:r>
      <w:proofErr w:type="spellStart"/>
      <w:r w:rsidRPr="00B86564">
        <w:rPr>
          <w:rFonts w:ascii="Times New Roman" w:hAnsi="Times New Roman" w:cs="Times New Roman"/>
          <w:sz w:val="24"/>
          <w:szCs w:val="24"/>
        </w:rPr>
        <w:t>challenging.DataPath</w:t>
      </w:r>
      <w:proofErr w:type="spellEnd"/>
      <w:r w:rsidRPr="00B86564">
        <w:rPr>
          <w:rFonts w:ascii="Times New Roman" w:hAnsi="Times New Roman" w:cs="Times New Roman"/>
          <w:sz w:val="24"/>
          <w:szCs w:val="24"/>
        </w:rPr>
        <w:t xml:space="preserve"> </w:t>
      </w:r>
      <w:proofErr w:type="spellStart"/>
      <w:r w:rsidRPr="00B86564">
        <w:rPr>
          <w:rFonts w:ascii="Times New Roman" w:hAnsi="Times New Roman" w:cs="Times New Roman"/>
          <w:sz w:val="24"/>
          <w:szCs w:val="24"/>
        </w:rPr>
        <w:t>Ltd's</w:t>
      </w:r>
      <w:proofErr w:type="spellEnd"/>
      <w:r w:rsidRPr="00B86564">
        <w:rPr>
          <w:rFonts w:ascii="Times New Roman" w:hAnsi="Times New Roman" w:cs="Times New Roman"/>
          <w:sz w:val="24"/>
          <w:szCs w:val="24"/>
        </w:rPr>
        <w:t xml:space="preserve"> major function is to prepare retirement reports in accordance with US standards and regulations.</w:t>
      </w:r>
    </w:p>
    <w:p w:rsidR="00233458" w:rsidRPr="00233458" w:rsidRDefault="00B86564" w:rsidP="00455B4C">
      <w:pPr>
        <w:tabs>
          <w:tab w:val="left" w:pos="930"/>
        </w:tabs>
        <w:spacing w:line="360" w:lineRule="auto"/>
        <w:jc w:val="both"/>
        <w:rPr>
          <w:rFonts w:ascii="Times New Roman" w:hAnsi="Times New Roman" w:cs="Times New Roman"/>
          <w:sz w:val="24"/>
          <w:szCs w:val="24"/>
        </w:rPr>
      </w:pPr>
      <w:r w:rsidRPr="00B86564">
        <w:rPr>
          <w:rFonts w:ascii="Times New Roman" w:hAnsi="Times New Roman" w:cs="Times New Roman"/>
          <w:sz w:val="24"/>
          <w:szCs w:val="24"/>
        </w:rPr>
        <w:t>Essentially, this organization works in two areas: outsourcing and software development. Outsourcing is a cost-cutting strategy that can have a big influence on businesses. It is a business procedure in which a company contracts out work to a third party in exchange for services and cash. Bangladesh is ranked third in the world when it comes to outsourcing. In Bangladesh, outsourcing has a promising future (Outsourcing in Bangladesh, 2013).</w:t>
      </w:r>
      <w:r w:rsidR="00233458" w:rsidRPr="00233458">
        <w:rPr>
          <w:rFonts w:ascii="Times New Roman" w:hAnsi="Times New Roman" w:cs="Times New Roman"/>
          <w:sz w:val="24"/>
          <w:szCs w:val="24"/>
        </w:rPr>
        <w:t>In the outsourcing company, there are many opportunities to advance and create a career. That is why we decided to make this study because the work is being done by DataPath Ltd, which is based on outsourcing.</w:t>
      </w:r>
    </w:p>
    <w:p w:rsidR="00233458" w:rsidRPr="00233458" w:rsidRDefault="00233458" w:rsidP="00455B4C">
      <w:pPr>
        <w:tabs>
          <w:tab w:val="left" w:pos="930"/>
        </w:tabs>
        <w:spacing w:line="360" w:lineRule="auto"/>
        <w:jc w:val="both"/>
        <w:rPr>
          <w:rFonts w:ascii="Times New Roman" w:hAnsi="Times New Roman" w:cs="Times New Roman"/>
          <w:sz w:val="24"/>
          <w:szCs w:val="24"/>
        </w:rPr>
      </w:pPr>
    </w:p>
    <w:p w:rsidR="00233458" w:rsidRDefault="00DA1B60" w:rsidP="00455B4C">
      <w:pPr>
        <w:tabs>
          <w:tab w:val="left" w:pos="930"/>
        </w:tabs>
        <w:spacing w:line="360" w:lineRule="auto"/>
        <w:jc w:val="both"/>
        <w:rPr>
          <w:rFonts w:ascii="Times New Roman" w:hAnsi="Times New Roman" w:cs="Times New Roman"/>
          <w:sz w:val="24"/>
          <w:szCs w:val="24"/>
        </w:rPr>
      </w:pPr>
      <w:r w:rsidRPr="00DA1B60">
        <w:rPr>
          <w:rFonts w:ascii="Times New Roman" w:hAnsi="Times New Roman" w:cs="Times New Roman"/>
          <w:sz w:val="24"/>
          <w:szCs w:val="24"/>
        </w:rPr>
        <w:t>There are numerous advantages to outsourcing in Bangladesh, including cost and competition, geographic advantages, real-time service, on-time delivery, high quality, available IT professionals, efficient project management, government support, language support, reliable communication facility, and outsourcing experience, all of which suggest that we have a significant opportunity to earn foreign exchange from this sector if the government takes action and ambassadors step up to the plate (Outsourcing in Bangladesh, 2013).</w:t>
      </w:r>
    </w:p>
    <w:p w:rsidR="00233458" w:rsidRDefault="00233458" w:rsidP="00455B4C">
      <w:pPr>
        <w:tabs>
          <w:tab w:val="left" w:pos="930"/>
        </w:tabs>
        <w:spacing w:line="360" w:lineRule="auto"/>
        <w:jc w:val="both"/>
        <w:rPr>
          <w:rFonts w:ascii="Times New Roman" w:hAnsi="Times New Roman" w:cs="Times New Roman"/>
          <w:sz w:val="24"/>
          <w:szCs w:val="24"/>
        </w:rPr>
      </w:pPr>
    </w:p>
    <w:p w:rsidR="00233458" w:rsidRDefault="00233458" w:rsidP="00455B4C">
      <w:pPr>
        <w:pStyle w:val="Heading1"/>
        <w:spacing w:line="360" w:lineRule="auto"/>
        <w:jc w:val="both"/>
      </w:pPr>
      <w:bookmarkStart w:id="6" w:name="_Toc100176503"/>
      <w:r>
        <w:t>1.2 Objectives</w:t>
      </w:r>
      <w:bookmarkEnd w:id="6"/>
    </w:p>
    <w:p w:rsidR="00233458" w:rsidRPr="00DA1B60" w:rsidRDefault="00DA1B60" w:rsidP="00455B4C">
      <w:pPr>
        <w:spacing w:line="360" w:lineRule="auto"/>
        <w:jc w:val="both"/>
        <w:rPr>
          <w:rFonts w:ascii="Times New Roman" w:hAnsi="Times New Roman" w:cs="Times New Roman"/>
          <w:sz w:val="24"/>
          <w:szCs w:val="24"/>
        </w:rPr>
      </w:pPr>
      <w:r w:rsidRPr="00DA1B60">
        <w:rPr>
          <w:rFonts w:ascii="Times New Roman" w:hAnsi="Times New Roman" w:cs="Times New Roman"/>
          <w:sz w:val="24"/>
          <w:szCs w:val="24"/>
        </w:rPr>
        <w:t>The primary goal of this internship report is to gain familiarity with American retirement pension plan service as well as experience and thoughts on the professional world. Aside from that, I'd want to discuss the limitations and challenges I faced during my internship.</w:t>
      </w:r>
    </w:p>
    <w:p w:rsidR="00233458" w:rsidRPr="00233458" w:rsidRDefault="00233458" w:rsidP="00455B4C">
      <w:pPr>
        <w:pStyle w:val="ListParagraph"/>
        <w:numPr>
          <w:ilvl w:val="0"/>
          <w:numId w:val="1"/>
        </w:numPr>
        <w:spacing w:line="360" w:lineRule="auto"/>
        <w:jc w:val="both"/>
        <w:rPr>
          <w:rFonts w:ascii="Times New Roman" w:hAnsi="Times New Roman" w:cs="Times New Roman"/>
          <w:sz w:val="24"/>
          <w:szCs w:val="24"/>
        </w:rPr>
      </w:pPr>
      <w:r w:rsidRPr="00233458">
        <w:rPr>
          <w:rFonts w:ascii="Times New Roman" w:hAnsi="Times New Roman" w:cs="Times New Roman"/>
          <w:sz w:val="24"/>
          <w:szCs w:val="24"/>
        </w:rPr>
        <w:t>to determine if there are any gaps in knowledge or skills which need to be filled at the university and are applicable to the organization</w:t>
      </w:r>
    </w:p>
    <w:p w:rsidR="00233458" w:rsidRPr="00233458" w:rsidRDefault="00233458" w:rsidP="00455B4C">
      <w:pPr>
        <w:pStyle w:val="ListParagraph"/>
        <w:numPr>
          <w:ilvl w:val="0"/>
          <w:numId w:val="1"/>
        </w:numPr>
        <w:spacing w:line="360" w:lineRule="auto"/>
        <w:jc w:val="both"/>
        <w:rPr>
          <w:rFonts w:ascii="Times New Roman" w:hAnsi="Times New Roman" w:cs="Times New Roman"/>
          <w:sz w:val="24"/>
          <w:szCs w:val="24"/>
        </w:rPr>
      </w:pPr>
      <w:r w:rsidRPr="00233458">
        <w:rPr>
          <w:rFonts w:ascii="Times New Roman" w:hAnsi="Times New Roman" w:cs="Times New Roman"/>
          <w:sz w:val="24"/>
          <w:szCs w:val="24"/>
        </w:rPr>
        <w:t>to provide solutions to the problems that were discovered during the internship</w:t>
      </w:r>
    </w:p>
    <w:p w:rsidR="00233458" w:rsidRPr="00233458" w:rsidRDefault="00233458" w:rsidP="00455B4C">
      <w:pPr>
        <w:pStyle w:val="ListParagraph"/>
        <w:numPr>
          <w:ilvl w:val="0"/>
          <w:numId w:val="1"/>
        </w:numPr>
        <w:spacing w:line="360" w:lineRule="auto"/>
        <w:jc w:val="both"/>
        <w:rPr>
          <w:rFonts w:ascii="Times New Roman" w:hAnsi="Times New Roman" w:cs="Times New Roman"/>
          <w:sz w:val="24"/>
          <w:szCs w:val="24"/>
        </w:rPr>
      </w:pPr>
      <w:r w:rsidRPr="00233458">
        <w:rPr>
          <w:rFonts w:ascii="Times New Roman" w:hAnsi="Times New Roman" w:cs="Times New Roman"/>
          <w:sz w:val="24"/>
          <w:szCs w:val="24"/>
        </w:rPr>
        <w:t>to characterize the company's varied processes and services in dealing with customers or situations</w:t>
      </w:r>
    </w:p>
    <w:p w:rsidR="00233458" w:rsidRPr="00233458" w:rsidRDefault="00233458" w:rsidP="00455B4C">
      <w:pPr>
        <w:pStyle w:val="ListParagraph"/>
        <w:numPr>
          <w:ilvl w:val="0"/>
          <w:numId w:val="1"/>
        </w:numPr>
        <w:spacing w:line="360" w:lineRule="auto"/>
        <w:jc w:val="both"/>
        <w:rPr>
          <w:rFonts w:ascii="Times New Roman" w:hAnsi="Times New Roman" w:cs="Times New Roman"/>
          <w:sz w:val="24"/>
          <w:szCs w:val="24"/>
        </w:rPr>
      </w:pPr>
      <w:r w:rsidRPr="00233458">
        <w:rPr>
          <w:rFonts w:ascii="Times New Roman" w:hAnsi="Times New Roman" w:cs="Times New Roman"/>
          <w:sz w:val="24"/>
          <w:szCs w:val="24"/>
        </w:rPr>
        <w:t>to find inconsistencies between given responsibilities and other organizational operational activities and my academic preparation</w:t>
      </w:r>
    </w:p>
    <w:p w:rsidR="00233458" w:rsidRDefault="00233458" w:rsidP="00455B4C">
      <w:pPr>
        <w:pStyle w:val="ListParagraph"/>
        <w:numPr>
          <w:ilvl w:val="0"/>
          <w:numId w:val="1"/>
        </w:numPr>
        <w:spacing w:line="360" w:lineRule="auto"/>
        <w:jc w:val="both"/>
        <w:rPr>
          <w:rFonts w:ascii="Times New Roman" w:hAnsi="Times New Roman" w:cs="Times New Roman"/>
          <w:sz w:val="24"/>
          <w:szCs w:val="24"/>
        </w:rPr>
      </w:pPr>
      <w:r w:rsidRPr="00233458">
        <w:rPr>
          <w:rFonts w:ascii="Times New Roman" w:hAnsi="Times New Roman" w:cs="Times New Roman"/>
          <w:sz w:val="24"/>
          <w:szCs w:val="24"/>
        </w:rPr>
        <w:t>to express what I learned throughout my internship</w:t>
      </w:r>
    </w:p>
    <w:p w:rsidR="00233458" w:rsidRDefault="00E12156" w:rsidP="00455B4C">
      <w:pPr>
        <w:pStyle w:val="ListParagraph"/>
        <w:numPr>
          <w:ilvl w:val="0"/>
          <w:numId w:val="1"/>
        </w:numPr>
        <w:spacing w:line="360" w:lineRule="auto"/>
        <w:jc w:val="both"/>
        <w:rPr>
          <w:rFonts w:ascii="Times New Roman" w:hAnsi="Times New Roman" w:cs="Times New Roman"/>
          <w:sz w:val="24"/>
          <w:szCs w:val="24"/>
        </w:rPr>
      </w:pPr>
      <w:r w:rsidRPr="00233458">
        <w:rPr>
          <w:rFonts w:ascii="Times New Roman" w:hAnsi="Times New Roman" w:cs="Times New Roman"/>
          <w:sz w:val="24"/>
          <w:szCs w:val="24"/>
        </w:rPr>
        <w:t>To</w:t>
      </w:r>
      <w:r w:rsidR="00233458" w:rsidRPr="00233458">
        <w:rPr>
          <w:rFonts w:ascii="Times New Roman" w:hAnsi="Times New Roman" w:cs="Times New Roman"/>
          <w:sz w:val="24"/>
          <w:szCs w:val="24"/>
        </w:rPr>
        <w:t xml:space="preserve"> learn about the services provided by DataPath </w:t>
      </w:r>
      <w:proofErr w:type="spellStart"/>
      <w:r w:rsidR="00233458" w:rsidRPr="00233458">
        <w:rPr>
          <w:rFonts w:ascii="Times New Roman" w:hAnsi="Times New Roman" w:cs="Times New Roman"/>
          <w:sz w:val="24"/>
          <w:szCs w:val="24"/>
        </w:rPr>
        <w:t>Ltd's</w:t>
      </w:r>
      <w:proofErr w:type="spellEnd"/>
      <w:r w:rsidR="00233458" w:rsidRPr="00233458">
        <w:rPr>
          <w:rFonts w:ascii="Times New Roman" w:hAnsi="Times New Roman" w:cs="Times New Roman"/>
          <w:sz w:val="24"/>
          <w:szCs w:val="24"/>
        </w:rPr>
        <w:t xml:space="preserve"> Distribution Department.</w:t>
      </w:r>
    </w:p>
    <w:p w:rsidR="00255D26" w:rsidRPr="00255D26" w:rsidRDefault="00255D26" w:rsidP="00455B4C">
      <w:pPr>
        <w:spacing w:line="360" w:lineRule="auto"/>
        <w:jc w:val="both"/>
        <w:rPr>
          <w:rFonts w:ascii="Times New Roman" w:hAnsi="Times New Roman" w:cs="Times New Roman"/>
          <w:sz w:val="24"/>
          <w:szCs w:val="24"/>
        </w:rPr>
      </w:pPr>
    </w:p>
    <w:p w:rsidR="00233458" w:rsidRDefault="00233458" w:rsidP="00455B4C">
      <w:pPr>
        <w:spacing w:line="360" w:lineRule="auto"/>
        <w:jc w:val="both"/>
        <w:rPr>
          <w:rFonts w:ascii="Times New Roman" w:hAnsi="Times New Roman" w:cs="Times New Roman"/>
          <w:sz w:val="24"/>
          <w:szCs w:val="24"/>
        </w:rPr>
      </w:pPr>
    </w:p>
    <w:p w:rsidR="00233458" w:rsidRDefault="00233458" w:rsidP="00455B4C">
      <w:pPr>
        <w:pStyle w:val="Heading1"/>
        <w:spacing w:line="360" w:lineRule="auto"/>
        <w:jc w:val="both"/>
      </w:pPr>
      <w:bookmarkStart w:id="7" w:name="_Toc100176504"/>
      <w:r>
        <w:t>1.3 Background of the Company:</w:t>
      </w:r>
      <w:bookmarkEnd w:id="7"/>
    </w:p>
    <w:p w:rsidR="00233458" w:rsidRDefault="00233458" w:rsidP="00455B4C">
      <w:pPr>
        <w:spacing w:line="360" w:lineRule="auto"/>
        <w:jc w:val="both"/>
      </w:pPr>
    </w:p>
    <w:p w:rsidR="00233458" w:rsidRPr="00233458" w:rsidRDefault="00233458" w:rsidP="00455B4C">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bidi="ar-SA"/>
        </w:rPr>
        <w:lastRenderedPageBreak/>
        <w:drawing>
          <wp:inline distT="0" distB="0" distL="0" distR="0">
            <wp:extent cx="5943600" cy="1424305"/>
            <wp:effectExtent l="0" t="0" r="0" b="444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banner2-1.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943600" cy="1424305"/>
                    </a:xfrm>
                    <a:prstGeom prst="rect">
                      <a:avLst/>
                    </a:prstGeom>
                  </pic:spPr>
                </pic:pic>
              </a:graphicData>
            </a:graphic>
          </wp:inline>
        </w:drawing>
      </w:r>
    </w:p>
    <w:p w:rsidR="00370035" w:rsidRDefault="00370035" w:rsidP="00455B4C">
      <w:pPr>
        <w:tabs>
          <w:tab w:val="left" w:pos="930"/>
        </w:tabs>
        <w:spacing w:line="360" w:lineRule="auto"/>
        <w:jc w:val="both"/>
        <w:rPr>
          <w:rFonts w:ascii="Times New Roman" w:hAnsi="Times New Roman" w:cs="Times New Roman"/>
          <w:sz w:val="24"/>
          <w:szCs w:val="24"/>
        </w:rPr>
      </w:pPr>
      <w:r w:rsidRPr="00370035">
        <w:rPr>
          <w:rFonts w:ascii="Times New Roman" w:hAnsi="Times New Roman" w:cs="Times New Roman"/>
          <w:sz w:val="24"/>
          <w:szCs w:val="24"/>
        </w:rPr>
        <w:t xml:space="preserve">DataPath is a privately owned outsourced firm with unequaled knowledge and capabilities covering all industries and business operations, situated in the United States and Bangladesh. DataPath is possibly the only firm that can provide end-to-end solutions, through database and material collection via translation, computing, quarrying, and circulation, all while leveraging cutting-edge technologies. To do this, a variety of ground-breaking items and services are used. </w:t>
      </w:r>
      <w:proofErr w:type="spellStart"/>
      <w:r w:rsidRPr="00370035">
        <w:rPr>
          <w:rFonts w:ascii="Times New Roman" w:hAnsi="Times New Roman" w:cs="Times New Roman"/>
          <w:sz w:val="24"/>
          <w:szCs w:val="24"/>
        </w:rPr>
        <w:t>DataPath's</w:t>
      </w:r>
      <w:proofErr w:type="spellEnd"/>
      <w:r w:rsidRPr="00370035">
        <w:rPr>
          <w:rFonts w:ascii="Times New Roman" w:hAnsi="Times New Roman" w:cs="Times New Roman"/>
          <w:sz w:val="24"/>
          <w:szCs w:val="24"/>
        </w:rPr>
        <w:t xml:space="preserve"> main purpose is to provide solutions that can significantly benefit its clien</w:t>
      </w:r>
      <w:r>
        <w:rPr>
          <w:rFonts w:ascii="Times New Roman" w:hAnsi="Times New Roman" w:cs="Times New Roman"/>
          <w:sz w:val="24"/>
          <w:szCs w:val="24"/>
        </w:rPr>
        <w:t>ts' business.</w:t>
      </w:r>
    </w:p>
    <w:p w:rsidR="00370035" w:rsidRPr="00370035" w:rsidRDefault="00370035" w:rsidP="00370035">
      <w:pPr>
        <w:tabs>
          <w:tab w:val="left" w:pos="930"/>
        </w:tabs>
        <w:spacing w:line="360" w:lineRule="auto"/>
        <w:jc w:val="both"/>
        <w:rPr>
          <w:rFonts w:ascii="Times New Roman" w:hAnsi="Times New Roman" w:cs="Times New Roman"/>
          <w:sz w:val="24"/>
          <w:szCs w:val="24"/>
        </w:rPr>
      </w:pPr>
      <w:r w:rsidRPr="00370035">
        <w:rPr>
          <w:rFonts w:ascii="Times New Roman" w:hAnsi="Times New Roman" w:cs="Times New Roman"/>
          <w:sz w:val="24"/>
          <w:szCs w:val="24"/>
        </w:rPr>
        <w:t xml:space="preserve">DataPath has been a subsidiary of July Business Services since 2008. Jim Hudson and John Humphrey co-founded the company, and Mr. </w:t>
      </w:r>
      <w:proofErr w:type="spellStart"/>
      <w:r w:rsidRPr="00370035">
        <w:rPr>
          <w:rFonts w:ascii="Times New Roman" w:hAnsi="Times New Roman" w:cs="Times New Roman"/>
          <w:sz w:val="24"/>
          <w:szCs w:val="24"/>
        </w:rPr>
        <w:t>Ashfaqur</w:t>
      </w:r>
      <w:proofErr w:type="spellEnd"/>
      <w:r w:rsidRPr="00370035">
        <w:rPr>
          <w:rFonts w:ascii="Times New Roman" w:hAnsi="Times New Roman" w:cs="Times New Roman"/>
          <w:sz w:val="24"/>
          <w:szCs w:val="24"/>
        </w:rPr>
        <w:t xml:space="preserve"> Rahman is the CEO. July Business Services is a well-known name in the United States' retirement plan sector. This organization specializes in 401k plans, which are also known as pension plans. DataPath Ltd has a workforce of more than 150 workers.</w:t>
      </w:r>
    </w:p>
    <w:p w:rsidR="00EF31EE" w:rsidRPr="00EF31EE" w:rsidRDefault="00370035" w:rsidP="00370035">
      <w:pPr>
        <w:tabs>
          <w:tab w:val="left" w:pos="930"/>
        </w:tabs>
        <w:spacing w:line="360" w:lineRule="auto"/>
        <w:jc w:val="both"/>
        <w:rPr>
          <w:rFonts w:ascii="Times New Roman" w:hAnsi="Times New Roman" w:cs="Times New Roman"/>
          <w:sz w:val="24"/>
          <w:szCs w:val="24"/>
        </w:rPr>
      </w:pPr>
      <w:r w:rsidRPr="00370035">
        <w:rPr>
          <w:rFonts w:ascii="Times New Roman" w:hAnsi="Times New Roman" w:cs="Times New Roman"/>
          <w:sz w:val="24"/>
          <w:szCs w:val="24"/>
        </w:rPr>
        <w:t>Jim Hudson got his start in retirement plan administration as a Certified Public Accountant for a large accounting firm in the early 1980s, where he provided tax advice before focusing on retirement plan administration.</w:t>
      </w:r>
    </w:p>
    <w:p w:rsidR="00EF31EE" w:rsidRPr="00EF31EE" w:rsidRDefault="00EF31EE" w:rsidP="00455B4C">
      <w:pPr>
        <w:tabs>
          <w:tab w:val="left" w:pos="930"/>
        </w:tabs>
        <w:spacing w:line="360" w:lineRule="auto"/>
        <w:jc w:val="both"/>
        <w:rPr>
          <w:rFonts w:ascii="Times New Roman" w:hAnsi="Times New Roman" w:cs="Times New Roman"/>
          <w:sz w:val="24"/>
          <w:szCs w:val="24"/>
        </w:rPr>
      </w:pPr>
      <w:r w:rsidRPr="00EF31EE">
        <w:rPr>
          <w:rFonts w:ascii="Times New Roman" w:hAnsi="Times New Roman" w:cs="Times New Roman"/>
          <w:sz w:val="24"/>
          <w:szCs w:val="24"/>
        </w:rPr>
        <w:t xml:space="preserve">July Business Services collaborates with financial advisers and employers to provide retirement plan administration, record-keeping, and record-keeping services, as well as integrated criteria plans and </w:t>
      </w:r>
      <w:proofErr w:type="spellStart"/>
      <w:r w:rsidRPr="00EF31EE">
        <w:rPr>
          <w:rFonts w:ascii="Times New Roman" w:hAnsi="Times New Roman" w:cs="Times New Roman"/>
          <w:sz w:val="24"/>
          <w:szCs w:val="24"/>
        </w:rPr>
        <w:t>payroll.July</w:t>
      </w:r>
      <w:proofErr w:type="spellEnd"/>
      <w:r w:rsidRPr="00EF31EE">
        <w:rPr>
          <w:rFonts w:ascii="Times New Roman" w:hAnsi="Times New Roman" w:cs="Times New Roman"/>
          <w:sz w:val="24"/>
          <w:szCs w:val="24"/>
        </w:rPr>
        <w:t xml:space="preserve"> Business Services was started in 1994 and has since provided great service to over 3000 clients by refusing to compromise.</w:t>
      </w:r>
    </w:p>
    <w:p w:rsidR="00B86564" w:rsidRDefault="00EF31EE" w:rsidP="00455B4C">
      <w:pPr>
        <w:tabs>
          <w:tab w:val="left" w:pos="930"/>
        </w:tabs>
        <w:spacing w:line="360" w:lineRule="auto"/>
        <w:jc w:val="both"/>
        <w:rPr>
          <w:rFonts w:ascii="Times New Roman" w:hAnsi="Times New Roman" w:cs="Times New Roman"/>
          <w:sz w:val="24"/>
          <w:szCs w:val="24"/>
        </w:rPr>
      </w:pPr>
      <w:r w:rsidRPr="00EF31EE">
        <w:rPr>
          <w:rFonts w:ascii="Times New Roman" w:hAnsi="Times New Roman" w:cs="Times New Roman"/>
          <w:sz w:val="24"/>
          <w:szCs w:val="24"/>
        </w:rPr>
        <w:t xml:space="preserve">DataPath began as a small office with extremely limited operations in 2008 as an experiment. It began by providing support operations for the month of July. With a total of six people in the beginning, it tried to hire talented employees who could grasp the work. As the company developed to 50 workers in 2010, DataPath relocated to Gulshan. DataPath was fast expanding in 2015, thus they had to hire more personnel and relocate to </w:t>
      </w:r>
      <w:proofErr w:type="spellStart"/>
      <w:r w:rsidRPr="00EF31EE">
        <w:rPr>
          <w:rFonts w:ascii="Times New Roman" w:hAnsi="Times New Roman" w:cs="Times New Roman"/>
          <w:sz w:val="24"/>
          <w:szCs w:val="24"/>
        </w:rPr>
        <w:t>Mohakhali</w:t>
      </w:r>
      <w:proofErr w:type="spellEnd"/>
      <w:r w:rsidRPr="00EF31EE">
        <w:rPr>
          <w:rFonts w:ascii="Times New Roman" w:hAnsi="Times New Roman" w:cs="Times New Roman"/>
          <w:sz w:val="24"/>
          <w:szCs w:val="24"/>
        </w:rPr>
        <w:t xml:space="preserve">. This was due to the fact </w:t>
      </w:r>
      <w:r w:rsidRPr="00EF31EE">
        <w:rPr>
          <w:rFonts w:ascii="Times New Roman" w:hAnsi="Times New Roman" w:cs="Times New Roman"/>
          <w:sz w:val="24"/>
          <w:szCs w:val="24"/>
        </w:rPr>
        <w:lastRenderedPageBreak/>
        <w:t>that more Third Party Administrators wanted to outsource their business processes to DataPath, who had become specialists in the retirement plan market.</w:t>
      </w:r>
    </w:p>
    <w:p w:rsidR="00EF31EE" w:rsidRDefault="00EF31EE" w:rsidP="00455B4C">
      <w:pPr>
        <w:tabs>
          <w:tab w:val="left" w:pos="930"/>
        </w:tabs>
        <w:spacing w:line="360" w:lineRule="auto"/>
        <w:jc w:val="both"/>
        <w:rPr>
          <w:rFonts w:ascii="Times New Roman" w:hAnsi="Times New Roman" w:cs="Times New Roman"/>
          <w:sz w:val="24"/>
          <w:szCs w:val="24"/>
        </w:rPr>
      </w:pPr>
    </w:p>
    <w:p w:rsidR="00EF31EE" w:rsidRDefault="00370035" w:rsidP="00455B4C">
      <w:pPr>
        <w:pStyle w:val="Heading2"/>
        <w:spacing w:line="360" w:lineRule="auto"/>
        <w:jc w:val="both"/>
      </w:pPr>
      <w:bookmarkStart w:id="8" w:name="_Toc100176505"/>
      <w:r>
        <w:t>1.3.1 Vision &amp;</w:t>
      </w:r>
      <w:r w:rsidR="00EF31EE">
        <w:t xml:space="preserve"> Mission </w:t>
      </w:r>
      <w:r>
        <w:t xml:space="preserve">statement </w:t>
      </w:r>
      <w:r w:rsidR="00EF31EE">
        <w:t xml:space="preserve">of </w:t>
      </w:r>
      <w:r>
        <w:t>DataPath Ltd.</w:t>
      </w:r>
      <w:bookmarkEnd w:id="8"/>
    </w:p>
    <w:p w:rsidR="00EF31EE" w:rsidRDefault="00EF31EE" w:rsidP="00455B4C">
      <w:pPr>
        <w:spacing w:line="360" w:lineRule="auto"/>
        <w:jc w:val="both"/>
      </w:pPr>
    </w:p>
    <w:p w:rsidR="00EF31EE" w:rsidRPr="00370035" w:rsidRDefault="00EF31EE" w:rsidP="00455B4C">
      <w:pPr>
        <w:spacing w:line="360" w:lineRule="auto"/>
        <w:jc w:val="both"/>
        <w:rPr>
          <w:rFonts w:ascii="Times New Roman" w:hAnsi="Times New Roman" w:cs="Times New Roman"/>
          <w:sz w:val="24"/>
          <w:szCs w:val="24"/>
        </w:rPr>
      </w:pPr>
      <w:r w:rsidRPr="00370035">
        <w:rPr>
          <w:rFonts w:ascii="Times New Roman" w:hAnsi="Times New Roman" w:cs="Times New Roman"/>
          <w:b/>
          <w:bCs/>
          <w:color w:val="00B050"/>
          <w:sz w:val="28"/>
        </w:rPr>
        <w:t xml:space="preserve">Vision </w:t>
      </w:r>
      <w:proofErr w:type="spellStart"/>
      <w:r w:rsidRPr="00370035">
        <w:rPr>
          <w:rFonts w:ascii="Times New Roman" w:hAnsi="Times New Roman" w:cs="Times New Roman"/>
          <w:b/>
          <w:bCs/>
          <w:color w:val="00B050"/>
          <w:sz w:val="28"/>
        </w:rPr>
        <w:t>Statement</w:t>
      </w:r>
      <w:proofErr w:type="gramStart"/>
      <w:r w:rsidRPr="00370035">
        <w:rPr>
          <w:rFonts w:ascii="Times New Roman" w:hAnsi="Times New Roman" w:cs="Times New Roman"/>
          <w:b/>
          <w:bCs/>
          <w:color w:val="00B050"/>
          <w:sz w:val="28"/>
        </w:rPr>
        <w:t>:</w:t>
      </w:r>
      <w:r w:rsidRPr="00370035">
        <w:rPr>
          <w:rFonts w:ascii="Times New Roman" w:hAnsi="Times New Roman" w:cs="Times New Roman"/>
          <w:sz w:val="24"/>
          <w:szCs w:val="24"/>
        </w:rPr>
        <w:t>DataPath's</w:t>
      </w:r>
      <w:proofErr w:type="spellEnd"/>
      <w:proofErr w:type="gramEnd"/>
      <w:r w:rsidRPr="00370035">
        <w:rPr>
          <w:rFonts w:ascii="Times New Roman" w:hAnsi="Times New Roman" w:cs="Times New Roman"/>
          <w:sz w:val="24"/>
          <w:szCs w:val="24"/>
        </w:rPr>
        <w:t xml:space="preserve"> vision is to become the industry leader in outsourcing and to transition from traditional BPO to next-generation BPO.</w:t>
      </w:r>
    </w:p>
    <w:p w:rsidR="00EF31EE" w:rsidRPr="00370035" w:rsidRDefault="00EF31EE" w:rsidP="00455B4C">
      <w:pPr>
        <w:spacing w:line="360" w:lineRule="auto"/>
        <w:jc w:val="both"/>
        <w:rPr>
          <w:rFonts w:ascii="Times New Roman" w:hAnsi="Times New Roman" w:cs="Times New Roman"/>
          <w:sz w:val="24"/>
          <w:szCs w:val="24"/>
        </w:rPr>
      </w:pPr>
      <w:r w:rsidRPr="00370035">
        <w:rPr>
          <w:rFonts w:ascii="Times New Roman" w:hAnsi="Times New Roman" w:cs="Times New Roman"/>
          <w:b/>
          <w:bCs/>
          <w:color w:val="00B050"/>
          <w:sz w:val="28"/>
        </w:rPr>
        <w:t xml:space="preserve">Mission </w:t>
      </w:r>
      <w:proofErr w:type="spellStart"/>
      <w:r w:rsidRPr="00370035">
        <w:rPr>
          <w:rFonts w:ascii="Times New Roman" w:hAnsi="Times New Roman" w:cs="Times New Roman"/>
          <w:b/>
          <w:bCs/>
          <w:color w:val="00B050"/>
          <w:sz w:val="28"/>
        </w:rPr>
        <w:t>Statement</w:t>
      </w:r>
      <w:proofErr w:type="gramStart"/>
      <w:r w:rsidRPr="00370035">
        <w:rPr>
          <w:rFonts w:ascii="Times New Roman" w:hAnsi="Times New Roman" w:cs="Times New Roman"/>
          <w:b/>
          <w:bCs/>
          <w:color w:val="00B050"/>
          <w:sz w:val="28"/>
        </w:rPr>
        <w:t>:</w:t>
      </w:r>
      <w:r w:rsidRPr="00370035">
        <w:rPr>
          <w:rFonts w:ascii="Times New Roman" w:hAnsi="Times New Roman" w:cs="Times New Roman"/>
          <w:sz w:val="24"/>
          <w:szCs w:val="24"/>
        </w:rPr>
        <w:t>Through</w:t>
      </w:r>
      <w:proofErr w:type="spellEnd"/>
      <w:proofErr w:type="gramEnd"/>
      <w:r w:rsidRPr="00370035">
        <w:rPr>
          <w:rFonts w:ascii="Times New Roman" w:hAnsi="Times New Roman" w:cs="Times New Roman"/>
          <w:sz w:val="24"/>
          <w:szCs w:val="24"/>
        </w:rPr>
        <w:t xml:space="preserve"> forward-thinking technology solutions, </w:t>
      </w:r>
      <w:proofErr w:type="spellStart"/>
      <w:r w:rsidRPr="00370035">
        <w:rPr>
          <w:rFonts w:ascii="Times New Roman" w:hAnsi="Times New Roman" w:cs="Times New Roman"/>
          <w:sz w:val="24"/>
          <w:szCs w:val="24"/>
        </w:rPr>
        <w:t>DataPath's</w:t>
      </w:r>
      <w:proofErr w:type="spellEnd"/>
      <w:r w:rsidRPr="00370035">
        <w:rPr>
          <w:rFonts w:ascii="Times New Roman" w:hAnsi="Times New Roman" w:cs="Times New Roman"/>
          <w:sz w:val="24"/>
          <w:szCs w:val="24"/>
        </w:rPr>
        <w:t xml:space="preserve"> aim is to empower benefits and financial administrators to engage customers with a high-quality user experience and healthcare cost reductions. </w:t>
      </w:r>
      <w:proofErr w:type="spellStart"/>
      <w:r w:rsidRPr="00370035">
        <w:rPr>
          <w:rFonts w:ascii="Times New Roman" w:hAnsi="Times New Roman" w:cs="Times New Roman"/>
          <w:sz w:val="24"/>
          <w:szCs w:val="24"/>
        </w:rPr>
        <w:t>DataPath's</w:t>
      </w:r>
      <w:proofErr w:type="spellEnd"/>
      <w:r w:rsidRPr="00370035">
        <w:rPr>
          <w:rFonts w:ascii="Times New Roman" w:hAnsi="Times New Roman" w:cs="Times New Roman"/>
          <w:sz w:val="24"/>
          <w:szCs w:val="24"/>
        </w:rPr>
        <w:t xml:space="preserve"> mission is to work with our clients to improve situational awareness, security, decision-making, and efficiency for their mission-critical operations by implementing innovative and integrated communications and information technology solutions. They plan to accomplish their mission by: Creating a high-performance, high-collaboration culture Using our experience as technology-agnostic advisors Taking a customer-centric approach to solution development Creating modular, simple-to-deploy, and easy-to-maintain systems Providing life-cycle management and complete field support Exceeding customer service, quality, and performance expectations</w:t>
      </w:r>
    </w:p>
    <w:p w:rsidR="00EF31EE" w:rsidRDefault="00EF31EE" w:rsidP="00455B4C">
      <w:pPr>
        <w:spacing w:line="360" w:lineRule="auto"/>
        <w:jc w:val="both"/>
      </w:pPr>
    </w:p>
    <w:p w:rsidR="00EF31EE" w:rsidRDefault="00EF31EE" w:rsidP="00455B4C">
      <w:pPr>
        <w:pStyle w:val="Heading2"/>
        <w:spacing w:line="360" w:lineRule="auto"/>
        <w:jc w:val="both"/>
      </w:pPr>
      <w:bookmarkStart w:id="9" w:name="_Toc100176506"/>
      <w:r>
        <w:t>1.3.2 Services Offered</w:t>
      </w:r>
      <w:bookmarkEnd w:id="9"/>
    </w:p>
    <w:p w:rsidR="00EF31EE" w:rsidRDefault="00EF31EE" w:rsidP="00455B4C">
      <w:pPr>
        <w:spacing w:line="360" w:lineRule="auto"/>
        <w:jc w:val="both"/>
      </w:pPr>
    </w:p>
    <w:p w:rsidR="00DD167B" w:rsidRPr="00DD167B" w:rsidRDefault="00DD167B" w:rsidP="00455B4C">
      <w:pPr>
        <w:spacing w:line="360" w:lineRule="auto"/>
        <w:jc w:val="both"/>
        <w:rPr>
          <w:rFonts w:ascii="Times New Roman" w:hAnsi="Times New Roman" w:cs="Times New Roman"/>
          <w:sz w:val="24"/>
          <w:szCs w:val="24"/>
        </w:rPr>
      </w:pPr>
      <w:r w:rsidRPr="00DD167B">
        <w:rPr>
          <w:rFonts w:ascii="Times New Roman" w:hAnsi="Times New Roman" w:cs="Times New Roman"/>
          <w:sz w:val="24"/>
          <w:szCs w:val="24"/>
        </w:rPr>
        <w:t>The following services are provided to US business clients by July Business Services and DataPath Ltd. on their behalf.</w:t>
      </w:r>
    </w:p>
    <w:p w:rsidR="00DD167B" w:rsidRPr="00DD167B" w:rsidRDefault="00DD167B" w:rsidP="00455B4C">
      <w:pPr>
        <w:pStyle w:val="ListParagraph"/>
        <w:numPr>
          <w:ilvl w:val="0"/>
          <w:numId w:val="2"/>
        </w:numPr>
        <w:spacing w:line="360" w:lineRule="auto"/>
        <w:jc w:val="both"/>
        <w:rPr>
          <w:rFonts w:ascii="Times New Roman" w:hAnsi="Times New Roman" w:cs="Times New Roman"/>
          <w:sz w:val="24"/>
          <w:szCs w:val="24"/>
        </w:rPr>
      </w:pPr>
      <w:r w:rsidRPr="00DD167B">
        <w:rPr>
          <w:rFonts w:ascii="Times New Roman" w:hAnsi="Times New Roman" w:cs="Times New Roman"/>
          <w:sz w:val="24"/>
          <w:szCs w:val="24"/>
        </w:rPr>
        <w:t>Plan Design</w:t>
      </w:r>
    </w:p>
    <w:p w:rsidR="00DD167B" w:rsidRPr="00DD167B" w:rsidRDefault="00DD167B" w:rsidP="00455B4C">
      <w:pPr>
        <w:pStyle w:val="ListParagraph"/>
        <w:numPr>
          <w:ilvl w:val="0"/>
          <w:numId w:val="2"/>
        </w:numPr>
        <w:spacing w:line="360" w:lineRule="auto"/>
        <w:jc w:val="both"/>
        <w:rPr>
          <w:rFonts w:ascii="Times New Roman" w:hAnsi="Times New Roman" w:cs="Times New Roman"/>
          <w:sz w:val="24"/>
          <w:szCs w:val="24"/>
        </w:rPr>
      </w:pPr>
      <w:r w:rsidRPr="00DD167B">
        <w:rPr>
          <w:rFonts w:ascii="Times New Roman" w:hAnsi="Times New Roman" w:cs="Times New Roman"/>
          <w:sz w:val="24"/>
          <w:szCs w:val="24"/>
        </w:rPr>
        <w:t>Plan Setup</w:t>
      </w:r>
    </w:p>
    <w:p w:rsidR="00DD167B" w:rsidRPr="00DD167B" w:rsidRDefault="00DD167B" w:rsidP="00455B4C">
      <w:pPr>
        <w:pStyle w:val="ListParagraph"/>
        <w:numPr>
          <w:ilvl w:val="0"/>
          <w:numId w:val="2"/>
        </w:numPr>
        <w:spacing w:line="360" w:lineRule="auto"/>
        <w:jc w:val="both"/>
        <w:rPr>
          <w:rFonts w:ascii="Times New Roman" w:hAnsi="Times New Roman" w:cs="Times New Roman"/>
          <w:sz w:val="24"/>
          <w:szCs w:val="24"/>
        </w:rPr>
      </w:pPr>
      <w:r w:rsidRPr="00DD167B">
        <w:rPr>
          <w:rFonts w:ascii="Times New Roman" w:hAnsi="Times New Roman" w:cs="Times New Roman"/>
          <w:sz w:val="24"/>
          <w:szCs w:val="24"/>
        </w:rPr>
        <w:t>Participant Services</w:t>
      </w:r>
    </w:p>
    <w:p w:rsidR="00DD167B" w:rsidRPr="00DD167B" w:rsidRDefault="00DD167B" w:rsidP="00455B4C">
      <w:pPr>
        <w:pStyle w:val="ListParagraph"/>
        <w:numPr>
          <w:ilvl w:val="0"/>
          <w:numId w:val="2"/>
        </w:numPr>
        <w:spacing w:line="360" w:lineRule="auto"/>
        <w:jc w:val="both"/>
        <w:rPr>
          <w:rFonts w:ascii="Times New Roman" w:hAnsi="Times New Roman" w:cs="Times New Roman"/>
          <w:sz w:val="24"/>
          <w:szCs w:val="24"/>
        </w:rPr>
      </w:pPr>
      <w:r w:rsidRPr="00DD167B">
        <w:rPr>
          <w:rFonts w:ascii="Times New Roman" w:hAnsi="Times New Roman" w:cs="Times New Roman"/>
          <w:sz w:val="24"/>
          <w:szCs w:val="24"/>
        </w:rPr>
        <w:t>Plan Administration</w:t>
      </w:r>
    </w:p>
    <w:p w:rsidR="00DD167B" w:rsidRPr="00DD167B" w:rsidRDefault="00DD167B" w:rsidP="00455B4C">
      <w:pPr>
        <w:spacing w:line="360" w:lineRule="auto"/>
        <w:jc w:val="both"/>
        <w:rPr>
          <w:rFonts w:ascii="Times New Roman" w:hAnsi="Times New Roman" w:cs="Times New Roman"/>
          <w:sz w:val="24"/>
          <w:szCs w:val="24"/>
        </w:rPr>
      </w:pPr>
      <w:r w:rsidRPr="00455B4C">
        <w:rPr>
          <w:b/>
          <w:bCs/>
          <w:sz w:val="28"/>
        </w:rPr>
        <w:lastRenderedPageBreak/>
        <w:t>Plan Design:</w:t>
      </w:r>
      <w:r w:rsidRPr="00DD167B">
        <w:rPr>
          <w:rFonts w:ascii="Times New Roman" w:hAnsi="Times New Roman" w:cs="Times New Roman"/>
          <w:sz w:val="24"/>
          <w:szCs w:val="24"/>
        </w:rPr>
        <w:t xml:space="preserve"> DataPath produces retirement plans that are tailored to each employer's specific needs. It offers the experience to build the optimal plan for clients, whether the goal is employee retention or optimizing benefits for all employees.</w:t>
      </w:r>
    </w:p>
    <w:p w:rsidR="00DD167B" w:rsidRPr="00DD167B" w:rsidRDefault="00DD167B" w:rsidP="00455B4C">
      <w:pPr>
        <w:spacing w:line="360" w:lineRule="auto"/>
        <w:jc w:val="both"/>
        <w:rPr>
          <w:rFonts w:ascii="Times New Roman" w:hAnsi="Times New Roman" w:cs="Times New Roman"/>
          <w:sz w:val="24"/>
          <w:szCs w:val="24"/>
        </w:rPr>
      </w:pPr>
      <w:r w:rsidRPr="00455B4C">
        <w:rPr>
          <w:b/>
          <w:bCs/>
          <w:sz w:val="28"/>
        </w:rPr>
        <w:t>Plan Setup:</w:t>
      </w:r>
      <w:r w:rsidRPr="00DD167B">
        <w:rPr>
          <w:rFonts w:ascii="Times New Roman" w:hAnsi="Times New Roman" w:cs="Times New Roman"/>
          <w:sz w:val="24"/>
          <w:szCs w:val="24"/>
        </w:rPr>
        <w:t xml:space="preserve"> It includes everything you need to set up a retirement plan or convert an existing plan from another provider.</w:t>
      </w:r>
    </w:p>
    <w:p w:rsidR="00EF31EE" w:rsidRDefault="00DD167B" w:rsidP="00455B4C">
      <w:pPr>
        <w:spacing w:line="360" w:lineRule="auto"/>
        <w:jc w:val="both"/>
        <w:rPr>
          <w:rFonts w:ascii="Times New Roman" w:hAnsi="Times New Roman" w:cs="Times New Roman"/>
          <w:sz w:val="24"/>
          <w:szCs w:val="24"/>
        </w:rPr>
      </w:pPr>
      <w:r w:rsidRPr="00455B4C">
        <w:rPr>
          <w:b/>
          <w:bCs/>
          <w:sz w:val="28"/>
        </w:rPr>
        <w:t>Documents for the Plan:</w:t>
      </w:r>
      <w:r w:rsidRPr="00DD167B">
        <w:rPr>
          <w:rFonts w:ascii="Times New Roman" w:hAnsi="Times New Roman" w:cs="Times New Roman"/>
          <w:sz w:val="24"/>
          <w:szCs w:val="24"/>
        </w:rPr>
        <w:t xml:space="preserve"> It provides comprehensive plan documentation created by ERISA consultants with years of experience. It has the following capabilities:</w:t>
      </w:r>
    </w:p>
    <w:p w:rsidR="00DD167B" w:rsidRPr="00DD167B" w:rsidRDefault="00DD167B" w:rsidP="00455B4C">
      <w:pPr>
        <w:pStyle w:val="ListParagraph"/>
        <w:numPr>
          <w:ilvl w:val="0"/>
          <w:numId w:val="3"/>
        </w:numPr>
        <w:spacing w:line="360" w:lineRule="auto"/>
        <w:jc w:val="both"/>
        <w:rPr>
          <w:rFonts w:ascii="Times New Roman" w:hAnsi="Times New Roman" w:cs="Times New Roman"/>
          <w:sz w:val="24"/>
          <w:szCs w:val="24"/>
        </w:rPr>
      </w:pPr>
      <w:r w:rsidRPr="00DD167B">
        <w:rPr>
          <w:rFonts w:ascii="Times New Roman" w:hAnsi="Times New Roman" w:cs="Times New Roman"/>
          <w:sz w:val="24"/>
          <w:szCs w:val="24"/>
        </w:rPr>
        <w:t>Prototype Plan Documents</w:t>
      </w:r>
    </w:p>
    <w:p w:rsidR="00DD167B" w:rsidRPr="00DD167B" w:rsidRDefault="00DD167B" w:rsidP="00455B4C">
      <w:pPr>
        <w:pStyle w:val="ListParagraph"/>
        <w:numPr>
          <w:ilvl w:val="0"/>
          <w:numId w:val="3"/>
        </w:numPr>
        <w:spacing w:line="360" w:lineRule="auto"/>
        <w:jc w:val="both"/>
        <w:rPr>
          <w:rFonts w:ascii="Times New Roman" w:hAnsi="Times New Roman" w:cs="Times New Roman"/>
          <w:sz w:val="24"/>
          <w:szCs w:val="24"/>
        </w:rPr>
      </w:pPr>
      <w:r w:rsidRPr="00DD167B">
        <w:rPr>
          <w:rFonts w:ascii="Times New Roman" w:hAnsi="Times New Roman" w:cs="Times New Roman"/>
          <w:sz w:val="24"/>
          <w:szCs w:val="24"/>
        </w:rPr>
        <w:t>Volume submitter Documents</w:t>
      </w:r>
    </w:p>
    <w:p w:rsidR="00DD167B" w:rsidRPr="00DD167B" w:rsidRDefault="00DD167B" w:rsidP="00455B4C">
      <w:pPr>
        <w:pStyle w:val="ListParagraph"/>
        <w:numPr>
          <w:ilvl w:val="0"/>
          <w:numId w:val="3"/>
        </w:numPr>
        <w:spacing w:line="360" w:lineRule="auto"/>
        <w:jc w:val="both"/>
        <w:rPr>
          <w:rFonts w:ascii="Times New Roman" w:hAnsi="Times New Roman" w:cs="Times New Roman"/>
          <w:sz w:val="24"/>
          <w:szCs w:val="24"/>
        </w:rPr>
      </w:pPr>
      <w:r w:rsidRPr="00DD167B">
        <w:rPr>
          <w:rFonts w:ascii="Times New Roman" w:hAnsi="Times New Roman" w:cs="Times New Roman"/>
          <w:sz w:val="24"/>
          <w:szCs w:val="24"/>
        </w:rPr>
        <w:t>Summary Plan Descriptions</w:t>
      </w:r>
    </w:p>
    <w:p w:rsidR="00DD167B" w:rsidRPr="00DD167B" w:rsidRDefault="00DD167B" w:rsidP="00455B4C">
      <w:pPr>
        <w:pStyle w:val="ListParagraph"/>
        <w:numPr>
          <w:ilvl w:val="0"/>
          <w:numId w:val="3"/>
        </w:numPr>
        <w:spacing w:line="360" w:lineRule="auto"/>
        <w:jc w:val="both"/>
        <w:rPr>
          <w:rFonts w:ascii="Times New Roman" w:hAnsi="Times New Roman" w:cs="Times New Roman"/>
          <w:sz w:val="24"/>
          <w:szCs w:val="24"/>
        </w:rPr>
      </w:pPr>
      <w:r w:rsidRPr="00DD167B">
        <w:rPr>
          <w:rFonts w:ascii="Times New Roman" w:hAnsi="Times New Roman" w:cs="Times New Roman"/>
          <w:sz w:val="24"/>
          <w:szCs w:val="24"/>
        </w:rPr>
        <w:t xml:space="preserve">Loan policies </w:t>
      </w:r>
    </w:p>
    <w:p w:rsidR="00DD167B" w:rsidRPr="00DD167B" w:rsidRDefault="00DD167B" w:rsidP="00455B4C">
      <w:pPr>
        <w:pStyle w:val="ListParagraph"/>
        <w:numPr>
          <w:ilvl w:val="0"/>
          <w:numId w:val="3"/>
        </w:numPr>
        <w:spacing w:line="360" w:lineRule="auto"/>
        <w:jc w:val="both"/>
        <w:rPr>
          <w:rFonts w:ascii="Times New Roman" w:hAnsi="Times New Roman" w:cs="Times New Roman"/>
          <w:sz w:val="24"/>
          <w:szCs w:val="24"/>
        </w:rPr>
      </w:pPr>
      <w:r w:rsidRPr="00DD167B">
        <w:rPr>
          <w:rFonts w:ascii="Times New Roman" w:hAnsi="Times New Roman" w:cs="Times New Roman"/>
          <w:sz w:val="24"/>
          <w:szCs w:val="24"/>
        </w:rPr>
        <w:t>QDRO Procedure</w:t>
      </w:r>
    </w:p>
    <w:p w:rsidR="00DD167B" w:rsidRPr="00DD167B" w:rsidRDefault="00DD167B" w:rsidP="00455B4C">
      <w:pPr>
        <w:pStyle w:val="ListParagraph"/>
        <w:numPr>
          <w:ilvl w:val="0"/>
          <w:numId w:val="3"/>
        </w:numPr>
        <w:spacing w:line="360" w:lineRule="auto"/>
        <w:jc w:val="both"/>
        <w:rPr>
          <w:rFonts w:ascii="Times New Roman" w:hAnsi="Times New Roman" w:cs="Times New Roman"/>
          <w:sz w:val="24"/>
          <w:szCs w:val="24"/>
        </w:rPr>
      </w:pPr>
      <w:r w:rsidRPr="00DD167B">
        <w:rPr>
          <w:rFonts w:ascii="Times New Roman" w:hAnsi="Times New Roman" w:cs="Times New Roman"/>
          <w:sz w:val="24"/>
          <w:szCs w:val="24"/>
        </w:rPr>
        <w:t>Other Required Forms</w:t>
      </w:r>
    </w:p>
    <w:p w:rsidR="00DD167B" w:rsidRDefault="00DD167B" w:rsidP="00455B4C">
      <w:pPr>
        <w:spacing w:line="360" w:lineRule="auto"/>
        <w:jc w:val="both"/>
        <w:rPr>
          <w:rFonts w:ascii="Times New Roman" w:hAnsi="Times New Roman" w:cs="Times New Roman"/>
          <w:sz w:val="24"/>
          <w:szCs w:val="24"/>
        </w:rPr>
      </w:pPr>
      <w:r w:rsidRPr="00455B4C">
        <w:rPr>
          <w:b/>
          <w:bCs/>
          <w:sz w:val="28"/>
        </w:rPr>
        <w:t xml:space="preserve">Plan Setup &amp; </w:t>
      </w:r>
      <w:proofErr w:type="spellStart"/>
      <w:r w:rsidRPr="00455B4C">
        <w:rPr>
          <w:b/>
          <w:bCs/>
          <w:sz w:val="28"/>
        </w:rPr>
        <w:t>Conversion</w:t>
      </w:r>
      <w:proofErr w:type="gramStart"/>
      <w:r w:rsidRPr="00455B4C">
        <w:rPr>
          <w:b/>
          <w:bCs/>
          <w:sz w:val="28"/>
        </w:rPr>
        <w:t>:</w:t>
      </w:r>
      <w:r w:rsidRPr="00DD167B">
        <w:rPr>
          <w:rFonts w:ascii="Times New Roman" w:hAnsi="Times New Roman" w:cs="Times New Roman"/>
          <w:sz w:val="24"/>
          <w:szCs w:val="24"/>
        </w:rPr>
        <w:t>A</w:t>
      </w:r>
      <w:proofErr w:type="spellEnd"/>
      <w:proofErr w:type="gramEnd"/>
      <w:r w:rsidRPr="00DD167B">
        <w:rPr>
          <w:rFonts w:ascii="Times New Roman" w:hAnsi="Times New Roman" w:cs="Times New Roman"/>
          <w:sz w:val="24"/>
          <w:szCs w:val="24"/>
        </w:rPr>
        <w:t xml:space="preserve"> dedicated setup staff provides on-the-spot assistance with all elements of plan setup or conversion. Among the services we provide are:</w:t>
      </w:r>
    </w:p>
    <w:p w:rsidR="00DD167B" w:rsidRPr="00DD167B" w:rsidRDefault="00DD167B" w:rsidP="00455B4C">
      <w:pPr>
        <w:pStyle w:val="ListParagraph"/>
        <w:numPr>
          <w:ilvl w:val="0"/>
          <w:numId w:val="4"/>
        </w:numPr>
        <w:spacing w:line="360" w:lineRule="auto"/>
        <w:jc w:val="both"/>
        <w:rPr>
          <w:rFonts w:ascii="Times New Roman" w:hAnsi="Times New Roman" w:cs="Times New Roman"/>
          <w:sz w:val="24"/>
          <w:szCs w:val="24"/>
        </w:rPr>
      </w:pPr>
      <w:r w:rsidRPr="00DD167B">
        <w:rPr>
          <w:rFonts w:ascii="Times New Roman" w:hAnsi="Times New Roman" w:cs="Times New Roman"/>
          <w:sz w:val="24"/>
          <w:szCs w:val="24"/>
        </w:rPr>
        <w:t>Enrollment Materials</w:t>
      </w:r>
    </w:p>
    <w:p w:rsidR="00DD167B" w:rsidRPr="00DD167B" w:rsidRDefault="00DD167B" w:rsidP="00455B4C">
      <w:pPr>
        <w:pStyle w:val="ListParagraph"/>
        <w:numPr>
          <w:ilvl w:val="0"/>
          <w:numId w:val="4"/>
        </w:numPr>
        <w:spacing w:line="360" w:lineRule="auto"/>
        <w:jc w:val="both"/>
        <w:rPr>
          <w:rFonts w:ascii="Times New Roman" w:hAnsi="Times New Roman" w:cs="Times New Roman"/>
          <w:sz w:val="24"/>
          <w:szCs w:val="24"/>
        </w:rPr>
      </w:pPr>
      <w:r w:rsidRPr="00DD167B">
        <w:rPr>
          <w:rFonts w:ascii="Times New Roman" w:hAnsi="Times New Roman" w:cs="Times New Roman"/>
          <w:sz w:val="24"/>
          <w:szCs w:val="24"/>
        </w:rPr>
        <w:t xml:space="preserve">Coordinate Meetings </w:t>
      </w:r>
    </w:p>
    <w:p w:rsidR="00DD167B" w:rsidRPr="00DD167B" w:rsidRDefault="00DD167B" w:rsidP="00455B4C">
      <w:pPr>
        <w:pStyle w:val="ListParagraph"/>
        <w:numPr>
          <w:ilvl w:val="0"/>
          <w:numId w:val="4"/>
        </w:numPr>
        <w:spacing w:line="360" w:lineRule="auto"/>
        <w:jc w:val="both"/>
        <w:rPr>
          <w:rFonts w:ascii="Times New Roman" w:hAnsi="Times New Roman" w:cs="Times New Roman"/>
          <w:sz w:val="24"/>
          <w:szCs w:val="24"/>
        </w:rPr>
      </w:pPr>
      <w:r w:rsidRPr="00DD167B">
        <w:rPr>
          <w:rFonts w:ascii="Times New Roman" w:hAnsi="Times New Roman" w:cs="Times New Roman"/>
          <w:sz w:val="24"/>
          <w:szCs w:val="24"/>
        </w:rPr>
        <w:t>Prepare Paperwork</w:t>
      </w:r>
    </w:p>
    <w:p w:rsidR="00DD167B" w:rsidRPr="00DD167B" w:rsidRDefault="00DD167B" w:rsidP="00455B4C">
      <w:pPr>
        <w:pStyle w:val="ListParagraph"/>
        <w:numPr>
          <w:ilvl w:val="0"/>
          <w:numId w:val="4"/>
        </w:numPr>
        <w:spacing w:line="360" w:lineRule="auto"/>
        <w:jc w:val="both"/>
        <w:rPr>
          <w:rFonts w:ascii="Times New Roman" w:hAnsi="Times New Roman" w:cs="Times New Roman"/>
          <w:sz w:val="24"/>
          <w:szCs w:val="24"/>
        </w:rPr>
      </w:pPr>
      <w:r w:rsidRPr="00DD167B">
        <w:rPr>
          <w:rFonts w:ascii="Times New Roman" w:hAnsi="Times New Roman" w:cs="Times New Roman"/>
          <w:sz w:val="24"/>
          <w:szCs w:val="24"/>
        </w:rPr>
        <w:t>Contribution Submission Procedures</w:t>
      </w:r>
    </w:p>
    <w:p w:rsidR="00DD167B" w:rsidRPr="00DD167B" w:rsidRDefault="00DD167B" w:rsidP="00455B4C">
      <w:pPr>
        <w:pStyle w:val="ListParagraph"/>
        <w:numPr>
          <w:ilvl w:val="0"/>
          <w:numId w:val="4"/>
        </w:numPr>
        <w:spacing w:line="360" w:lineRule="auto"/>
        <w:jc w:val="both"/>
        <w:rPr>
          <w:rFonts w:ascii="Times New Roman" w:hAnsi="Times New Roman" w:cs="Times New Roman"/>
          <w:sz w:val="24"/>
          <w:szCs w:val="24"/>
        </w:rPr>
      </w:pPr>
      <w:r w:rsidRPr="00DD167B">
        <w:rPr>
          <w:rFonts w:ascii="Times New Roman" w:hAnsi="Times New Roman" w:cs="Times New Roman"/>
          <w:sz w:val="24"/>
          <w:szCs w:val="24"/>
        </w:rPr>
        <w:t xml:space="preserve">Coordinate Transfer of Assets </w:t>
      </w:r>
    </w:p>
    <w:p w:rsidR="00DD167B" w:rsidRDefault="00DD167B" w:rsidP="00455B4C">
      <w:pPr>
        <w:pStyle w:val="ListParagraph"/>
        <w:numPr>
          <w:ilvl w:val="0"/>
          <w:numId w:val="4"/>
        </w:numPr>
        <w:spacing w:line="360" w:lineRule="auto"/>
        <w:jc w:val="both"/>
        <w:rPr>
          <w:rFonts w:ascii="Times New Roman" w:hAnsi="Times New Roman" w:cs="Times New Roman"/>
          <w:sz w:val="24"/>
          <w:szCs w:val="24"/>
        </w:rPr>
      </w:pPr>
      <w:r w:rsidRPr="00DD167B">
        <w:rPr>
          <w:rFonts w:ascii="Times New Roman" w:hAnsi="Times New Roman" w:cs="Times New Roman"/>
          <w:sz w:val="24"/>
          <w:szCs w:val="24"/>
        </w:rPr>
        <w:t>Prepare Letter to Previous Provider</w:t>
      </w:r>
    </w:p>
    <w:p w:rsidR="00DD167B" w:rsidRPr="00DD167B" w:rsidRDefault="00DD167B" w:rsidP="00455B4C">
      <w:pPr>
        <w:pStyle w:val="ListParagraph"/>
        <w:numPr>
          <w:ilvl w:val="0"/>
          <w:numId w:val="4"/>
        </w:numPr>
        <w:spacing w:line="360" w:lineRule="auto"/>
        <w:jc w:val="both"/>
        <w:rPr>
          <w:rFonts w:ascii="Times New Roman" w:hAnsi="Times New Roman" w:cs="Times New Roman"/>
          <w:sz w:val="24"/>
          <w:szCs w:val="24"/>
        </w:rPr>
      </w:pPr>
      <w:r w:rsidRPr="00DD167B">
        <w:rPr>
          <w:rFonts w:ascii="Times New Roman" w:hAnsi="Times New Roman" w:cs="Times New Roman"/>
          <w:sz w:val="24"/>
          <w:szCs w:val="24"/>
        </w:rPr>
        <w:t>Coordinate Information Needed for Takeover.</w:t>
      </w:r>
    </w:p>
    <w:p w:rsidR="00DD167B" w:rsidRDefault="00DD167B" w:rsidP="00455B4C">
      <w:pPr>
        <w:spacing w:line="360" w:lineRule="auto"/>
        <w:jc w:val="both"/>
        <w:rPr>
          <w:rFonts w:ascii="Times New Roman" w:hAnsi="Times New Roman" w:cs="Times New Roman"/>
          <w:sz w:val="24"/>
          <w:szCs w:val="24"/>
        </w:rPr>
      </w:pPr>
      <w:r w:rsidRPr="00455B4C">
        <w:rPr>
          <w:b/>
          <w:bCs/>
          <w:sz w:val="28"/>
        </w:rPr>
        <w:t>Plan Administration:</w:t>
      </w:r>
      <w:r w:rsidRPr="00DD167B">
        <w:rPr>
          <w:rFonts w:ascii="Times New Roman" w:hAnsi="Times New Roman" w:cs="Times New Roman"/>
          <w:sz w:val="24"/>
          <w:szCs w:val="24"/>
        </w:rPr>
        <w:t xml:space="preserve"> The consultants at DataPath have over ten years of expertise in plan administration and are specialists in this highly technical subject. A dedicated account representative, backed by a team of competent professionals, looks after the client's plan.</w:t>
      </w:r>
    </w:p>
    <w:p w:rsidR="00DD167B" w:rsidRPr="00455B4C" w:rsidRDefault="00DD167B" w:rsidP="00455B4C">
      <w:pPr>
        <w:rPr>
          <w:b/>
          <w:bCs/>
          <w:sz w:val="28"/>
        </w:rPr>
      </w:pPr>
      <w:r w:rsidRPr="00455B4C">
        <w:rPr>
          <w:b/>
          <w:bCs/>
          <w:sz w:val="28"/>
        </w:rPr>
        <w:t xml:space="preserve">Support for Operation </w:t>
      </w:r>
      <w:proofErr w:type="spellStart"/>
      <w:r w:rsidRPr="00455B4C">
        <w:rPr>
          <w:b/>
          <w:bCs/>
          <w:sz w:val="28"/>
        </w:rPr>
        <w:t>Planning</w:t>
      </w:r>
      <w:proofErr w:type="gramStart"/>
      <w:r w:rsidRPr="00455B4C">
        <w:rPr>
          <w:b/>
          <w:bCs/>
          <w:sz w:val="28"/>
        </w:rPr>
        <w:t>:</w:t>
      </w:r>
      <w:r w:rsidRPr="00CA2FE3">
        <w:rPr>
          <w:rFonts w:ascii="Times New Roman" w:hAnsi="Times New Roman" w:cs="Times New Roman"/>
          <w:sz w:val="24"/>
          <w:szCs w:val="24"/>
        </w:rPr>
        <w:t>It</w:t>
      </w:r>
      <w:proofErr w:type="spellEnd"/>
      <w:proofErr w:type="gramEnd"/>
      <w:r w:rsidRPr="00CA2FE3">
        <w:rPr>
          <w:rFonts w:ascii="Times New Roman" w:hAnsi="Times New Roman" w:cs="Times New Roman"/>
          <w:sz w:val="24"/>
          <w:szCs w:val="24"/>
        </w:rPr>
        <w:t xml:space="preserve"> includes everything a client needs to stay in compliance with the plan, including phone and email communication. It provides the following services:</w:t>
      </w:r>
    </w:p>
    <w:p w:rsidR="00DD167B" w:rsidRPr="00CA2FE3" w:rsidRDefault="00DD167B" w:rsidP="00455B4C">
      <w:pPr>
        <w:pStyle w:val="ListParagraph"/>
        <w:numPr>
          <w:ilvl w:val="0"/>
          <w:numId w:val="5"/>
        </w:numPr>
        <w:spacing w:line="360" w:lineRule="auto"/>
        <w:jc w:val="both"/>
        <w:rPr>
          <w:rFonts w:ascii="Times New Roman" w:hAnsi="Times New Roman" w:cs="Times New Roman"/>
          <w:sz w:val="24"/>
          <w:szCs w:val="24"/>
        </w:rPr>
      </w:pPr>
      <w:r w:rsidRPr="00CA2FE3">
        <w:rPr>
          <w:rFonts w:ascii="Times New Roman" w:hAnsi="Times New Roman" w:cs="Times New Roman"/>
          <w:sz w:val="24"/>
          <w:szCs w:val="24"/>
        </w:rPr>
        <w:lastRenderedPageBreak/>
        <w:t>Calculations for Eligibility</w:t>
      </w:r>
    </w:p>
    <w:p w:rsidR="00DD167B" w:rsidRPr="00CA2FE3" w:rsidRDefault="00DD167B" w:rsidP="00455B4C">
      <w:pPr>
        <w:pStyle w:val="ListParagraph"/>
        <w:numPr>
          <w:ilvl w:val="0"/>
          <w:numId w:val="5"/>
        </w:numPr>
        <w:spacing w:line="360" w:lineRule="auto"/>
        <w:jc w:val="both"/>
        <w:rPr>
          <w:rFonts w:ascii="Times New Roman" w:hAnsi="Times New Roman" w:cs="Times New Roman"/>
          <w:sz w:val="24"/>
          <w:szCs w:val="24"/>
        </w:rPr>
      </w:pPr>
      <w:r w:rsidRPr="00CA2FE3">
        <w:rPr>
          <w:rFonts w:ascii="Times New Roman" w:hAnsi="Times New Roman" w:cs="Times New Roman"/>
          <w:sz w:val="24"/>
          <w:szCs w:val="24"/>
        </w:rPr>
        <w:t>Allocations of Contributions</w:t>
      </w:r>
    </w:p>
    <w:p w:rsidR="00DD167B" w:rsidRPr="00CA2FE3" w:rsidRDefault="00DD167B" w:rsidP="00455B4C">
      <w:pPr>
        <w:pStyle w:val="ListParagraph"/>
        <w:numPr>
          <w:ilvl w:val="0"/>
          <w:numId w:val="5"/>
        </w:numPr>
        <w:spacing w:line="360" w:lineRule="auto"/>
        <w:jc w:val="both"/>
        <w:rPr>
          <w:rFonts w:ascii="Times New Roman" w:hAnsi="Times New Roman" w:cs="Times New Roman"/>
          <w:sz w:val="24"/>
          <w:szCs w:val="24"/>
        </w:rPr>
      </w:pPr>
      <w:r w:rsidRPr="00CA2FE3">
        <w:rPr>
          <w:rFonts w:ascii="Times New Roman" w:hAnsi="Times New Roman" w:cs="Times New Roman"/>
          <w:sz w:val="24"/>
          <w:szCs w:val="24"/>
        </w:rPr>
        <w:t>Calculations for Vesting</w:t>
      </w:r>
    </w:p>
    <w:p w:rsidR="00DD167B" w:rsidRPr="00CA2FE3" w:rsidRDefault="00DD167B" w:rsidP="00455B4C">
      <w:pPr>
        <w:pStyle w:val="ListParagraph"/>
        <w:numPr>
          <w:ilvl w:val="0"/>
          <w:numId w:val="5"/>
        </w:numPr>
        <w:spacing w:line="360" w:lineRule="auto"/>
        <w:jc w:val="both"/>
        <w:rPr>
          <w:rFonts w:ascii="Times New Roman" w:hAnsi="Times New Roman" w:cs="Times New Roman"/>
          <w:sz w:val="24"/>
          <w:szCs w:val="24"/>
        </w:rPr>
      </w:pPr>
      <w:r w:rsidRPr="00CA2FE3">
        <w:rPr>
          <w:rFonts w:ascii="Times New Roman" w:hAnsi="Times New Roman" w:cs="Times New Roman"/>
          <w:sz w:val="24"/>
          <w:szCs w:val="24"/>
        </w:rPr>
        <w:t>Loan Processing &amp; Distribution</w:t>
      </w:r>
    </w:p>
    <w:p w:rsidR="00DD167B" w:rsidRPr="00CA2FE3" w:rsidRDefault="00DD167B" w:rsidP="00455B4C">
      <w:pPr>
        <w:spacing w:line="360" w:lineRule="auto"/>
        <w:jc w:val="both"/>
        <w:rPr>
          <w:rFonts w:ascii="Times New Roman" w:hAnsi="Times New Roman" w:cs="Times New Roman"/>
          <w:sz w:val="24"/>
          <w:szCs w:val="24"/>
        </w:rPr>
      </w:pPr>
      <w:r w:rsidRPr="00455B4C">
        <w:rPr>
          <w:b/>
          <w:bCs/>
          <w:sz w:val="28"/>
        </w:rPr>
        <w:t xml:space="preserve">Testing for </w:t>
      </w:r>
      <w:proofErr w:type="spellStart"/>
      <w:r w:rsidRPr="00455B4C">
        <w:rPr>
          <w:b/>
          <w:bCs/>
          <w:sz w:val="28"/>
        </w:rPr>
        <w:t>Compliance</w:t>
      </w:r>
      <w:proofErr w:type="gramStart"/>
      <w:r w:rsidRPr="00455B4C">
        <w:rPr>
          <w:b/>
          <w:bCs/>
          <w:sz w:val="28"/>
        </w:rPr>
        <w:t>:</w:t>
      </w:r>
      <w:r w:rsidRPr="00CA2FE3">
        <w:rPr>
          <w:rFonts w:ascii="Times New Roman" w:hAnsi="Times New Roman" w:cs="Times New Roman"/>
          <w:sz w:val="24"/>
          <w:szCs w:val="24"/>
        </w:rPr>
        <w:t>Its</w:t>
      </w:r>
      <w:proofErr w:type="spellEnd"/>
      <w:proofErr w:type="gramEnd"/>
      <w:r w:rsidRPr="00CA2FE3">
        <w:rPr>
          <w:rFonts w:ascii="Times New Roman" w:hAnsi="Times New Roman" w:cs="Times New Roman"/>
          <w:sz w:val="24"/>
          <w:szCs w:val="24"/>
        </w:rPr>
        <w:t xml:space="preserve"> account representative offers a comprehensive set of services to ensure the plan's integrity. It offers the following testing services:</w:t>
      </w:r>
    </w:p>
    <w:p w:rsidR="00DD167B" w:rsidRPr="00CA2FE3" w:rsidRDefault="00DD167B" w:rsidP="00455B4C">
      <w:pPr>
        <w:pStyle w:val="ListParagraph"/>
        <w:numPr>
          <w:ilvl w:val="0"/>
          <w:numId w:val="6"/>
        </w:numPr>
        <w:spacing w:line="360" w:lineRule="auto"/>
        <w:jc w:val="both"/>
        <w:rPr>
          <w:rFonts w:ascii="Times New Roman" w:hAnsi="Times New Roman" w:cs="Times New Roman"/>
          <w:sz w:val="24"/>
          <w:szCs w:val="24"/>
        </w:rPr>
      </w:pPr>
      <w:r w:rsidRPr="00CA2FE3">
        <w:rPr>
          <w:rFonts w:ascii="Times New Roman" w:hAnsi="Times New Roman" w:cs="Times New Roman"/>
          <w:sz w:val="24"/>
          <w:szCs w:val="24"/>
        </w:rPr>
        <w:t>Heavy Testing at the Top</w:t>
      </w:r>
    </w:p>
    <w:p w:rsidR="00CA2FE3" w:rsidRPr="00CA2FE3" w:rsidRDefault="00CA2FE3" w:rsidP="00455B4C">
      <w:pPr>
        <w:pStyle w:val="ListParagraph"/>
        <w:numPr>
          <w:ilvl w:val="0"/>
          <w:numId w:val="6"/>
        </w:numPr>
        <w:spacing w:line="360" w:lineRule="auto"/>
        <w:jc w:val="both"/>
        <w:rPr>
          <w:rFonts w:ascii="Times New Roman" w:hAnsi="Times New Roman" w:cs="Times New Roman"/>
          <w:sz w:val="24"/>
          <w:szCs w:val="24"/>
        </w:rPr>
      </w:pPr>
      <w:r w:rsidRPr="00CA2FE3">
        <w:rPr>
          <w:rFonts w:ascii="Times New Roman" w:hAnsi="Times New Roman" w:cs="Times New Roman"/>
          <w:sz w:val="24"/>
          <w:szCs w:val="24"/>
        </w:rPr>
        <w:t>ADP &amp; ACP Testing</w:t>
      </w:r>
    </w:p>
    <w:p w:rsidR="00CA2FE3" w:rsidRPr="00CA2FE3" w:rsidRDefault="00CA2FE3" w:rsidP="00455B4C">
      <w:pPr>
        <w:pStyle w:val="ListParagraph"/>
        <w:numPr>
          <w:ilvl w:val="0"/>
          <w:numId w:val="6"/>
        </w:numPr>
        <w:spacing w:line="360" w:lineRule="auto"/>
        <w:jc w:val="both"/>
        <w:rPr>
          <w:rFonts w:ascii="Times New Roman" w:hAnsi="Times New Roman" w:cs="Times New Roman"/>
          <w:sz w:val="24"/>
          <w:szCs w:val="24"/>
        </w:rPr>
      </w:pPr>
      <w:r w:rsidRPr="00CA2FE3">
        <w:rPr>
          <w:rFonts w:ascii="Times New Roman" w:hAnsi="Times New Roman" w:cs="Times New Roman"/>
          <w:sz w:val="24"/>
          <w:szCs w:val="24"/>
        </w:rPr>
        <w:t>Minimum Coverage Testing</w:t>
      </w:r>
    </w:p>
    <w:p w:rsidR="00CA2FE3" w:rsidRPr="00CA2FE3" w:rsidRDefault="00CA2FE3" w:rsidP="00455B4C">
      <w:pPr>
        <w:pStyle w:val="ListParagraph"/>
        <w:numPr>
          <w:ilvl w:val="0"/>
          <w:numId w:val="6"/>
        </w:numPr>
        <w:spacing w:line="360" w:lineRule="auto"/>
        <w:jc w:val="both"/>
        <w:rPr>
          <w:rFonts w:ascii="Times New Roman" w:hAnsi="Times New Roman" w:cs="Times New Roman"/>
          <w:sz w:val="24"/>
          <w:szCs w:val="24"/>
        </w:rPr>
      </w:pPr>
      <w:r w:rsidRPr="00CA2FE3">
        <w:rPr>
          <w:rFonts w:ascii="Times New Roman" w:hAnsi="Times New Roman" w:cs="Times New Roman"/>
          <w:sz w:val="24"/>
          <w:szCs w:val="24"/>
        </w:rPr>
        <w:t>General Nondiscrimination Testing</w:t>
      </w:r>
    </w:p>
    <w:p w:rsidR="00CA2FE3" w:rsidRPr="00CA2FE3" w:rsidRDefault="00CA2FE3" w:rsidP="00455B4C">
      <w:pPr>
        <w:spacing w:line="360" w:lineRule="auto"/>
        <w:jc w:val="both"/>
        <w:rPr>
          <w:rFonts w:ascii="Times New Roman" w:hAnsi="Times New Roman" w:cs="Times New Roman"/>
          <w:sz w:val="24"/>
          <w:szCs w:val="24"/>
        </w:rPr>
      </w:pPr>
      <w:r w:rsidRPr="003C2CA8">
        <w:rPr>
          <w:b/>
          <w:bCs/>
          <w:sz w:val="28"/>
        </w:rPr>
        <w:t xml:space="preserve">Tax </w:t>
      </w:r>
      <w:proofErr w:type="spellStart"/>
      <w:r w:rsidRPr="003C2CA8">
        <w:rPr>
          <w:b/>
          <w:bCs/>
          <w:sz w:val="28"/>
        </w:rPr>
        <w:t>Compliance</w:t>
      </w:r>
      <w:proofErr w:type="gramStart"/>
      <w:r w:rsidRPr="003C2CA8">
        <w:rPr>
          <w:b/>
          <w:bCs/>
          <w:sz w:val="28"/>
        </w:rPr>
        <w:t>:</w:t>
      </w:r>
      <w:r w:rsidRPr="00CA2FE3">
        <w:rPr>
          <w:rFonts w:ascii="Times New Roman" w:hAnsi="Times New Roman" w:cs="Times New Roman"/>
          <w:sz w:val="24"/>
          <w:szCs w:val="24"/>
        </w:rPr>
        <w:t>To</w:t>
      </w:r>
      <w:proofErr w:type="spellEnd"/>
      <w:proofErr w:type="gramEnd"/>
      <w:r w:rsidRPr="00CA2FE3">
        <w:rPr>
          <w:rFonts w:ascii="Times New Roman" w:hAnsi="Times New Roman" w:cs="Times New Roman"/>
          <w:sz w:val="24"/>
          <w:szCs w:val="24"/>
        </w:rPr>
        <w:t xml:space="preserve"> meet all tax filing requirements, consultants offer signature-ready tax returns. It provides the following services:</w:t>
      </w:r>
    </w:p>
    <w:p w:rsidR="00CA2FE3" w:rsidRPr="00CA2FE3" w:rsidRDefault="00CA2FE3" w:rsidP="00455B4C">
      <w:pPr>
        <w:pStyle w:val="ListParagraph"/>
        <w:numPr>
          <w:ilvl w:val="0"/>
          <w:numId w:val="7"/>
        </w:numPr>
        <w:spacing w:line="360" w:lineRule="auto"/>
        <w:jc w:val="both"/>
        <w:rPr>
          <w:rFonts w:ascii="Times New Roman" w:hAnsi="Times New Roman" w:cs="Times New Roman"/>
          <w:sz w:val="24"/>
          <w:szCs w:val="24"/>
        </w:rPr>
      </w:pPr>
      <w:r w:rsidRPr="00CA2FE3">
        <w:rPr>
          <w:rFonts w:ascii="Times New Roman" w:hAnsi="Times New Roman" w:cs="Times New Roman"/>
          <w:sz w:val="24"/>
          <w:szCs w:val="24"/>
        </w:rPr>
        <w:t>Form 5500 is a type of business form.</w:t>
      </w:r>
    </w:p>
    <w:p w:rsidR="00CA2FE3" w:rsidRPr="00CA2FE3" w:rsidRDefault="00CA2FE3" w:rsidP="00455B4C">
      <w:pPr>
        <w:pStyle w:val="ListParagraph"/>
        <w:numPr>
          <w:ilvl w:val="0"/>
          <w:numId w:val="7"/>
        </w:numPr>
        <w:spacing w:line="360" w:lineRule="auto"/>
        <w:jc w:val="both"/>
        <w:rPr>
          <w:rFonts w:ascii="Times New Roman" w:hAnsi="Times New Roman" w:cs="Times New Roman"/>
          <w:sz w:val="24"/>
          <w:szCs w:val="24"/>
        </w:rPr>
      </w:pPr>
      <w:r w:rsidRPr="00CA2FE3">
        <w:rPr>
          <w:rFonts w:ascii="Times New Roman" w:hAnsi="Times New Roman" w:cs="Times New Roman"/>
          <w:sz w:val="24"/>
          <w:szCs w:val="24"/>
        </w:rPr>
        <w:t>Forms 1099-R and 945</w:t>
      </w:r>
    </w:p>
    <w:p w:rsidR="00CA2FE3" w:rsidRPr="00CA2FE3" w:rsidRDefault="00CA2FE3" w:rsidP="00455B4C">
      <w:pPr>
        <w:pStyle w:val="ListParagraph"/>
        <w:numPr>
          <w:ilvl w:val="0"/>
          <w:numId w:val="7"/>
        </w:numPr>
        <w:spacing w:line="360" w:lineRule="auto"/>
        <w:jc w:val="both"/>
        <w:rPr>
          <w:rFonts w:ascii="Times New Roman" w:hAnsi="Times New Roman" w:cs="Times New Roman"/>
          <w:sz w:val="24"/>
          <w:szCs w:val="24"/>
        </w:rPr>
      </w:pPr>
      <w:r w:rsidRPr="00CA2FE3">
        <w:rPr>
          <w:rFonts w:ascii="Times New Roman" w:hAnsi="Times New Roman" w:cs="Times New Roman"/>
          <w:sz w:val="24"/>
          <w:szCs w:val="24"/>
        </w:rPr>
        <w:t>5330 Form (when needed)</w:t>
      </w:r>
    </w:p>
    <w:p w:rsidR="00CA2FE3" w:rsidRPr="00CA2FE3" w:rsidRDefault="00CA2FE3" w:rsidP="00455B4C">
      <w:pPr>
        <w:pStyle w:val="ListParagraph"/>
        <w:numPr>
          <w:ilvl w:val="0"/>
          <w:numId w:val="7"/>
        </w:numPr>
        <w:spacing w:line="360" w:lineRule="auto"/>
        <w:jc w:val="both"/>
        <w:rPr>
          <w:rFonts w:ascii="Times New Roman" w:hAnsi="Times New Roman" w:cs="Times New Roman"/>
          <w:sz w:val="24"/>
          <w:szCs w:val="24"/>
        </w:rPr>
      </w:pPr>
      <w:r w:rsidRPr="00CA2FE3">
        <w:rPr>
          <w:rFonts w:ascii="Times New Roman" w:hAnsi="Times New Roman" w:cs="Times New Roman"/>
          <w:sz w:val="24"/>
          <w:szCs w:val="24"/>
        </w:rPr>
        <w:t>5310 is a form that must be completed (for plan termination)</w:t>
      </w:r>
    </w:p>
    <w:p w:rsidR="00CA2FE3" w:rsidRPr="00CA2FE3" w:rsidRDefault="00CA2FE3" w:rsidP="00455B4C">
      <w:pPr>
        <w:spacing w:line="360" w:lineRule="auto"/>
        <w:jc w:val="both"/>
        <w:rPr>
          <w:rFonts w:ascii="Times New Roman" w:hAnsi="Times New Roman" w:cs="Times New Roman"/>
          <w:sz w:val="24"/>
          <w:szCs w:val="24"/>
        </w:rPr>
      </w:pPr>
      <w:proofErr w:type="spellStart"/>
      <w:r w:rsidRPr="003C2CA8">
        <w:rPr>
          <w:b/>
          <w:bCs/>
          <w:sz w:val="28"/>
        </w:rPr>
        <w:t>Recordkeeping</w:t>
      </w:r>
      <w:proofErr w:type="gramStart"/>
      <w:r w:rsidRPr="003C2CA8">
        <w:rPr>
          <w:b/>
          <w:bCs/>
          <w:sz w:val="28"/>
        </w:rPr>
        <w:t>:</w:t>
      </w:r>
      <w:r w:rsidRPr="00CA2FE3">
        <w:rPr>
          <w:rFonts w:ascii="Times New Roman" w:hAnsi="Times New Roman" w:cs="Times New Roman"/>
          <w:sz w:val="24"/>
          <w:szCs w:val="24"/>
        </w:rPr>
        <w:t>Through</w:t>
      </w:r>
      <w:proofErr w:type="spellEnd"/>
      <w:proofErr w:type="gramEnd"/>
      <w:r w:rsidRPr="00CA2FE3">
        <w:rPr>
          <w:rFonts w:ascii="Times New Roman" w:hAnsi="Times New Roman" w:cs="Times New Roman"/>
          <w:sz w:val="24"/>
          <w:szCs w:val="24"/>
        </w:rPr>
        <w:t xml:space="preserve"> their alliance partners and July's daily valuation, DataPath and July provide automatic recordkeeping services. </w:t>
      </w:r>
      <w:r w:rsidR="00E12156" w:rsidRPr="00CA2FE3">
        <w:rPr>
          <w:rFonts w:ascii="Times New Roman" w:hAnsi="Times New Roman" w:cs="Times New Roman"/>
          <w:sz w:val="24"/>
          <w:szCs w:val="24"/>
        </w:rPr>
        <w:t>Platform</w:t>
      </w:r>
      <w:r w:rsidRPr="00CA2FE3">
        <w:rPr>
          <w:rFonts w:ascii="Times New Roman" w:hAnsi="Times New Roman" w:cs="Times New Roman"/>
          <w:sz w:val="24"/>
          <w:szCs w:val="24"/>
        </w:rPr>
        <w:t xml:space="preserve"> for keeping records:</w:t>
      </w:r>
    </w:p>
    <w:p w:rsidR="00CA2FE3" w:rsidRPr="00A22D64" w:rsidRDefault="00CA2FE3" w:rsidP="00455B4C">
      <w:pPr>
        <w:pStyle w:val="ListParagraph"/>
        <w:numPr>
          <w:ilvl w:val="0"/>
          <w:numId w:val="8"/>
        </w:numPr>
        <w:spacing w:line="360" w:lineRule="auto"/>
        <w:jc w:val="both"/>
        <w:rPr>
          <w:rFonts w:ascii="Times New Roman" w:hAnsi="Times New Roman" w:cs="Times New Roman"/>
          <w:sz w:val="24"/>
          <w:szCs w:val="24"/>
        </w:rPr>
      </w:pPr>
      <w:r w:rsidRPr="00A22D64">
        <w:rPr>
          <w:rFonts w:ascii="Times New Roman" w:hAnsi="Times New Roman" w:cs="Times New Roman"/>
          <w:sz w:val="24"/>
          <w:szCs w:val="24"/>
        </w:rPr>
        <w:t>Internet access is available 24 hours a day, 7 days a week.</w:t>
      </w:r>
    </w:p>
    <w:p w:rsidR="00CA2FE3" w:rsidRPr="00A22D64" w:rsidRDefault="00CA2FE3" w:rsidP="00455B4C">
      <w:pPr>
        <w:pStyle w:val="ListParagraph"/>
        <w:numPr>
          <w:ilvl w:val="0"/>
          <w:numId w:val="8"/>
        </w:numPr>
        <w:spacing w:line="360" w:lineRule="auto"/>
        <w:jc w:val="both"/>
        <w:rPr>
          <w:rFonts w:ascii="Times New Roman" w:hAnsi="Times New Roman" w:cs="Times New Roman"/>
          <w:sz w:val="24"/>
          <w:szCs w:val="24"/>
        </w:rPr>
      </w:pPr>
      <w:r w:rsidRPr="00A22D64">
        <w:rPr>
          <w:rFonts w:ascii="Times New Roman" w:hAnsi="Times New Roman" w:cs="Times New Roman"/>
          <w:sz w:val="24"/>
          <w:szCs w:val="24"/>
        </w:rPr>
        <w:t>Accounts are valued on a daily basis.</w:t>
      </w:r>
    </w:p>
    <w:p w:rsidR="00CA2FE3" w:rsidRPr="00A22D64" w:rsidRDefault="00CA2FE3" w:rsidP="00455B4C">
      <w:pPr>
        <w:pStyle w:val="ListParagraph"/>
        <w:numPr>
          <w:ilvl w:val="0"/>
          <w:numId w:val="8"/>
        </w:numPr>
        <w:spacing w:line="360" w:lineRule="auto"/>
        <w:jc w:val="both"/>
        <w:rPr>
          <w:rFonts w:ascii="Times New Roman" w:hAnsi="Times New Roman" w:cs="Times New Roman"/>
          <w:sz w:val="24"/>
          <w:szCs w:val="24"/>
        </w:rPr>
      </w:pPr>
      <w:r w:rsidRPr="00A22D64">
        <w:rPr>
          <w:rFonts w:ascii="Times New Roman" w:hAnsi="Times New Roman" w:cs="Times New Roman"/>
          <w:sz w:val="24"/>
          <w:szCs w:val="24"/>
        </w:rPr>
        <w:t>Account access for Plan Sponsors</w:t>
      </w:r>
    </w:p>
    <w:p w:rsidR="00CA2FE3" w:rsidRPr="00A22D64" w:rsidRDefault="00CA2FE3" w:rsidP="00455B4C">
      <w:pPr>
        <w:pStyle w:val="ListParagraph"/>
        <w:numPr>
          <w:ilvl w:val="0"/>
          <w:numId w:val="8"/>
        </w:numPr>
        <w:spacing w:line="360" w:lineRule="auto"/>
        <w:jc w:val="both"/>
        <w:rPr>
          <w:rFonts w:ascii="Times New Roman" w:hAnsi="Times New Roman" w:cs="Times New Roman"/>
          <w:sz w:val="24"/>
          <w:szCs w:val="24"/>
        </w:rPr>
      </w:pPr>
      <w:r w:rsidRPr="00A22D64">
        <w:rPr>
          <w:rFonts w:ascii="Times New Roman" w:hAnsi="Times New Roman" w:cs="Times New Roman"/>
          <w:sz w:val="24"/>
          <w:szCs w:val="24"/>
        </w:rPr>
        <w:t>Statements from Participants on a Quarterly Basis</w:t>
      </w:r>
    </w:p>
    <w:p w:rsidR="003C2CA8" w:rsidRDefault="00A22D64" w:rsidP="003C2CA8">
      <w:pPr>
        <w:spacing w:line="360" w:lineRule="auto"/>
        <w:jc w:val="both"/>
        <w:rPr>
          <w:rFonts w:ascii="Times New Roman" w:hAnsi="Times New Roman" w:cs="Times New Roman"/>
          <w:sz w:val="24"/>
          <w:szCs w:val="24"/>
        </w:rPr>
      </w:pPr>
      <w:r w:rsidRPr="003C2CA8">
        <w:rPr>
          <w:b/>
          <w:bCs/>
          <w:sz w:val="28"/>
        </w:rPr>
        <w:t xml:space="preserve">Participant </w:t>
      </w:r>
      <w:proofErr w:type="spellStart"/>
      <w:r w:rsidRPr="003C2CA8">
        <w:rPr>
          <w:b/>
          <w:bCs/>
          <w:sz w:val="28"/>
        </w:rPr>
        <w:t>Services</w:t>
      </w:r>
      <w:proofErr w:type="gramStart"/>
      <w:r w:rsidRPr="003C2CA8">
        <w:rPr>
          <w:b/>
          <w:bCs/>
          <w:sz w:val="28"/>
        </w:rPr>
        <w:t>:</w:t>
      </w:r>
      <w:r w:rsidR="00370035">
        <w:rPr>
          <w:rFonts w:ascii="Times New Roman" w:hAnsi="Times New Roman" w:cs="Times New Roman"/>
          <w:sz w:val="24"/>
          <w:szCs w:val="24"/>
        </w:rPr>
        <w:t>July</w:t>
      </w:r>
      <w:proofErr w:type="spellEnd"/>
      <w:proofErr w:type="gramEnd"/>
      <w:r w:rsidR="00370035">
        <w:rPr>
          <w:rFonts w:ascii="Times New Roman" w:hAnsi="Times New Roman" w:cs="Times New Roman"/>
          <w:sz w:val="24"/>
          <w:szCs w:val="24"/>
        </w:rPr>
        <w:t xml:space="preserve"> provides better quality equipments</w:t>
      </w:r>
      <w:r w:rsidRPr="00A22D64">
        <w:rPr>
          <w:rFonts w:ascii="Times New Roman" w:hAnsi="Times New Roman" w:cs="Times New Roman"/>
          <w:sz w:val="24"/>
          <w:szCs w:val="24"/>
        </w:rPr>
        <w:t xml:space="preserve"> for individuals</w:t>
      </w:r>
      <w:r w:rsidR="005504F4">
        <w:rPr>
          <w:rFonts w:ascii="Times New Roman" w:hAnsi="Times New Roman" w:cs="Times New Roman"/>
          <w:sz w:val="24"/>
          <w:szCs w:val="24"/>
        </w:rPr>
        <w:t xml:space="preserve"> to plan for and attain a safeguard a</w:t>
      </w:r>
      <w:r w:rsidRPr="00A22D64">
        <w:rPr>
          <w:rFonts w:ascii="Times New Roman" w:hAnsi="Times New Roman" w:cs="Times New Roman"/>
          <w:sz w:val="24"/>
          <w:szCs w:val="24"/>
        </w:rPr>
        <w:t xml:space="preserve"> financial future available through its alliance agreements with financial institutions.</w:t>
      </w:r>
    </w:p>
    <w:p w:rsidR="00A22D64" w:rsidRPr="00A22D64" w:rsidRDefault="00A22D64" w:rsidP="003C2CA8">
      <w:pPr>
        <w:pStyle w:val="Heading1"/>
        <w:rPr>
          <w:rFonts w:ascii="Times New Roman" w:hAnsi="Times New Roman" w:cs="Times New Roman"/>
          <w:sz w:val="24"/>
          <w:szCs w:val="24"/>
        </w:rPr>
      </w:pPr>
      <w:bookmarkStart w:id="10" w:name="_Toc100176507"/>
      <w:r>
        <w:t>1.3.3 Organizational Structure:</w:t>
      </w:r>
      <w:bookmarkEnd w:id="10"/>
      <w:r w:rsidRPr="00A22D64">
        <w:rPr>
          <w:rFonts w:ascii="Times New Roman" w:hAnsi="Times New Roman" w:cs="Times New Roman"/>
          <w:sz w:val="96"/>
          <w:szCs w:val="96"/>
        </w:rPr>
        <w:br w:type="page"/>
      </w:r>
    </w:p>
    <w:p w:rsidR="00A22D64" w:rsidRPr="00A22D64" w:rsidRDefault="000322B3" w:rsidP="00455B4C">
      <w:pPr>
        <w:tabs>
          <w:tab w:val="left" w:pos="2323"/>
        </w:tabs>
        <w:spacing w:line="360" w:lineRule="auto"/>
        <w:jc w:val="both"/>
        <w:rPr>
          <w:rFonts w:ascii="Times New Roman" w:hAnsi="Times New Roman" w:cs="Times New Roman"/>
          <w:sz w:val="20"/>
          <w:szCs w:val="20"/>
        </w:rPr>
      </w:pPr>
      <w:r>
        <w:rPr>
          <w:rFonts w:ascii="Times New Roman" w:hAnsi="Times New Roman" w:cs="Times New Roman"/>
          <w:noProof/>
          <w:sz w:val="20"/>
          <w:szCs w:val="20"/>
        </w:rPr>
        <w:lastRenderedPageBreak/>
        <w:pict>
          <v:roundrect id="Rounded Rectangle 8" o:spid="_x0000_s1026" style="position:absolute;left:0;text-align:left;margin-left:41.45pt;margin-top:279.95pt;width:92.15pt;height:38.6pt;z-index:25166336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" fillcolor="#5b9bd5" strokecolor="#41719c" strokeweight="1pt">
            <v:stroke joinstyle="miter"/>
            <v:textbox>
              <w:txbxContent>
                <w:p w:rsidR="00877B76" w:rsidRDefault="00877B76" w:rsidP="00A22D64">
                  <w:pPr>
                    <w:jc w:val="center"/>
                  </w:pPr>
                  <w:r>
                    <w:t>Department Manager</w:t>
                  </w:r>
                </w:p>
              </w:txbxContent>
            </v:textbox>
          </v:roundrect>
        </w:pict>
      </w:r>
      <w:r>
        <w:rPr>
          <w:rFonts w:ascii="Times New Roman" w:hAnsi="Times New Roman" w:cs="Times New Roman"/>
          <w:noProof/>
          <w:sz w:val="20"/>
          <w:szCs w:val="20"/>
        </w:rPr>
        <w:pict>
          <v:roundrect id="Rounded Rectangle 23" o:spid="_x0000_s1027" style="position:absolute;left:0;text-align:left;margin-left:313.9pt;margin-top:290.9pt;width:91.6pt;height:23.6pt;z-index:25167872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" fillcolor="#5b9bd5" strokecolor="#41719c" strokeweight="1pt">
            <v:stroke joinstyle="miter"/>
            <v:textbox>
              <w:txbxContent>
                <w:p w:rsidR="00877B76" w:rsidRDefault="00877B76" w:rsidP="00A22D64">
                  <w:pPr>
                    <w:jc w:val="center"/>
                  </w:pPr>
                  <w:r>
                    <w:t>Team Leader</w:t>
                  </w:r>
                </w:p>
              </w:txbxContent>
            </v:textbox>
          </v:roundrect>
        </w:pict>
      </w:r>
      <w:r>
        <w:rPr>
          <w:rFonts w:ascii="Times New Roman" w:hAnsi="Times New Roman" w:cs="Times New Roman"/>
          <w:noProof/>
          <w:sz w:val="20"/>
          <w:szCs w:val="20"/>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22" o:spid="_x0000_s1049" type="#_x0000_t67" style="position:absolute;left:0;text-align:left;margin-left:350.75pt;margin-top:261.1pt;width:16.75pt;height:29.75pt;z-index:25167769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" adj="15521" fillcolor="#5b9bd5" strokecolor="#41719c" strokeweight="1pt"/>
        </w:pict>
      </w:r>
      <w:r>
        <w:rPr>
          <w:rFonts w:ascii="Times New Roman" w:hAnsi="Times New Roman" w:cs="Times New Roman"/>
          <w:noProof/>
          <w:sz w:val="20"/>
          <w:szCs w:val="20"/>
        </w:rPr>
        <w:pict>
          <v:line id="Straight Connector 21" o:spid="_x0000_s1048" style="position:absolute;left:0;text-align:left;z-index:251676672;visibility:visible" from="462.15pt,241.1pt" to="462.15pt,26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" strokecolor="windowText" strokeweight="1.5pt">
            <v:stroke joinstyle="miter"/>
          </v:line>
        </w:pict>
      </w:r>
      <w:r>
        <w:rPr>
          <w:rFonts w:ascii="Times New Roman" w:hAnsi="Times New Roman" w:cs="Times New Roman"/>
          <w:noProof/>
          <w:sz w:val="20"/>
          <w:szCs w:val="20"/>
        </w:rPr>
        <w:pict>
          <v:line id="Straight Connector 20" o:spid="_x0000_s1047" style="position:absolute;left:0;text-align:left;z-index:251675648;visibility:visible" from="221pt,259.1pt" to="459.6pt,26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" strokecolor="windowText" strokeweight="1.5pt">
            <v:stroke joinstyle="miter"/>
          </v:line>
        </w:pict>
      </w:r>
      <w:r>
        <w:rPr>
          <w:rFonts w:ascii="Times New Roman" w:hAnsi="Times New Roman" w:cs="Times New Roman"/>
          <w:noProof/>
          <w:sz w:val="20"/>
          <w:szCs w:val="20"/>
        </w:rPr>
        <w:pict>
          <v:line id="Straight Connector 19" o:spid="_x0000_s1046" style="position:absolute;left:0;text-align:left;z-index:251674624;visibility:visible" from="221pt,241.1pt" to="221pt,26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" strokecolor="windowText" strokeweight="1.5pt">
            <v:stroke joinstyle="miter"/>
          </v:line>
        </w:pict>
      </w:r>
      <w:r>
        <w:rPr>
          <w:rFonts w:ascii="Times New Roman" w:hAnsi="Times New Roman" w:cs="Times New Roman"/>
          <w:noProof/>
          <w:sz w:val="20"/>
          <w:szCs w:val="20"/>
        </w:rPr>
        <w:pict>
          <v:shape id="Down Arrow 7" o:spid="_x0000_s1045" type="#_x0000_t67" style="position:absolute;left:0;text-align:left;margin-left:77pt;margin-top:255.35pt;width:16.75pt;height:25.1pt;z-index:25166233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" adj="14400" fillcolor="#5b9bd5" strokecolor="#41719c" strokeweight="1pt"/>
        </w:pict>
      </w:r>
      <w:r>
        <w:rPr>
          <w:rFonts w:ascii="Times New Roman" w:hAnsi="Times New Roman" w:cs="Times New Roman"/>
          <w:noProof/>
          <w:sz w:val="20"/>
          <w:szCs w:val="20"/>
        </w:rPr>
        <w:pict>
          <v:line id="Straight Connector 5" o:spid="_x0000_s1044" style="position:absolute;left:0;text-align:left;z-index:251659264;visibility:visible;mso-width-relative:margin;mso-height-relative:margin" from="23.1pt,243.15pt" to="23.8pt,259.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" strokecolor="windowText" strokeweight="1.5pt">
            <v:stroke joinstyle="miter"/>
          </v:line>
        </w:pict>
      </w:r>
      <w:r>
        <w:rPr>
          <w:rFonts w:ascii="Times New Roman" w:hAnsi="Times New Roman" w:cs="Times New Roman"/>
          <w:noProof/>
          <w:sz w:val="20"/>
          <w:szCs w:val="20"/>
        </w:rPr>
        <w:pict>
          <v:line id="Straight Connector 4" o:spid="_x0000_s1043" style="position:absolute;left:0;text-align:left;flip:y;z-index:251661312;visibility:visible" from="168.45pt,242.5pt" to="169.8pt,25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" strokecolor="windowText" strokeweight="1.5pt">
            <v:stroke joinstyle="miter"/>
          </v:line>
        </w:pict>
      </w:r>
      <w:r>
        <w:rPr>
          <w:rFonts w:ascii="Times New Roman" w:hAnsi="Times New Roman" w:cs="Times New Roman"/>
          <w:noProof/>
          <w:sz w:val="20"/>
          <w:szCs w:val="20"/>
        </w:rPr>
        <w:pict>
          <v:line id="Straight Connector 6" o:spid="_x0000_s1042" style="position:absolute;left:0;text-align:left;z-index:251660288;visibility:visible" from="23.1pt,256.75pt" to="169.85pt,25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" strokecolor="windowText" strokeweight="1.5pt">
            <v:stroke joinstyle="miter"/>
          </v:line>
        </w:pict>
      </w:r>
      <w:r w:rsidR="00A22D64" w:rsidRPr="00A22D64">
        <w:rPr>
          <w:rFonts w:ascii="Times New Roman" w:hAnsi="Times New Roman" w:cs="Times New Roman"/>
          <w:noProof/>
          <w:sz w:val="20"/>
          <w:szCs w:val="20"/>
          <w:lang w:bidi="ar-SA"/>
        </w:rPr>
        <w:drawing>
          <wp:inline distT="0" distB="0" distL="0" distR="0">
            <wp:extent cx="6132830" cy="3890010"/>
            <wp:effectExtent l="0" t="0" r="1270" b="0"/>
            <wp:docPr id="28" name="Diagram 2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rsidR="00A22D64" w:rsidRDefault="000322B3" w:rsidP="00455B4C">
      <w:pPr>
        <w:spacing w:line="360" w:lineRule="auto"/>
        <w:jc w:val="both"/>
        <w:rPr>
          <w:rFonts w:ascii="Times New Roman" w:hAnsi="Times New Roman" w:cs="Times New Roman"/>
          <w:sz w:val="96"/>
          <w:szCs w:val="96"/>
        </w:rPr>
      </w:pPr>
      <w:r>
        <w:rPr>
          <w:rFonts w:ascii="Times New Roman" w:hAnsi="Times New Roman" w:cs="Times New Roman"/>
          <w:noProof/>
          <w:sz w:val="96"/>
          <w:szCs w:val="96"/>
        </w:rPr>
        <w:pict>
          <v:roundrect id="Rounded Rectangle 12" o:spid="_x0000_s1028" style="position:absolute;left:0;text-align:left;margin-left:39.35pt;margin-top:78.9pt;width:88.9pt;height:53.8pt;z-index:25166745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" fillcolor="#5b9bd5" strokecolor="#41719c" strokeweight="1pt">
            <v:stroke joinstyle="miter"/>
            <v:textbox>
              <w:txbxContent>
                <w:p w:rsidR="00877B76" w:rsidRDefault="00877B76" w:rsidP="00A22D64">
                  <w:pPr>
                    <w:jc w:val="center"/>
                  </w:pPr>
                  <w:r>
                    <w:t>Quality Assurance Executive</w:t>
                  </w:r>
                </w:p>
              </w:txbxContent>
            </v:textbox>
          </v:roundrect>
        </w:pict>
      </w:r>
      <w:r>
        <w:rPr>
          <w:rFonts w:ascii="Times New Roman" w:hAnsi="Times New Roman" w:cs="Times New Roman"/>
          <w:noProof/>
          <w:sz w:val="96"/>
          <w:szCs w:val="96"/>
        </w:rPr>
        <w:pict>
          <v:shape id="Down Arrow 11" o:spid="_x0000_s1041" type="#_x0000_t67" style="position:absolute;left:0;text-align:left;margin-left:75.6pt;margin-top:52.7pt;width:17.55pt;height:26.75pt;z-index:25166643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" adj="14514" fillcolor="#5b9bd5" strokecolor="#41719c" strokeweight="1pt"/>
        </w:pict>
      </w:r>
      <w:r>
        <w:rPr>
          <w:rFonts w:ascii="Times New Roman" w:hAnsi="Times New Roman" w:cs="Times New Roman"/>
          <w:noProof/>
          <w:sz w:val="96"/>
          <w:szCs w:val="96"/>
        </w:rPr>
        <w:pict>
          <v:roundrect id="Rounded Rectangle 10" o:spid="_x0000_s1029" style="position:absolute;left:0;text-align:left;margin-left:39.55pt;margin-top:26.15pt;width:89.25pt;height:25.85pt;z-index:25166540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" fillcolor="#5b9bd5" strokecolor="#41719c" strokeweight="1pt">
            <v:stroke joinstyle="miter"/>
            <v:textbox>
              <w:txbxContent>
                <w:p w:rsidR="00877B76" w:rsidRDefault="00877B76" w:rsidP="00A22D64">
                  <w:pPr>
                    <w:jc w:val="center"/>
                  </w:pPr>
                  <w:r>
                    <w:t>Team Leader</w:t>
                  </w:r>
                </w:p>
              </w:txbxContent>
            </v:textbox>
          </v:roundrect>
        </w:pict>
      </w:r>
      <w:r>
        <w:rPr>
          <w:rFonts w:ascii="Times New Roman" w:hAnsi="Times New Roman" w:cs="Times New Roman"/>
          <w:noProof/>
          <w:sz w:val="96"/>
          <w:szCs w:val="96"/>
        </w:rPr>
        <w:pict>
          <v:shape id="Down Arrow 9" o:spid="_x0000_s1040" type="#_x0000_t67" style="position:absolute;left:0;text-align:left;margin-left:77.95pt;margin-top:.6pt;width:15.9pt;height:26.75pt;z-index:25166438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" adj="15181" fillcolor="#5b9bd5" strokecolor="#41719c" strokeweight="1pt"/>
        </w:pict>
      </w:r>
      <w:r>
        <w:rPr>
          <w:rFonts w:ascii="Times New Roman" w:hAnsi="Times New Roman" w:cs="Times New Roman"/>
          <w:noProof/>
          <w:sz w:val="96"/>
          <w:szCs w:val="96"/>
        </w:rPr>
        <w:pict>
          <v:roundrect id="Rounded Rectangle 27" o:spid="_x0000_s1030" style="position:absolute;left:0;text-align:left;margin-left:315.05pt;margin-top:96.05pt;width:89.3pt;height:28.2pt;z-index:251682816;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" fillcolor="#5b9bd5" strokecolor="#41719c" strokeweight="1pt">
            <v:stroke joinstyle="miter"/>
            <v:textbox>
              <w:txbxContent>
                <w:p w:rsidR="00877B76" w:rsidRDefault="00877B76" w:rsidP="00A22D64">
                  <w:pPr>
                    <w:jc w:val="center"/>
                  </w:pPr>
                  <w:r>
                    <w:t>Executive</w:t>
                  </w:r>
                </w:p>
              </w:txbxContent>
            </v:textbox>
          </v:roundrect>
        </w:pict>
      </w:r>
      <w:r>
        <w:rPr>
          <w:rFonts w:ascii="Times New Roman" w:hAnsi="Times New Roman" w:cs="Times New Roman"/>
          <w:noProof/>
          <w:sz w:val="96"/>
          <w:szCs w:val="96"/>
        </w:rPr>
        <w:pict>
          <v:shape id="Down Arrow 26" o:spid="_x0000_s1039" type="#_x0000_t67" style="position:absolute;left:0;text-align:left;margin-left:350.8pt;margin-top:61.5pt;width:19.25pt;height:33.5pt;z-index:25168179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" adj="15390" fillcolor="#5b9bd5" strokecolor="#41719c" strokeweight="1pt"/>
        </w:pict>
      </w:r>
      <w:r>
        <w:rPr>
          <w:rFonts w:ascii="Times New Roman" w:hAnsi="Times New Roman" w:cs="Times New Roman"/>
          <w:noProof/>
          <w:sz w:val="96"/>
          <w:szCs w:val="96"/>
        </w:rPr>
        <w:pict>
          <v:roundrect id="Rounded Rectangle 25" o:spid="_x0000_s1031" style="position:absolute;left:0;text-align:left;margin-left:313.25pt;margin-top:34.35pt;width:92.15pt;height:27.05pt;z-index:25168076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" fillcolor="#5b9bd5" strokecolor="#41719c" strokeweight="1pt">
            <v:stroke joinstyle="miter"/>
            <v:textbox>
              <w:txbxContent>
                <w:p w:rsidR="00877B76" w:rsidRDefault="00877B76" w:rsidP="00A22D64">
                  <w:pPr>
                    <w:jc w:val="center"/>
                  </w:pPr>
                  <w:r>
                    <w:t>Senior Executive</w:t>
                  </w:r>
                </w:p>
              </w:txbxContent>
            </v:textbox>
          </v:roundrect>
        </w:pict>
      </w:r>
      <w:r>
        <w:rPr>
          <w:rFonts w:ascii="Times New Roman" w:hAnsi="Times New Roman" w:cs="Times New Roman"/>
          <w:noProof/>
          <w:sz w:val="96"/>
          <w:szCs w:val="96"/>
        </w:rPr>
        <w:pict>
          <v:shape id="Down Arrow 24" o:spid="_x0000_s1038" type="#_x0000_t67" style="position:absolute;left:0;text-align:left;margin-left:348.5pt;margin-top:.45pt;width:19.6pt;height:32.85pt;z-index:25167974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" adj="15158" fillcolor="#5b9bd5" strokecolor="#41719c" strokeweight="1pt"/>
        </w:pict>
      </w:r>
    </w:p>
    <w:p w:rsidR="00A22D64" w:rsidRPr="00A22D64" w:rsidRDefault="000322B3" w:rsidP="00455B4C">
      <w:pPr>
        <w:spacing w:line="360" w:lineRule="auto"/>
        <w:jc w:val="both"/>
        <w:rPr>
          <w:rFonts w:ascii="Times New Roman" w:hAnsi="Times New Roman" w:cs="Times New Roman"/>
          <w:sz w:val="96"/>
          <w:szCs w:val="96"/>
        </w:rPr>
      </w:pPr>
      <w:r>
        <w:rPr>
          <w:rFonts w:ascii="Times New Roman" w:hAnsi="Times New Roman" w:cs="Times New Roman"/>
          <w:noProof/>
          <w:sz w:val="96"/>
          <w:szCs w:val="96"/>
        </w:rPr>
        <w:pict>
          <v:roundrect id="Rounded Rectangle 14" o:spid="_x0000_s1032" style="position:absolute;left:0;text-align:left;margin-left:39.6pt;margin-top:67.9pt;width:92pt;height:26.85pt;z-index:251669504;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" fillcolor="#5b9bd5" strokecolor="#41719c" strokeweight="1pt">
            <v:stroke joinstyle="miter"/>
            <v:textbox>
              <w:txbxContent>
                <w:p w:rsidR="00877B76" w:rsidRDefault="00877B76" w:rsidP="00A22D64">
                  <w:pPr>
                    <w:jc w:val="center"/>
                  </w:pPr>
                  <w:r>
                    <w:t>Senior Executive</w:t>
                  </w:r>
                </w:p>
              </w:txbxContent>
            </v:textbox>
          </v:roundrect>
        </w:pict>
      </w:r>
      <w:r>
        <w:rPr>
          <w:rFonts w:ascii="Times New Roman" w:hAnsi="Times New Roman" w:cs="Times New Roman"/>
          <w:noProof/>
          <w:sz w:val="96"/>
          <w:szCs w:val="96"/>
        </w:rPr>
        <w:pict>
          <v:shape id="Down Arrow 13" o:spid="_x0000_s1037" type="#_x0000_t67" style="position:absolute;left:0;text-align:left;margin-left:77.25pt;margin-top:42.2pt;width:17.25pt;height:24.15pt;z-index:25166848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" adj="13886" fillcolor="#5b9bd5" strokecolor="#41719c" strokeweight="1pt"/>
        </w:pict>
      </w:r>
    </w:p>
    <w:p w:rsidR="00A22D64" w:rsidRDefault="000322B3" w:rsidP="00455B4C">
      <w:pPr>
        <w:spacing w:line="360" w:lineRule="auto"/>
        <w:jc w:val="both"/>
        <w:rPr>
          <w:rFonts w:ascii="Times New Roman" w:hAnsi="Times New Roman" w:cs="Times New Roman"/>
          <w:sz w:val="96"/>
          <w:szCs w:val="96"/>
        </w:rPr>
      </w:pPr>
      <w:r>
        <w:rPr>
          <w:rFonts w:ascii="Times New Roman" w:hAnsi="Times New Roman" w:cs="Times New Roman"/>
          <w:noProof/>
          <w:sz w:val="96"/>
          <w:szCs w:val="96"/>
        </w:rPr>
        <w:pict>
          <v:roundrect id="Rounded Rectangle 18" o:spid="_x0000_s1033" style="position:absolute;left:0;text-align:left;margin-left:36.75pt;margin-top:72.75pt;width:84.55pt;height:24.25pt;z-index:251673600;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" fillcolor="#5b9bd5" strokecolor="#41719c" strokeweight="1pt">
            <v:stroke joinstyle="miter"/>
            <v:textbox>
              <w:txbxContent>
                <w:p w:rsidR="00877B76" w:rsidRDefault="00877B76" w:rsidP="00A22D64">
                  <w:pPr>
                    <w:jc w:val="center"/>
                  </w:pPr>
                  <w:r>
                    <w:t>Trainees</w:t>
                  </w:r>
                </w:p>
              </w:txbxContent>
            </v:textbox>
          </v:roundrect>
        </w:pict>
      </w:r>
      <w:r>
        <w:rPr>
          <w:rFonts w:ascii="Times New Roman" w:hAnsi="Times New Roman" w:cs="Times New Roman"/>
          <w:noProof/>
          <w:sz w:val="96"/>
          <w:szCs w:val="96"/>
        </w:rPr>
        <w:pict>
          <v:shape id="Down Arrow 17" o:spid="_x0000_s1036" type="#_x0000_t67" style="position:absolute;left:0;text-align:left;margin-left:75.35pt;margin-top:48.85pt;width:16.1pt;height:23pt;z-index:25167257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" adj="14040" fillcolor="#5b9bd5" strokecolor="#41719c" strokeweight="1pt"/>
        </w:pict>
      </w:r>
      <w:r>
        <w:rPr>
          <w:rFonts w:ascii="Times New Roman" w:hAnsi="Times New Roman" w:cs="Times New Roman"/>
          <w:noProof/>
          <w:sz w:val="96"/>
          <w:szCs w:val="96"/>
        </w:rPr>
        <w:pict>
          <v:roundrect id="Rounded Rectangle 16" o:spid="_x0000_s1034" style="position:absolute;left:0;text-align:left;margin-left:38.9pt;margin-top:26.75pt;width:87.65pt;height:22.5pt;z-index:25167155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" fillcolor="#5b9bd5" strokecolor="#41719c" strokeweight="1pt">
            <v:stroke joinstyle="miter"/>
            <v:textbox>
              <w:txbxContent>
                <w:p w:rsidR="00877B76" w:rsidRDefault="00877B76" w:rsidP="00A22D64">
                  <w:pPr>
                    <w:jc w:val="center"/>
                  </w:pPr>
                  <w:r>
                    <w:t>Executive</w:t>
                  </w:r>
                </w:p>
              </w:txbxContent>
            </v:textbox>
          </v:roundrect>
        </w:pict>
      </w:r>
      <w:r>
        <w:rPr>
          <w:rFonts w:ascii="Times New Roman" w:hAnsi="Times New Roman" w:cs="Times New Roman"/>
          <w:noProof/>
          <w:sz w:val="96"/>
          <w:szCs w:val="96"/>
        </w:rPr>
        <w:pict>
          <v:shape id="Down Arrow 15" o:spid="_x0000_s1035" type="#_x0000_t67" style="position:absolute;left:0;text-align:left;margin-left:78.25pt;margin-top:3.8pt;width:14.95pt;height:23pt;z-index:25167052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" adj="14580" fillcolor="#5b9bd5" strokecolor="#41719c" strokeweight="1pt"/>
        </w:pict>
      </w:r>
    </w:p>
    <w:p w:rsidR="00BD6FBD" w:rsidRDefault="00A22D64" w:rsidP="00455B4C">
      <w:pPr>
        <w:tabs>
          <w:tab w:val="left" w:pos="2985"/>
          <w:tab w:val="left" w:pos="4107"/>
        </w:tabs>
        <w:spacing w:line="360" w:lineRule="auto"/>
        <w:jc w:val="both"/>
        <w:rPr>
          <w:rFonts w:ascii="Times New Roman" w:hAnsi="Times New Roman" w:cs="Times New Roman"/>
          <w:sz w:val="96"/>
          <w:szCs w:val="96"/>
        </w:rPr>
      </w:pPr>
      <w:r>
        <w:rPr>
          <w:rFonts w:ascii="Times New Roman" w:hAnsi="Times New Roman" w:cs="Times New Roman"/>
          <w:sz w:val="96"/>
          <w:szCs w:val="96"/>
        </w:rPr>
        <w:tab/>
      </w:r>
      <w:r w:rsidR="00BD6FBD">
        <w:rPr>
          <w:rFonts w:ascii="Times New Roman" w:hAnsi="Times New Roman" w:cs="Times New Roman"/>
          <w:sz w:val="96"/>
          <w:szCs w:val="96"/>
        </w:rPr>
        <w:tab/>
      </w:r>
      <w:r>
        <w:rPr>
          <w:rFonts w:ascii="Times New Roman" w:hAnsi="Times New Roman" w:cs="Times New Roman"/>
          <w:sz w:val="96"/>
          <w:szCs w:val="96"/>
        </w:rPr>
        <w:br w:type="page"/>
      </w:r>
    </w:p>
    <w:p w:rsidR="00C54002" w:rsidRDefault="00C54002" w:rsidP="00455B4C">
      <w:pPr>
        <w:spacing w:line="360" w:lineRule="auto"/>
        <w:jc w:val="both"/>
        <w:rPr>
          <w:rFonts w:ascii="Times New Roman" w:hAnsi="Times New Roman" w:cs="Times New Roman"/>
          <w:b/>
          <w:bCs/>
          <w:sz w:val="72"/>
          <w:szCs w:val="72"/>
        </w:rPr>
      </w:pPr>
    </w:p>
    <w:p w:rsidR="0045130E" w:rsidRPr="008F5DE2" w:rsidRDefault="003C2CA8" w:rsidP="008F5DE2">
      <w:pPr>
        <w:pStyle w:val="Heading1"/>
        <w:jc w:val="center"/>
        <w:rPr>
          <w:b/>
          <w:bCs/>
          <w:color w:val="00B050"/>
          <w:sz w:val="72"/>
          <w:szCs w:val="72"/>
        </w:rPr>
      </w:pPr>
      <w:bookmarkStart w:id="11" w:name="_Toc100176508"/>
      <w:r w:rsidRPr="008F5DE2">
        <w:rPr>
          <w:b/>
          <w:bCs/>
          <w:color w:val="00B050"/>
          <w:sz w:val="72"/>
          <w:szCs w:val="72"/>
        </w:rPr>
        <w:t xml:space="preserve">Chapter </w:t>
      </w:r>
      <w:r w:rsidR="005504F4" w:rsidRPr="008F5DE2">
        <w:rPr>
          <w:b/>
          <w:bCs/>
          <w:color w:val="00B050"/>
          <w:sz w:val="72"/>
          <w:szCs w:val="72"/>
        </w:rPr>
        <w:t>2: Events and Activities DataPath Undertakes</w:t>
      </w:r>
      <w:bookmarkEnd w:id="11"/>
    </w:p>
    <w:p w:rsidR="0045130E" w:rsidRDefault="0045130E" w:rsidP="00455B4C">
      <w:pPr>
        <w:spacing w:line="360" w:lineRule="auto"/>
        <w:jc w:val="both"/>
        <w:rPr>
          <w:rFonts w:ascii="Times New Roman" w:hAnsi="Times New Roman" w:cs="Times New Roman"/>
          <w:b/>
          <w:bCs/>
          <w:sz w:val="96"/>
          <w:szCs w:val="96"/>
        </w:rPr>
      </w:pPr>
      <w:r>
        <w:rPr>
          <w:rFonts w:ascii="Times New Roman" w:hAnsi="Times New Roman" w:cs="Times New Roman"/>
          <w:b/>
          <w:bCs/>
          <w:sz w:val="96"/>
          <w:szCs w:val="96"/>
        </w:rPr>
        <w:br w:type="page"/>
      </w:r>
    </w:p>
    <w:p w:rsidR="00A22D64" w:rsidRDefault="0045130E" w:rsidP="00455B4C">
      <w:pPr>
        <w:pStyle w:val="Heading1"/>
        <w:spacing w:line="360" w:lineRule="auto"/>
        <w:jc w:val="both"/>
      </w:pPr>
      <w:bookmarkStart w:id="12" w:name="_Toc100176509"/>
      <w:r>
        <w:lastRenderedPageBreak/>
        <w:t>2.1 Professional Activities</w:t>
      </w:r>
      <w:bookmarkEnd w:id="12"/>
    </w:p>
    <w:p w:rsidR="0045130E" w:rsidRDefault="0045130E" w:rsidP="00455B4C">
      <w:pPr>
        <w:spacing w:line="360" w:lineRule="auto"/>
        <w:jc w:val="both"/>
      </w:pPr>
    </w:p>
    <w:p w:rsidR="0045130E" w:rsidRPr="0045130E" w:rsidRDefault="0045130E" w:rsidP="00455B4C">
      <w:pPr>
        <w:spacing w:line="360" w:lineRule="auto"/>
        <w:jc w:val="both"/>
        <w:rPr>
          <w:rFonts w:ascii="Times New Roman" w:hAnsi="Times New Roman" w:cs="Times New Roman"/>
          <w:sz w:val="24"/>
          <w:szCs w:val="24"/>
        </w:rPr>
      </w:pPr>
      <w:r w:rsidRPr="003C2CA8">
        <w:rPr>
          <w:b/>
          <w:bCs/>
          <w:sz w:val="28"/>
        </w:rPr>
        <w:t>401k Plan:</w:t>
      </w:r>
      <w:r w:rsidRPr="0045130E">
        <w:rPr>
          <w:rFonts w:ascii="Times New Roman" w:hAnsi="Times New Roman" w:cs="Times New Roman"/>
          <w:sz w:val="24"/>
          <w:szCs w:val="24"/>
        </w:rPr>
        <w:t xml:space="preserve"> A 401(k) is a company-sponsored retirement savings plan. It allows employees to save and invest a portion of their paycheck before taxes are deducted. Taxes are not paid until the funds are taken out of the account.</w:t>
      </w:r>
    </w:p>
    <w:p w:rsidR="0045130E" w:rsidRPr="0045130E" w:rsidRDefault="0045130E" w:rsidP="00455B4C">
      <w:pPr>
        <w:spacing w:line="360" w:lineRule="auto"/>
        <w:jc w:val="both"/>
        <w:rPr>
          <w:rFonts w:ascii="Times New Roman" w:hAnsi="Times New Roman" w:cs="Times New Roman"/>
          <w:sz w:val="24"/>
          <w:szCs w:val="24"/>
        </w:rPr>
      </w:pPr>
      <w:r w:rsidRPr="003C2CA8">
        <w:rPr>
          <w:b/>
          <w:bCs/>
          <w:sz w:val="28"/>
        </w:rPr>
        <w:t>Participants:</w:t>
      </w:r>
      <w:r w:rsidRPr="0045130E">
        <w:rPr>
          <w:rFonts w:ascii="Times New Roman" w:hAnsi="Times New Roman" w:cs="Times New Roman"/>
          <w:sz w:val="24"/>
          <w:szCs w:val="24"/>
        </w:rPr>
        <w:t xml:space="preserve"> Those who participate or contribute to the associate company's provident fund under single or multiple plans are referred to as participants.</w:t>
      </w:r>
    </w:p>
    <w:p w:rsidR="0045130E" w:rsidRPr="0045130E" w:rsidRDefault="0045130E" w:rsidP="00455B4C">
      <w:pPr>
        <w:spacing w:line="360" w:lineRule="auto"/>
        <w:jc w:val="both"/>
        <w:rPr>
          <w:rFonts w:ascii="Times New Roman" w:hAnsi="Times New Roman" w:cs="Times New Roman"/>
          <w:sz w:val="24"/>
          <w:szCs w:val="24"/>
        </w:rPr>
      </w:pPr>
      <w:r w:rsidRPr="0045130E">
        <w:rPr>
          <w:rFonts w:ascii="Times New Roman" w:hAnsi="Times New Roman" w:cs="Times New Roman"/>
          <w:sz w:val="24"/>
          <w:szCs w:val="24"/>
        </w:rPr>
        <w:t>While completing my internship, I was allocated to the distribution department by the company's Human Resource Manager. To begin, I'll go through the different sorts of distribution and my obligations one by one. In general, a participant's account balances in the plan can be distributed in the following scenarios. There are several forms of distribution, including:</w:t>
      </w:r>
    </w:p>
    <w:p w:rsidR="0045130E" w:rsidRPr="0045130E" w:rsidRDefault="0045130E" w:rsidP="00455B4C">
      <w:pPr>
        <w:pStyle w:val="ListParagraph"/>
        <w:numPr>
          <w:ilvl w:val="0"/>
          <w:numId w:val="9"/>
        </w:numPr>
        <w:spacing w:line="360" w:lineRule="auto"/>
        <w:jc w:val="both"/>
        <w:rPr>
          <w:rFonts w:ascii="Times New Roman" w:hAnsi="Times New Roman" w:cs="Times New Roman"/>
          <w:sz w:val="24"/>
          <w:szCs w:val="24"/>
        </w:rPr>
      </w:pPr>
      <w:r w:rsidRPr="0045130E">
        <w:rPr>
          <w:rFonts w:ascii="Times New Roman" w:hAnsi="Times New Roman" w:cs="Times New Roman"/>
          <w:sz w:val="24"/>
          <w:szCs w:val="24"/>
        </w:rPr>
        <w:t>Termination/Retirement</w:t>
      </w:r>
    </w:p>
    <w:p w:rsidR="0045130E" w:rsidRPr="0045130E" w:rsidRDefault="0045130E" w:rsidP="00455B4C">
      <w:pPr>
        <w:pStyle w:val="ListParagraph"/>
        <w:numPr>
          <w:ilvl w:val="0"/>
          <w:numId w:val="9"/>
        </w:numPr>
        <w:spacing w:line="360" w:lineRule="auto"/>
        <w:jc w:val="both"/>
        <w:rPr>
          <w:rFonts w:ascii="Times New Roman" w:hAnsi="Times New Roman" w:cs="Times New Roman"/>
          <w:sz w:val="24"/>
          <w:szCs w:val="24"/>
        </w:rPr>
      </w:pPr>
      <w:r w:rsidRPr="0045130E">
        <w:rPr>
          <w:rFonts w:ascii="Times New Roman" w:hAnsi="Times New Roman" w:cs="Times New Roman"/>
          <w:sz w:val="24"/>
          <w:szCs w:val="24"/>
        </w:rPr>
        <w:t>In-service training (59.5) Withdrawal</w:t>
      </w:r>
    </w:p>
    <w:p w:rsidR="0045130E" w:rsidRPr="0045130E" w:rsidRDefault="0045130E" w:rsidP="00455B4C">
      <w:pPr>
        <w:pStyle w:val="ListParagraph"/>
        <w:numPr>
          <w:ilvl w:val="0"/>
          <w:numId w:val="9"/>
        </w:numPr>
        <w:spacing w:line="360" w:lineRule="auto"/>
        <w:jc w:val="both"/>
        <w:rPr>
          <w:rFonts w:ascii="Times New Roman" w:hAnsi="Times New Roman" w:cs="Times New Roman"/>
          <w:sz w:val="24"/>
          <w:szCs w:val="24"/>
        </w:rPr>
      </w:pPr>
      <w:r w:rsidRPr="0045130E">
        <w:rPr>
          <w:rFonts w:ascii="Times New Roman" w:hAnsi="Times New Roman" w:cs="Times New Roman"/>
          <w:sz w:val="24"/>
          <w:szCs w:val="24"/>
        </w:rPr>
        <w:t>Loan</w:t>
      </w:r>
      <w:r w:rsidR="005504F4">
        <w:rPr>
          <w:rFonts w:ascii="Times New Roman" w:hAnsi="Times New Roman" w:cs="Times New Roman"/>
          <w:sz w:val="24"/>
          <w:szCs w:val="24"/>
        </w:rPr>
        <w:t>s</w:t>
      </w:r>
    </w:p>
    <w:p w:rsidR="0045130E" w:rsidRPr="0045130E" w:rsidRDefault="0045130E" w:rsidP="00455B4C">
      <w:pPr>
        <w:pStyle w:val="ListParagraph"/>
        <w:numPr>
          <w:ilvl w:val="0"/>
          <w:numId w:val="9"/>
        </w:numPr>
        <w:spacing w:line="360" w:lineRule="auto"/>
        <w:jc w:val="both"/>
        <w:rPr>
          <w:rFonts w:ascii="Times New Roman" w:hAnsi="Times New Roman" w:cs="Times New Roman"/>
          <w:sz w:val="24"/>
          <w:szCs w:val="24"/>
        </w:rPr>
      </w:pPr>
      <w:r w:rsidRPr="0045130E">
        <w:rPr>
          <w:rFonts w:ascii="Times New Roman" w:hAnsi="Times New Roman" w:cs="Times New Roman"/>
          <w:sz w:val="24"/>
          <w:szCs w:val="24"/>
        </w:rPr>
        <w:t>Hardship Withdrawal</w:t>
      </w:r>
    </w:p>
    <w:p w:rsidR="0045130E" w:rsidRPr="0045130E" w:rsidRDefault="0045130E" w:rsidP="00455B4C">
      <w:pPr>
        <w:pStyle w:val="ListParagraph"/>
        <w:numPr>
          <w:ilvl w:val="0"/>
          <w:numId w:val="9"/>
        </w:numPr>
        <w:spacing w:line="360" w:lineRule="auto"/>
        <w:jc w:val="both"/>
        <w:rPr>
          <w:rFonts w:ascii="Times New Roman" w:hAnsi="Times New Roman" w:cs="Times New Roman"/>
          <w:sz w:val="24"/>
          <w:szCs w:val="24"/>
        </w:rPr>
      </w:pPr>
      <w:r w:rsidRPr="0045130E">
        <w:rPr>
          <w:rFonts w:ascii="Times New Roman" w:hAnsi="Times New Roman" w:cs="Times New Roman"/>
          <w:sz w:val="24"/>
          <w:szCs w:val="24"/>
        </w:rPr>
        <w:t>RMD (70.5)</w:t>
      </w:r>
    </w:p>
    <w:p w:rsidR="0045130E" w:rsidRPr="0045130E" w:rsidRDefault="0045130E" w:rsidP="00455B4C">
      <w:pPr>
        <w:pStyle w:val="ListParagraph"/>
        <w:numPr>
          <w:ilvl w:val="0"/>
          <w:numId w:val="9"/>
        </w:numPr>
        <w:spacing w:line="360" w:lineRule="auto"/>
        <w:jc w:val="both"/>
        <w:rPr>
          <w:rFonts w:ascii="Times New Roman" w:hAnsi="Times New Roman" w:cs="Times New Roman"/>
          <w:sz w:val="24"/>
          <w:szCs w:val="24"/>
        </w:rPr>
      </w:pPr>
      <w:proofErr w:type="spellStart"/>
      <w:r w:rsidRPr="0045130E">
        <w:rPr>
          <w:rFonts w:ascii="Times New Roman" w:hAnsi="Times New Roman" w:cs="Times New Roman"/>
          <w:sz w:val="24"/>
          <w:szCs w:val="24"/>
        </w:rPr>
        <w:t>Forceout</w:t>
      </w:r>
      <w:proofErr w:type="spellEnd"/>
    </w:p>
    <w:p w:rsidR="0045130E" w:rsidRPr="0045130E" w:rsidRDefault="0045130E" w:rsidP="00455B4C">
      <w:pPr>
        <w:pStyle w:val="ListParagraph"/>
        <w:numPr>
          <w:ilvl w:val="0"/>
          <w:numId w:val="9"/>
        </w:numPr>
        <w:spacing w:line="360" w:lineRule="auto"/>
        <w:jc w:val="both"/>
        <w:rPr>
          <w:rFonts w:ascii="Times New Roman" w:hAnsi="Times New Roman" w:cs="Times New Roman"/>
          <w:sz w:val="24"/>
          <w:szCs w:val="24"/>
        </w:rPr>
      </w:pPr>
      <w:r w:rsidRPr="0045130E">
        <w:rPr>
          <w:rFonts w:ascii="Times New Roman" w:hAnsi="Times New Roman" w:cs="Times New Roman"/>
          <w:sz w:val="24"/>
          <w:szCs w:val="24"/>
        </w:rPr>
        <w:t>Corrective &amp;</w:t>
      </w:r>
    </w:p>
    <w:p w:rsidR="0045130E" w:rsidRPr="0045130E" w:rsidRDefault="0045130E" w:rsidP="00455B4C">
      <w:pPr>
        <w:pStyle w:val="ListParagraph"/>
        <w:numPr>
          <w:ilvl w:val="0"/>
          <w:numId w:val="9"/>
        </w:numPr>
        <w:spacing w:line="360" w:lineRule="auto"/>
        <w:jc w:val="both"/>
        <w:rPr>
          <w:rFonts w:ascii="Times New Roman" w:hAnsi="Times New Roman" w:cs="Times New Roman"/>
          <w:sz w:val="24"/>
          <w:szCs w:val="24"/>
        </w:rPr>
      </w:pPr>
      <w:r w:rsidRPr="0045130E">
        <w:rPr>
          <w:rFonts w:ascii="Times New Roman" w:hAnsi="Times New Roman" w:cs="Times New Roman"/>
          <w:sz w:val="24"/>
          <w:szCs w:val="24"/>
        </w:rPr>
        <w:t>Plan Termination</w:t>
      </w:r>
    </w:p>
    <w:p w:rsidR="0045130E" w:rsidRPr="0045130E" w:rsidRDefault="0045130E" w:rsidP="00455B4C">
      <w:pPr>
        <w:spacing w:line="360" w:lineRule="auto"/>
        <w:jc w:val="both"/>
        <w:rPr>
          <w:rFonts w:ascii="Times New Roman" w:hAnsi="Times New Roman" w:cs="Times New Roman"/>
          <w:sz w:val="24"/>
          <w:szCs w:val="24"/>
        </w:rPr>
      </w:pPr>
      <w:r w:rsidRPr="003C2CA8">
        <w:rPr>
          <w:b/>
          <w:bCs/>
          <w:sz w:val="28"/>
        </w:rPr>
        <w:t xml:space="preserve">Termination/Retirement of </w:t>
      </w:r>
      <w:proofErr w:type="spellStart"/>
      <w:r w:rsidRPr="003C2CA8">
        <w:rPr>
          <w:b/>
          <w:bCs/>
          <w:sz w:val="28"/>
        </w:rPr>
        <w:t>Employee</w:t>
      </w:r>
      <w:proofErr w:type="gramStart"/>
      <w:r w:rsidRPr="003C2CA8">
        <w:rPr>
          <w:b/>
          <w:bCs/>
          <w:sz w:val="28"/>
        </w:rPr>
        <w:t>:</w:t>
      </w:r>
      <w:r w:rsidR="005504F4" w:rsidRPr="005504F4">
        <w:rPr>
          <w:rFonts w:ascii="Times New Roman" w:hAnsi="Times New Roman" w:cs="Times New Roman"/>
          <w:sz w:val="24"/>
          <w:szCs w:val="24"/>
        </w:rPr>
        <w:t>Termination</w:t>
      </w:r>
      <w:proofErr w:type="spellEnd"/>
      <w:proofErr w:type="gramEnd"/>
      <w:r w:rsidR="005504F4" w:rsidRPr="005504F4">
        <w:rPr>
          <w:rFonts w:ascii="Times New Roman" w:hAnsi="Times New Roman" w:cs="Times New Roman"/>
          <w:sz w:val="24"/>
          <w:szCs w:val="24"/>
        </w:rPr>
        <w:t xml:space="preserve"> or separation of service is an allocable event for a participant in a defined contribution plan. But since defined contribution benefits are simple to calculate, a distribution of a participant's vested account balance may be made as soon as administratively practical upon departure from service. It's likely that a participant will have to wait until the account's last employer payment is received before getting the account balance. The contribution can be paid at any time up to the deadline for filing, with an extended for employee taxation, that are due several days or months after the member leaves the firm.</w:t>
      </w:r>
    </w:p>
    <w:p w:rsidR="0045130E" w:rsidRPr="0045130E" w:rsidRDefault="0045130E" w:rsidP="00455B4C">
      <w:pPr>
        <w:spacing w:line="360" w:lineRule="auto"/>
        <w:jc w:val="both"/>
        <w:rPr>
          <w:rFonts w:ascii="Times New Roman" w:hAnsi="Times New Roman" w:cs="Times New Roman"/>
          <w:sz w:val="24"/>
          <w:szCs w:val="24"/>
        </w:rPr>
      </w:pPr>
      <w:r w:rsidRPr="003C2CA8">
        <w:rPr>
          <w:b/>
          <w:bCs/>
          <w:sz w:val="28"/>
        </w:rPr>
        <w:lastRenderedPageBreak/>
        <w:t>In service Withdrawal:</w:t>
      </w:r>
      <w:r w:rsidRPr="0045130E">
        <w:rPr>
          <w:rFonts w:ascii="Times New Roman" w:hAnsi="Times New Roman" w:cs="Times New Roman"/>
          <w:sz w:val="24"/>
          <w:szCs w:val="24"/>
        </w:rPr>
        <w:t xml:space="preserve"> A withdrawal of funds while still working after completing a specified number of years of service (59.5) or reaching a certain age. Withdrawal regulations differ based on the source of funds in a participant's account. A participant may be able to withdraw money owing to various occurrences in addition to being able to take money from specified sources at any time. The following events may allow for a withdrawal while still employed:</w:t>
      </w:r>
    </w:p>
    <w:p w:rsidR="0045130E" w:rsidRPr="0045130E" w:rsidRDefault="0045130E" w:rsidP="00455B4C">
      <w:pPr>
        <w:pStyle w:val="ListParagraph"/>
        <w:numPr>
          <w:ilvl w:val="0"/>
          <w:numId w:val="10"/>
        </w:numPr>
        <w:spacing w:line="360" w:lineRule="auto"/>
        <w:jc w:val="both"/>
        <w:rPr>
          <w:rFonts w:ascii="Times New Roman" w:hAnsi="Times New Roman" w:cs="Times New Roman"/>
          <w:sz w:val="24"/>
          <w:szCs w:val="24"/>
        </w:rPr>
      </w:pPr>
      <w:r w:rsidRPr="0045130E">
        <w:rPr>
          <w:rFonts w:ascii="Times New Roman" w:hAnsi="Times New Roman" w:cs="Times New Roman"/>
          <w:sz w:val="24"/>
          <w:szCs w:val="24"/>
        </w:rPr>
        <w:t>When you reach the age of regular retirement,</w:t>
      </w:r>
    </w:p>
    <w:p w:rsidR="0045130E" w:rsidRPr="0045130E" w:rsidRDefault="0045130E" w:rsidP="00455B4C">
      <w:pPr>
        <w:pStyle w:val="ListParagraph"/>
        <w:numPr>
          <w:ilvl w:val="0"/>
          <w:numId w:val="10"/>
        </w:numPr>
        <w:spacing w:line="360" w:lineRule="auto"/>
        <w:jc w:val="both"/>
        <w:rPr>
          <w:rFonts w:ascii="Times New Roman" w:hAnsi="Times New Roman" w:cs="Times New Roman"/>
          <w:sz w:val="24"/>
          <w:szCs w:val="24"/>
        </w:rPr>
      </w:pPr>
      <w:r w:rsidRPr="0045130E">
        <w:rPr>
          <w:rFonts w:ascii="Times New Roman" w:hAnsi="Times New Roman" w:cs="Times New Roman"/>
          <w:sz w:val="24"/>
          <w:szCs w:val="24"/>
        </w:rPr>
        <w:t>At the age of 59.5,</w:t>
      </w:r>
    </w:p>
    <w:p w:rsidR="0045130E" w:rsidRPr="0045130E" w:rsidRDefault="0045130E" w:rsidP="00455B4C">
      <w:pPr>
        <w:pStyle w:val="ListParagraph"/>
        <w:numPr>
          <w:ilvl w:val="0"/>
          <w:numId w:val="10"/>
        </w:numPr>
        <w:spacing w:line="360" w:lineRule="auto"/>
        <w:jc w:val="both"/>
        <w:rPr>
          <w:rFonts w:ascii="Times New Roman" w:hAnsi="Times New Roman" w:cs="Times New Roman"/>
          <w:sz w:val="24"/>
          <w:szCs w:val="24"/>
        </w:rPr>
      </w:pPr>
      <w:r w:rsidRPr="0045130E">
        <w:rPr>
          <w:rFonts w:ascii="Times New Roman" w:hAnsi="Times New Roman" w:cs="Times New Roman"/>
          <w:sz w:val="24"/>
          <w:szCs w:val="24"/>
        </w:rPr>
        <w:t>Performing a service in accordance with a set of terms and conditions.</w:t>
      </w:r>
    </w:p>
    <w:p w:rsidR="0045130E" w:rsidRPr="0045130E" w:rsidRDefault="0045130E" w:rsidP="00455B4C">
      <w:pPr>
        <w:spacing w:line="360" w:lineRule="auto"/>
        <w:jc w:val="both"/>
        <w:rPr>
          <w:rFonts w:ascii="Times New Roman" w:hAnsi="Times New Roman" w:cs="Times New Roman"/>
          <w:sz w:val="24"/>
          <w:szCs w:val="24"/>
        </w:rPr>
      </w:pPr>
      <w:r w:rsidRPr="003C2CA8">
        <w:rPr>
          <w:b/>
          <w:bCs/>
          <w:sz w:val="28"/>
        </w:rPr>
        <w:t>Normal Retirement Age:</w:t>
      </w:r>
      <w:r w:rsidRPr="0045130E">
        <w:rPr>
          <w:rFonts w:ascii="Times New Roman" w:hAnsi="Times New Roman" w:cs="Times New Roman"/>
          <w:sz w:val="24"/>
          <w:szCs w:val="24"/>
        </w:rPr>
        <w:t xml:space="preserve"> Participants must become fully vested in their account or accumulated benefits after they reach the normal retirement age (NRA). The strategy will primarily define the NRA as 65.</w:t>
      </w:r>
    </w:p>
    <w:p w:rsidR="0045130E" w:rsidRPr="0045130E" w:rsidRDefault="0045130E" w:rsidP="00455B4C">
      <w:pPr>
        <w:spacing w:line="360" w:lineRule="auto"/>
        <w:jc w:val="both"/>
        <w:rPr>
          <w:rFonts w:ascii="Times New Roman" w:hAnsi="Times New Roman" w:cs="Times New Roman"/>
          <w:sz w:val="24"/>
          <w:szCs w:val="24"/>
        </w:rPr>
      </w:pPr>
      <w:r w:rsidRPr="003C2CA8">
        <w:rPr>
          <w:b/>
          <w:bCs/>
          <w:sz w:val="28"/>
        </w:rPr>
        <w:t>Loan:</w:t>
      </w:r>
      <w:r w:rsidRPr="0045130E">
        <w:rPr>
          <w:rFonts w:ascii="Times New Roman" w:hAnsi="Times New Roman" w:cs="Times New Roman"/>
          <w:sz w:val="24"/>
          <w:szCs w:val="24"/>
        </w:rPr>
        <w:t xml:space="preserve"> Loans made available to participants on a substantially equal basis are loans made without regard to age, religion, sex, ethnicity, color, or country origin.</w:t>
      </w:r>
    </w:p>
    <w:p w:rsidR="0045130E" w:rsidRPr="0045130E" w:rsidRDefault="0045130E" w:rsidP="00455B4C">
      <w:pPr>
        <w:pStyle w:val="ListParagraph"/>
        <w:numPr>
          <w:ilvl w:val="0"/>
          <w:numId w:val="11"/>
        </w:numPr>
        <w:spacing w:line="360" w:lineRule="auto"/>
        <w:jc w:val="both"/>
        <w:rPr>
          <w:rFonts w:ascii="Times New Roman" w:hAnsi="Times New Roman" w:cs="Times New Roman"/>
          <w:sz w:val="24"/>
          <w:szCs w:val="24"/>
        </w:rPr>
      </w:pPr>
      <w:r w:rsidRPr="0045130E">
        <w:rPr>
          <w:rFonts w:ascii="Times New Roman" w:hAnsi="Times New Roman" w:cs="Times New Roman"/>
          <w:sz w:val="24"/>
          <w:szCs w:val="24"/>
        </w:rPr>
        <w:t>Interest rate- A reasonable interest rate.</w:t>
      </w:r>
    </w:p>
    <w:p w:rsidR="0045130E" w:rsidRPr="0045130E" w:rsidRDefault="0045130E" w:rsidP="00455B4C">
      <w:pPr>
        <w:pStyle w:val="ListParagraph"/>
        <w:numPr>
          <w:ilvl w:val="0"/>
          <w:numId w:val="11"/>
        </w:numPr>
        <w:spacing w:line="360" w:lineRule="auto"/>
        <w:jc w:val="both"/>
        <w:rPr>
          <w:rFonts w:ascii="Times New Roman" w:hAnsi="Times New Roman" w:cs="Times New Roman"/>
          <w:sz w:val="24"/>
          <w:szCs w:val="24"/>
        </w:rPr>
      </w:pPr>
      <w:r w:rsidRPr="0045130E">
        <w:rPr>
          <w:rFonts w:ascii="Times New Roman" w:hAnsi="Times New Roman" w:cs="Times New Roman"/>
          <w:sz w:val="24"/>
          <w:szCs w:val="24"/>
        </w:rPr>
        <w:t>Affordable security: 50% of the vested balance</w:t>
      </w:r>
    </w:p>
    <w:p w:rsidR="0045130E" w:rsidRPr="0045130E" w:rsidRDefault="0045130E" w:rsidP="00455B4C">
      <w:pPr>
        <w:pStyle w:val="ListParagraph"/>
        <w:numPr>
          <w:ilvl w:val="0"/>
          <w:numId w:val="11"/>
        </w:numPr>
        <w:spacing w:line="360" w:lineRule="auto"/>
        <w:jc w:val="both"/>
        <w:rPr>
          <w:rFonts w:ascii="Times New Roman" w:hAnsi="Times New Roman" w:cs="Times New Roman"/>
          <w:sz w:val="24"/>
          <w:szCs w:val="24"/>
        </w:rPr>
      </w:pPr>
      <w:r w:rsidRPr="0045130E">
        <w:rPr>
          <w:rFonts w:ascii="Times New Roman" w:hAnsi="Times New Roman" w:cs="Times New Roman"/>
          <w:sz w:val="24"/>
          <w:szCs w:val="24"/>
        </w:rPr>
        <w:t>Maximum and minimum loan amounts: $1000 and $50,000</w:t>
      </w:r>
    </w:p>
    <w:p w:rsidR="0045130E" w:rsidRPr="0045130E" w:rsidRDefault="0045130E" w:rsidP="00455B4C">
      <w:pPr>
        <w:pStyle w:val="ListParagraph"/>
        <w:numPr>
          <w:ilvl w:val="0"/>
          <w:numId w:val="11"/>
        </w:numPr>
        <w:spacing w:line="360" w:lineRule="auto"/>
        <w:jc w:val="both"/>
        <w:rPr>
          <w:rFonts w:ascii="Times New Roman" w:hAnsi="Times New Roman" w:cs="Times New Roman"/>
          <w:sz w:val="24"/>
          <w:szCs w:val="24"/>
        </w:rPr>
      </w:pPr>
      <w:r w:rsidRPr="0045130E">
        <w:rPr>
          <w:rFonts w:ascii="Times New Roman" w:hAnsi="Times New Roman" w:cs="Times New Roman"/>
          <w:sz w:val="24"/>
          <w:szCs w:val="24"/>
        </w:rPr>
        <w:t>Loan terms range from 5 to 30 years for general purposes and 10 to 30 years for primary residences.</w:t>
      </w:r>
    </w:p>
    <w:p w:rsidR="0045130E" w:rsidRPr="0045130E" w:rsidRDefault="0045130E" w:rsidP="00455B4C">
      <w:pPr>
        <w:spacing w:line="360" w:lineRule="auto"/>
        <w:jc w:val="both"/>
        <w:rPr>
          <w:rFonts w:ascii="Times New Roman" w:hAnsi="Times New Roman" w:cs="Times New Roman"/>
          <w:sz w:val="24"/>
          <w:szCs w:val="24"/>
        </w:rPr>
      </w:pPr>
      <w:r w:rsidRPr="005504F4">
        <w:rPr>
          <w:rFonts w:ascii="Times New Roman" w:hAnsi="Times New Roman" w:cs="Times New Roman"/>
          <w:b/>
          <w:bCs/>
          <w:sz w:val="28"/>
        </w:rPr>
        <w:t>Spousal Consent:</w:t>
      </w:r>
      <w:r w:rsidRPr="0045130E">
        <w:rPr>
          <w:rFonts w:ascii="Times New Roman" w:hAnsi="Times New Roman" w:cs="Times New Roman"/>
          <w:sz w:val="24"/>
          <w:szCs w:val="24"/>
        </w:rPr>
        <w:t xml:space="preserve"> The participant's spouse must consent to the plan loan if the plan is subject to the qualified joint and survivor annuity (QJSA) and qualified preretirement survivor annuity (QPSA) criteria.</w:t>
      </w:r>
    </w:p>
    <w:p w:rsidR="0045130E" w:rsidRPr="0045130E" w:rsidRDefault="0045130E" w:rsidP="00455B4C">
      <w:pPr>
        <w:spacing w:line="360" w:lineRule="auto"/>
        <w:jc w:val="both"/>
        <w:rPr>
          <w:rFonts w:ascii="Times New Roman" w:hAnsi="Times New Roman" w:cs="Times New Roman"/>
          <w:sz w:val="24"/>
          <w:szCs w:val="24"/>
        </w:rPr>
      </w:pPr>
      <w:r w:rsidRPr="003C2CA8">
        <w:rPr>
          <w:b/>
          <w:bCs/>
          <w:sz w:val="28"/>
        </w:rPr>
        <w:t>Hardship Withdrawal:</w:t>
      </w:r>
      <w:r w:rsidRPr="0045130E">
        <w:rPr>
          <w:rFonts w:ascii="Times New Roman" w:hAnsi="Times New Roman" w:cs="Times New Roman"/>
          <w:sz w:val="24"/>
          <w:szCs w:val="24"/>
        </w:rPr>
        <w:t xml:space="preserve"> A transaction or withdrawal made in response to an immediate and significant financial need and required to meet that need, as well as a distribution required to meet that need. Because hardship withdrawals are not considered qualified rollover distributions, they are exempt from the federal and relevant statutory holding regulations. If hardship payouts are available in a given plan, it will be stated in the plan document. To establish whether a scenario fits the Hardship criterion, plans may use the safe harbor test. Hardship payments are </w:t>
      </w:r>
      <w:r w:rsidRPr="0045130E">
        <w:rPr>
          <w:rFonts w:ascii="Times New Roman" w:hAnsi="Times New Roman" w:cs="Times New Roman"/>
          <w:sz w:val="24"/>
          <w:szCs w:val="24"/>
        </w:rPr>
        <w:lastRenderedPageBreak/>
        <w:t>made in lump sums and cannot be rolled over. Early withdrawal and hardship will result in a 10% extra penalty for participants under the age of 59.5, which will be reported as taxable income.</w:t>
      </w:r>
    </w:p>
    <w:p w:rsidR="00F61072" w:rsidRDefault="0045130E" w:rsidP="00455B4C">
      <w:pPr>
        <w:spacing w:line="360" w:lineRule="auto"/>
        <w:jc w:val="both"/>
        <w:rPr>
          <w:rFonts w:ascii="Times New Roman" w:hAnsi="Times New Roman" w:cs="Times New Roman"/>
          <w:sz w:val="24"/>
          <w:szCs w:val="24"/>
        </w:rPr>
      </w:pPr>
      <w:r w:rsidRPr="003C2CA8">
        <w:rPr>
          <w:b/>
          <w:bCs/>
          <w:sz w:val="28"/>
        </w:rPr>
        <w:t>RMD:</w:t>
      </w:r>
      <w:r w:rsidRPr="0045130E">
        <w:rPr>
          <w:rFonts w:ascii="Times New Roman" w:hAnsi="Times New Roman" w:cs="Times New Roman"/>
          <w:sz w:val="24"/>
          <w:szCs w:val="24"/>
        </w:rPr>
        <w:t xml:space="preserve"> Participants who are not 5% shareholders of the employer shall start receiving required minimum distributions (RMD) by April 1st of the calendar year following the later of: </w:t>
      </w:r>
    </w:p>
    <w:p w:rsidR="0045130E" w:rsidRPr="00F61072" w:rsidRDefault="0045130E" w:rsidP="00455B4C">
      <w:pPr>
        <w:pStyle w:val="ListParagraph"/>
        <w:numPr>
          <w:ilvl w:val="0"/>
          <w:numId w:val="12"/>
        </w:numPr>
        <w:spacing w:line="360" w:lineRule="auto"/>
        <w:jc w:val="both"/>
        <w:rPr>
          <w:rFonts w:ascii="Times New Roman" w:hAnsi="Times New Roman" w:cs="Times New Roman"/>
          <w:sz w:val="24"/>
          <w:szCs w:val="24"/>
        </w:rPr>
      </w:pPr>
      <w:r w:rsidRPr="00F61072">
        <w:rPr>
          <w:rFonts w:ascii="Times New Roman" w:hAnsi="Times New Roman" w:cs="Times New Roman"/>
          <w:sz w:val="24"/>
          <w:szCs w:val="24"/>
        </w:rPr>
        <w:t>the calendar year in which the participant reaches the age of 70.5</w:t>
      </w:r>
    </w:p>
    <w:p w:rsidR="0045130E" w:rsidRPr="00F61072" w:rsidRDefault="00475461" w:rsidP="00455B4C">
      <w:pPr>
        <w:pStyle w:val="ListParagraph"/>
        <w:numPr>
          <w:ilvl w:val="0"/>
          <w:numId w:val="12"/>
        </w:numPr>
        <w:spacing w:line="360" w:lineRule="auto"/>
        <w:jc w:val="both"/>
        <w:rPr>
          <w:rFonts w:ascii="Times New Roman" w:hAnsi="Times New Roman" w:cs="Times New Roman"/>
          <w:sz w:val="24"/>
          <w:szCs w:val="24"/>
        </w:rPr>
      </w:pPr>
      <w:r w:rsidRPr="00F61072">
        <w:rPr>
          <w:rFonts w:ascii="Times New Roman" w:hAnsi="Times New Roman" w:cs="Times New Roman"/>
          <w:sz w:val="24"/>
          <w:szCs w:val="24"/>
        </w:rPr>
        <w:t>The</w:t>
      </w:r>
      <w:r w:rsidR="0045130E" w:rsidRPr="00F61072">
        <w:rPr>
          <w:rFonts w:ascii="Times New Roman" w:hAnsi="Times New Roman" w:cs="Times New Roman"/>
          <w:sz w:val="24"/>
          <w:szCs w:val="24"/>
        </w:rPr>
        <w:t xml:space="preserve"> calendar year in which the member retires.</w:t>
      </w:r>
    </w:p>
    <w:p w:rsidR="0045130E" w:rsidRPr="0045130E" w:rsidRDefault="0045130E" w:rsidP="00455B4C">
      <w:pPr>
        <w:spacing w:line="360" w:lineRule="auto"/>
        <w:jc w:val="both"/>
        <w:rPr>
          <w:rFonts w:ascii="Times New Roman" w:hAnsi="Times New Roman" w:cs="Times New Roman"/>
          <w:sz w:val="24"/>
          <w:szCs w:val="24"/>
        </w:rPr>
      </w:pPr>
      <w:r w:rsidRPr="0045130E">
        <w:rPr>
          <w:rFonts w:ascii="Times New Roman" w:hAnsi="Times New Roman" w:cs="Times New Roman"/>
          <w:sz w:val="24"/>
          <w:szCs w:val="24"/>
        </w:rPr>
        <w:t>Participants who control 5% of the company may not defer their RMD until retirement. For both 5 percent and non 5 percent owners, they must commence minimum distributions by April 1st of the calendar year following the year in which they reach age 70.5; the RMD for the second and subsequent years must be distributed by December 31st.</w:t>
      </w:r>
    </w:p>
    <w:p w:rsidR="0045130E" w:rsidRPr="0045130E" w:rsidRDefault="0045130E" w:rsidP="00455B4C">
      <w:pPr>
        <w:spacing w:line="360" w:lineRule="auto"/>
        <w:jc w:val="both"/>
        <w:rPr>
          <w:rFonts w:ascii="Times New Roman" w:hAnsi="Times New Roman" w:cs="Times New Roman"/>
          <w:sz w:val="24"/>
          <w:szCs w:val="24"/>
        </w:rPr>
      </w:pPr>
      <w:r w:rsidRPr="003C2CA8">
        <w:rPr>
          <w:b/>
          <w:bCs/>
          <w:sz w:val="28"/>
        </w:rPr>
        <w:t>Force</w:t>
      </w:r>
      <w:r w:rsidR="00F61072" w:rsidRPr="003C2CA8">
        <w:rPr>
          <w:b/>
          <w:bCs/>
          <w:sz w:val="28"/>
        </w:rPr>
        <w:t xml:space="preserve"> </w:t>
      </w:r>
      <w:proofErr w:type="spellStart"/>
      <w:r w:rsidR="00F61072" w:rsidRPr="003C2CA8">
        <w:rPr>
          <w:b/>
          <w:bCs/>
          <w:sz w:val="28"/>
        </w:rPr>
        <w:t>O</w:t>
      </w:r>
      <w:r w:rsidRPr="003C2CA8">
        <w:rPr>
          <w:b/>
          <w:bCs/>
          <w:sz w:val="28"/>
        </w:rPr>
        <w:t>ut:</w:t>
      </w:r>
      <w:r w:rsidRPr="0045130E">
        <w:rPr>
          <w:rFonts w:ascii="Times New Roman" w:hAnsi="Times New Roman" w:cs="Times New Roman"/>
          <w:sz w:val="24"/>
          <w:szCs w:val="24"/>
        </w:rPr>
        <w:t>Force</w:t>
      </w:r>
      <w:proofErr w:type="spellEnd"/>
      <w:r w:rsidRPr="0045130E">
        <w:rPr>
          <w:rFonts w:ascii="Times New Roman" w:hAnsi="Times New Roman" w:cs="Times New Roman"/>
          <w:sz w:val="24"/>
          <w:szCs w:val="24"/>
        </w:rPr>
        <w:t xml:space="preserve"> out distributions, also known as cash out distributions or involuntary payouts, are a legal way to deal with modest account balances in defined contribution plans or small vested earned benefits in defined benefit plans. Involuntary distributions have a number of considerations to address, including payment types and methods.</w:t>
      </w:r>
    </w:p>
    <w:p w:rsidR="0045130E" w:rsidRPr="0045130E" w:rsidRDefault="0045130E" w:rsidP="00455B4C">
      <w:pPr>
        <w:spacing w:line="360" w:lineRule="auto"/>
        <w:jc w:val="both"/>
        <w:rPr>
          <w:rFonts w:ascii="Times New Roman" w:hAnsi="Times New Roman" w:cs="Times New Roman"/>
          <w:sz w:val="24"/>
          <w:szCs w:val="24"/>
        </w:rPr>
      </w:pPr>
      <w:r w:rsidRPr="0045130E">
        <w:rPr>
          <w:rFonts w:ascii="Times New Roman" w:hAnsi="Times New Roman" w:cs="Times New Roman"/>
          <w:sz w:val="24"/>
          <w:szCs w:val="24"/>
        </w:rPr>
        <w:t>Many plan papers include a force out clause that permits a plan sponsor to order a terminated participant with an account balance of less than a certain amount (usually $1000 to $5000) to release their money from the plan.</w:t>
      </w:r>
    </w:p>
    <w:p w:rsidR="0045130E" w:rsidRPr="0045130E" w:rsidRDefault="0045130E" w:rsidP="00455B4C">
      <w:pPr>
        <w:spacing w:line="360" w:lineRule="auto"/>
        <w:jc w:val="both"/>
        <w:rPr>
          <w:rFonts w:ascii="Times New Roman" w:hAnsi="Times New Roman" w:cs="Times New Roman"/>
          <w:sz w:val="24"/>
          <w:szCs w:val="24"/>
        </w:rPr>
      </w:pPr>
      <w:r w:rsidRPr="0045130E">
        <w:rPr>
          <w:rFonts w:ascii="Times New Roman" w:hAnsi="Times New Roman" w:cs="Times New Roman"/>
          <w:sz w:val="24"/>
          <w:szCs w:val="24"/>
        </w:rPr>
        <w:t>Requiring such distributions relieves the plan sponsor's administrative burden by reducing the need to keep track of terminated workers' records and addresses, as well as ensuring that any unvested portion of the participant's account balance is forfeited in a timely manner. Before being forced out (30 days), participants are given the option of rolling over their vested account balance or receiving a cash payment.</w:t>
      </w:r>
    </w:p>
    <w:p w:rsidR="0045130E" w:rsidRPr="0045130E" w:rsidRDefault="0045130E" w:rsidP="00455B4C">
      <w:pPr>
        <w:spacing w:line="360" w:lineRule="auto"/>
        <w:jc w:val="both"/>
        <w:rPr>
          <w:rFonts w:ascii="Times New Roman" w:hAnsi="Times New Roman" w:cs="Times New Roman"/>
          <w:sz w:val="24"/>
          <w:szCs w:val="24"/>
        </w:rPr>
      </w:pPr>
      <w:r w:rsidRPr="0045130E">
        <w:rPr>
          <w:rFonts w:ascii="Times New Roman" w:hAnsi="Times New Roman" w:cs="Times New Roman"/>
          <w:sz w:val="24"/>
          <w:szCs w:val="24"/>
        </w:rPr>
        <w:t>If they do not make an affirmative election, a cash distribution will be made and a check will be mailed to the address on file in the program. If the member is under the age of 59.5, the cash payout is subject to the statutory 20% withholding and may be subject to a 10% tax penalty.</w:t>
      </w:r>
    </w:p>
    <w:p w:rsidR="0045130E" w:rsidRPr="0045130E" w:rsidRDefault="0045130E" w:rsidP="00455B4C">
      <w:pPr>
        <w:spacing w:line="360" w:lineRule="auto"/>
        <w:jc w:val="both"/>
        <w:rPr>
          <w:rFonts w:ascii="Times New Roman" w:hAnsi="Times New Roman" w:cs="Times New Roman"/>
          <w:sz w:val="24"/>
          <w:szCs w:val="24"/>
        </w:rPr>
      </w:pPr>
      <w:r w:rsidRPr="003C2CA8">
        <w:rPr>
          <w:b/>
          <w:bCs/>
          <w:sz w:val="28"/>
        </w:rPr>
        <w:lastRenderedPageBreak/>
        <w:t>Corrective:</w:t>
      </w:r>
      <w:r w:rsidRPr="0045130E">
        <w:rPr>
          <w:rFonts w:ascii="Times New Roman" w:hAnsi="Times New Roman" w:cs="Times New Roman"/>
          <w:sz w:val="24"/>
          <w:szCs w:val="24"/>
        </w:rPr>
        <w:t xml:space="preserve"> High exemptions, excess yearly additions, and failed ADP or ACP tests distributions. These sorts of distributions are typically used when some participants have an excess deferral money source and have failed the ADP or ACP test.</w:t>
      </w:r>
    </w:p>
    <w:p w:rsidR="0045130E" w:rsidRPr="0045130E" w:rsidRDefault="0045130E" w:rsidP="00455B4C">
      <w:pPr>
        <w:spacing w:line="360" w:lineRule="auto"/>
        <w:jc w:val="both"/>
        <w:rPr>
          <w:rFonts w:ascii="Times New Roman" w:hAnsi="Times New Roman" w:cs="Times New Roman"/>
          <w:sz w:val="24"/>
          <w:szCs w:val="24"/>
        </w:rPr>
      </w:pPr>
      <w:r w:rsidRPr="003C2CA8">
        <w:rPr>
          <w:b/>
          <w:bCs/>
          <w:sz w:val="28"/>
        </w:rPr>
        <w:t>Plan Termination:</w:t>
      </w:r>
      <w:r w:rsidRPr="0045130E">
        <w:rPr>
          <w:rFonts w:ascii="Times New Roman" w:hAnsi="Times New Roman" w:cs="Times New Roman"/>
          <w:sz w:val="24"/>
          <w:szCs w:val="24"/>
        </w:rPr>
        <w:t xml:space="preserve"> The plan was terminated due to the plan sponsor's financial difficulties, the restructuring of the employee benefit program, or the plan sponsor's sale or purchase. All members will be instantly vested in their account balance or accumulated benefits if the plan is terminated.</w:t>
      </w:r>
    </w:p>
    <w:p w:rsidR="0045130E" w:rsidRDefault="00F61072" w:rsidP="00455B4C">
      <w:pPr>
        <w:pStyle w:val="Heading1"/>
        <w:spacing w:line="360" w:lineRule="auto"/>
        <w:jc w:val="both"/>
      </w:pPr>
      <w:bookmarkStart w:id="13" w:name="_Toc100176510"/>
      <w:r>
        <w:t>My Responsibilities:</w:t>
      </w:r>
      <w:bookmarkEnd w:id="13"/>
    </w:p>
    <w:p w:rsidR="00AA2078" w:rsidRDefault="00AA2078" w:rsidP="00455B4C">
      <w:pPr>
        <w:spacing w:line="360" w:lineRule="auto"/>
        <w:jc w:val="both"/>
        <w:rPr>
          <w:rFonts w:ascii="Times New Roman" w:hAnsi="Times New Roman" w:cs="Times New Roman"/>
          <w:sz w:val="24"/>
          <w:szCs w:val="24"/>
        </w:rPr>
      </w:pPr>
      <w:r w:rsidRPr="00AA2078">
        <w:rPr>
          <w:rFonts w:ascii="Times New Roman" w:hAnsi="Times New Roman" w:cs="Times New Roman"/>
          <w:sz w:val="24"/>
          <w:szCs w:val="24"/>
        </w:rPr>
        <w:t>My internship in Force out Distribution was performed under the sorts of distributions outlined above. Force out distribution includes specific labor division, such as force out campaigns, Form request preparation, and force out processing, as well as email for force out. However, my employment entailed working on a force-out campaign and sending out force-out emails. I spent the most of my time working on a log called Distribution Force Outs, which was largely focused with force out campaigns. I've also worked with other components of force out, such as force out processing and force out email, in addition to this log. For force out processing and email, no special log is required; instead, just the plan name is required.</w:t>
      </w:r>
    </w:p>
    <w:p w:rsidR="00F61072" w:rsidRDefault="00F61072" w:rsidP="00455B4C">
      <w:pPr>
        <w:spacing w:line="360" w:lineRule="auto"/>
        <w:jc w:val="both"/>
        <w:rPr>
          <w:rFonts w:ascii="Times New Roman" w:hAnsi="Times New Roman" w:cs="Times New Roman"/>
          <w:sz w:val="24"/>
          <w:szCs w:val="24"/>
        </w:rPr>
      </w:pPr>
      <w:r w:rsidRPr="00F61072">
        <w:rPr>
          <w:rFonts w:ascii="Times New Roman" w:hAnsi="Times New Roman" w:cs="Times New Roman"/>
          <w:sz w:val="24"/>
          <w:szCs w:val="24"/>
        </w:rPr>
        <w:t>To execute a force out campaign, firstly I needed to open a task in a new tab, then account and project. For each task, I need to verify the record keepers and the agreement, which is important to determine whether the plan is IRA rollover accepted or not. If the plan was IRA approved, I needed to post it to a specific web, otherwise I needed to write a notice to send by assigning the work to the office administrator in July.</w:t>
      </w:r>
    </w:p>
    <w:p w:rsidR="00F61072" w:rsidRPr="003C2CA8" w:rsidRDefault="00F61072" w:rsidP="003C2CA8">
      <w:pPr>
        <w:rPr>
          <w:b/>
          <w:bCs/>
          <w:sz w:val="28"/>
        </w:rPr>
      </w:pPr>
      <w:r w:rsidRPr="003C2CA8">
        <w:rPr>
          <w:b/>
          <w:bCs/>
          <w:sz w:val="28"/>
        </w:rPr>
        <w:t xml:space="preserve">Force </w:t>
      </w:r>
      <w:r w:rsidR="00475461" w:rsidRPr="003C2CA8">
        <w:rPr>
          <w:b/>
          <w:bCs/>
          <w:sz w:val="28"/>
        </w:rPr>
        <w:t>out</w:t>
      </w:r>
      <w:r w:rsidRPr="003C2CA8">
        <w:rPr>
          <w:b/>
          <w:bCs/>
          <w:sz w:val="28"/>
        </w:rPr>
        <w:t xml:space="preserve"> Campaign: </w:t>
      </w:r>
    </w:p>
    <w:p w:rsidR="003410C6" w:rsidRPr="00475461" w:rsidRDefault="003410C6" w:rsidP="00455B4C">
      <w:pPr>
        <w:spacing w:line="360" w:lineRule="auto"/>
        <w:jc w:val="both"/>
        <w:rPr>
          <w:rFonts w:ascii="Times New Roman" w:hAnsi="Times New Roman" w:cs="Times New Roman"/>
          <w:b/>
          <w:bCs/>
          <w:sz w:val="24"/>
          <w:szCs w:val="24"/>
        </w:rPr>
      </w:pPr>
      <w:r w:rsidRPr="00475461">
        <w:rPr>
          <w:rFonts w:ascii="Times New Roman" w:hAnsi="Times New Roman" w:cs="Times New Roman"/>
          <w:b/>
          <w:bCs/>
          <w:sz w:val="24"/>
          <w:szCs w:val="24"/>
        </w:rPr>
        <w:t xml:space="preserve">Procedures for force out of an IRA rollover agreement approved plan (participant upload): </w:t>
      </w:r>
    </w:p>
    <w:p w:rsidR="003410C6" w:rsidRPr="003410C6" w:rsidRDefault="003410C6" w:rsidP="00455B4C">
      <w:pPr>
        <w:pStyle w:val="ListParagraph"/>
        <w:numPr>
          <w:ilvl w:val="0"/>
          <w:numId w:val="13"/>
        </w:numPr>
        <w:spacing w:line="360" w:lineRule="auto"/>
        <w:jc w:val="both"/>
        <w:rPr>
          <w:rFonts w:ascii="Times New Roman" w:hAnsi="Times New Roman" w:cs="Times New Roman"/>
          <w:sz w:val="24"/>
          <w:szCs w:val="24"/>
        </w:rPr>
      </w:pPr>
      <w:r w:rsidRPr="003410C6">
        <w:rPr>
          <w:rFonts w:ascii="Times New Roman" w:hAnsi="Times New Roman" w:cs="Times New Roman"/>
          <w:sz w:val="24"/>
          <w:szCs w:val="24"/>
        </w:rPr>
        <w:t>First verify the plan status to see if it is active or not. If it is active then we may work on it. We can't run a force out campaign if the plan isn't active, such as when it</w:t>
      </w:r>
      <w:r>
        <w:rPr>
          <w:rFonts w:ascii="Times New Roman" w:hAnsi="Times New Roman" w:cs="Times New Roman"/>
          <w:sz w:val="24"/>
          <w:szCs w:val="24"/>
        </w:rPr>
        <w:t>’</w:t>
      </w:r>
      <w:r w:rsidRPr="003410C6">
        <w:rPr>
          <w:rFonts w:ascii="Times New Roman" w:hAnsi="Times New Roman" w:cs="Times New Roman"/>
          <w:sz w:val="24"/>
          <w:szCs w:val="24"/>
        </w:rPr>
        <w:t>s being terminated.</w:t>
      </w:r>
    </w:p>
    <w:p w:rsidR="003410C6" w:rsidRPr="003410C6" w:rsidRDefault="003410C6" w:rsidP="00455B4C">
      <w:pPr>
        <w:pStyle w:val="ListParagraph"/>
        <w:numPr>
          <w:ilvl w:val="0"/>
          <w:numId w:val="13"/>
        </w:numPr>
        <w:spacing w:line="360" w:lineRule="auto"/>
        <w:jc w:val="both"/>
        <w:rPr>
          <w:rFonts w:ascii="Times New Roman" w:hAnsi="Times New Roman" w:cs="Times New Roman"/>
          <w:sz w:val="24"/>
          <w:szCs w:val="24"/>
        </w:rPr>
      </w:pPr>
      <w:r w:rsidRPr="003410C6">
        <w:rPr>
          <w:rFonts w:ascii="Times New Roman" w:hAnsi="Times New Roman" w:cs="Times New Roman"/>
          <w:sz w:val="24"/>
          <w:szCs w:val="24"/>
        </w:rPr>
        <w:lastRenderedPageBreak/>
        <w:t>We need to examine the plan's product, and then we need to f</w:t>
      </w:r>
      <w:r>
        <w:rPr>
          <w:rFonts w:ascii="Times New Roman" w:hAnsi="Times New Roman" w:cs="Times New Roman"/>
          <w:sz w:val="24"/>
          <w:szCs w:val="24"/>
        </w:rPr>
        <w:t xml:space="preserve">ollow the measures based on it </w:t>
      </w:r>
      <w:r w:rsidRPr="003410C6">
        <w:rPr>
          <w:rFonts w:ascii="Times New Roman" w:hAnsi="Times New Roman" w:cs="Times New Roman"/>
          <w:sz w:val="24"/>
          <w:szCs w:val="24"/>
        </w:rPr>
        <w:t>whether we need to upload participants who have Balance of less than $5000 or the complete balance on their account.</w:t>
      </w:r>
    </w:p>
    <w:p w:rsidR="003410C6" w:rsidRPr="003410C6" w:rsidRDefault="003410C6" w:rsidP="00455B4C">
      <w:pPr>
        <w:pStyle w:val="ListParagraph"/>
        <w:numPr>
          <w:ilvl w:val="0"/>
          <w:numId w:val="13"/>
        </w:numPr>
        <w:spacing w:line="360" w:lineRule="auto"/>
        <w:jc w:val="both"/>
        <w:rPr>
          <w:rFonts w:ascii="Times New Roman" w:hAnsi="Times New Roman" w:cs="Times New Roman"/>
          <w:sz w:val="24"/>
          <w:szCs w:val="24"/>
        </w:rPr>
      </w:pPr>
      <w:r w:rsidRPr="003410C6">
        <w:rPr>
          <w:rFonts w:ascii="Times New Roman" w:hAnsi="Times New Roman" w:cs="Times New Roman"/>
          <w:sz w:val="24"/>
          <w:szCs w:val="24"/>
        </w:rPr>
        <w:t xml:space="preserve">Then I had to use RELIUS id to run the excel file (participants list) and compare it with the terminated participants list. </w:t>
      </w:r>
    </w:p>
    <w:p w:rsidR="003410C6" w:rsidRPr="003410C6" w:rsidRDefault="003410C6" w:rsidP="00455B4C">
      <w:pPr>
        <w:pStyle w:val="ListParagraph"/>
        <w:numPr>
          <w:ilvl w:val="0"/>
          <w:numId w:val="13"/>
        </w:numPr>
        <w:spacing w:line="360" w:lineRule="auto"/>
        <w:jc w:val="both"/>
        <w:rPr>
          <w:rFonts w:ascii="Times New Roman" w:hAnsi="Times New Roman" w:cs="Times New Roman"/>
          <w:sz w:val="24"/>
          <w:szCs w:val="24"/>
        </w:rPr>
      </w:pPr>
      <w:r w:rsidRPr="003410C6">
        <w:rPr>
          <w:rFonts w:ascii="Times New Roman" w:hAnsi="Times New Roman" w:cs="Times New Roman"/>
          <w:sz w:val="24"/>
          <w:szCs w:val="24"/>
        </w:rPr>
        <w:t>Only those participants who are in the list of terminated participants will be considered.</w:t>
      </w:r>
    </w:p>
    <w:p w:rsidR="003410C6" w:rsidRPr="003410C6" w:rsidRDefault="003410C6" w:rsidP="00455B4C">
      <w:pPr>
        <w:pStyle w:val="ListParagraph"/>
        <w:numPr>
          <w:ilvl w:val="0"/>
          <w:numId w:val="13"/>
        </w:numPr>
        <w:spacing w:line="360" w:lineRule="auto"/>
        <w:jc w:val="both"/>
        <w:rPr>
          <w:rFonts w:ascii="Times New Roman" w:hAnsi="Times New Roman" w:cs="Times New Roman"/>
          <w:sz w:val="24"/>
          <w:szCs w:val="24"/>
        </w:rPr>
      </w:pPr>
      <w:r w:rsidRPr="003410C6">
        <w:rPr>
          <w:rFonts w:ascii="Times New Roman" w:hAnsi="Times New Roman" w:cs="Times New Roman"/>
          <w:sz w:val="24"/>
          <w:szCs w:val="24"/>
        </w:rPr>
        <w:t>Check if any of the participants have an active project if they do we must delete them from the excel file since we are unable to upload people who have and active project.</w:t>
      </w:r>
    </w:p>
    <w:p w:rsidR="003410C6" w:rsidRPr="003410C6" w:rsidRDefault="003410C6" w:rsidP="00455B4C">
      <w:pPr>
        <w:pStyle w:val="ListParagraph"/>
        <w:numPr>
          <w:ilvl w:val="0"/>
          <w:numId w:val="13"/>
        </w:numPr>
        <w:spacing w:line="360" w:lineRule="auto"/>
        <w:jc w:val="both"/>
        <w:rPr>
          <w:rFonts w:ascii="Times New Roman" w:hAnsi="Times New Roman" w:cs="Times New Roman"/>
          <w:sz w:val="24"/>
          <w:szCs w:val="24"/>
        </w:rPr>
      </w:pPr>
      <w:r w:rsidRPr="003410C6">
        <w:rPr>
          <w:rFonts w:ascii="Times New Roman" w:hAnsi="Times New Roman" w:cs="Times New Roman"/>
          <w:sz w:val="24"/>
          <w:szCs w:val="24"/>
        </w:rPr>
        <w:t>Each record keeper gas his or her own set of distribution form codes. In a prepared excel file, we must enter the distribution form code according to the Record Keeper in the distribution from code cell. The distribution form code must be handled with extreme caution.</w:t>
      </w:r>
    </w:p>
    <w:p w:rsidR="003410C6" w:rsidRPr="003410C6" w:rsidRDefault="003410C6" w:rsidP="00455B4C">
      <w:pPr>
        <w:pStyle w:val="ListParagraph"/>
        <w:numPr>
          <w:ilvl w:val="0"/>
          <w:numId w:val="13"/>
        </w:numPr>
        <w:spacing w:line="360" w:lineRule="auto"/>
        <w:jc w:val="both"/>
        <w:rPr>
          <w:rFonts w:ascii="Times New Roman" w:hAnsi="Times New Roman" w:cs="Times New Roman"/>
          <w:sz w:val="24"/>
          <w:szCs w:val="24"/>
        </w:rPr>
      </w:pPr>
      <w:r w:rsidRPr="003410C6">
        <w:rPr>
          <w:rFonts w:ascii="Times New Roman" w:hAnsi="Times New Roman" w:cs="Times New Roman"/>
          <w:sz w:val="24"/>
          <w:szCs w:val="24"/>
        </w:rPr>
        <w:t>After that by selecting a suitable excel file we must submit the prepared excel file to the website.</w:t>
      </w:r>
    </w:p>
    <w:p w:rsidR="003410C6" w:rsidRPr="003410C6" w:rsidRDefault="003410C6" w:rsidP="00455B4C">
      <w:pPr>
        <w:pStyle w:val="ListParagraph"/>
        <w:numPr>
          <w:ilvl w:val="0"/>
          <w:numId w:val="13"/>
        </w:numPr>
        <w:spacing w:line="360" w:lineRule="auto"/>
        <w:jc w:val="both"/>
        <w:rPr>
          <w:rFonts w:ascii="Times New Roman" w:hAnsi="Times New Roman" w:cs="Times New Roman"/>
          <w:sz w:val="24"/>
          <w:szCs w:val="24"/>
        </w:rPr>
      </w:pPr>
      <w:r w:rsidRPr="003410C6">
        <w:rPr>
          <w:rFonts w:ascii="Times New Roman" w:hAnsi="Times New Roman" w:cs="Times New Roman"/>
          <w:sz w:val="24"/>
          <w:szCs w:val="24"/>
        </w:rPr>
        <w:t>Create a project if necessary by selecting a specific account name that a plan has and taking into consideration those members with a balance of less than $5000 and less than the plan's distribution fee on their account. Those with a balance less than $5000 will be assigned to a project called "Auto Rollover less than $5000", and those with a balance less than the plan distribution charge will be assigned to a project called "Cash our fee". SSN (Social Security Number), first name and last name will be the names of the three columns in the project creation excel file.</w:t>
      </w:r>
    </w:p>
    <w:p w:rsidR="00F61072" w:rsidRPr="003410C6" w:rsidRDefault="003410C6" w:rsidP="00455B4C">
      <w:pPr>
        <w:pStyle w:val="ListParagraph"/>
        <w:numPr>
          <w:ilvl w:val="0"/>
          <w:numId w:val="13"/>
        </w:numPr>
        <w:spacing w:line="360" w:lineRule="auto"/>
        <w:ind w:left="630" w:hanging="270"/>
        <w:jc w:val="both"/>
        <w:rPr>
          <w:rFonts w:ascii="Times New Roman" w:hAnsi="Times New Roman" w:cs="Times New Roman"/>
          <w:sz w:val="24"/>
          <w:szCs w:val="24"/>
        </w:rPr>
      </w:pPr>
      <w:r w:rsidRPr="003410C6">
        <w:rPr>
          <w:rFonts w:ascii="Times New Roman" w:hAnsi="Times New Roman" w:cs="Times New Roman"/>
          <w:sz w:val="24"/>
          <w:szCs w:val="24"/>
        </w:rPr>
        <w:t>Lastly, we need to complete the checklist and action from the task and this process will finish.</w:t>
      </w:r>
    </w:p>
    <w:p w:rsidR="003410C6" w:rsidRPr="00475461" w:rsidRDefault="003410C6" w:rsidP="00455B4C">
      <w:pPr>
        <w:spacing w:line="360" w:lineRule="auto"/>
        <w:jc w:val="both"/>
        <w:rPr>
          <w:rFonts w:ascii="Times New Roman" w:hAnsi="Times New Roman" w:cs="Times New Roman"/>
          <w:b/>
          <w:bCs/>
          <w:sz w:val="24"/>
          <w:szCs w:val="24"/>
        </w:rPr>
      </w:pPr>
      <w:r w:rsidRPr="00475461">
        <w:rPr>
          <w:rFonts w:ascii="Times New Roman" w:hAnsi="Times New Roman" w:cs="Times New Roman"/>
          <w:b/>
          <w:bCs/>
          <w:sz w:val="24"/>
          <w:szCs w:val="24"/>
        </w:rPr>
        <w:t>Procedures for executing a force out of an IRA rollover not accepted plan (Force out notice):</w:t>
      </w:r>
    </w:p>
    <w:p w:rsidR="003410C6" w:rsidRPr="003410C6" w:rsidRDefault="003410C6" w:rsidP="00455B4C">
      <w:pPr>
        <w:pStyle w:val="ListParagraph"/>
        <w:numPr>
          <w:ilvl w:val="0"/>
          <w:numId w:val="14"/>
        </w:numPr>
        <w:spacing w:line="360" w:lineRule="auto"/>
        <w:jc w:val="both"/>
        <w:rPr>
          <w:rFonts w:ascii="Times New Roman" w:hAnsi="Times New Roman" w:cs="Times New Roman"/>
          <w:sz w:val="24"/>
          <w:szCs w:val="24"/>
        </w:rPr>
      </w:pPr>
      <w:r w:rsidRPr="003410C6">
        <w:rPr>
          <w:rFonts w:ascii="Times New Roman" w:hAnsi="Times New Roman" w:cs="Times New Roman"/>
          <w:sz w:val="24"/>
          <w:szCs w:val="24"/>
        </w:rPr>
        <w:t>To execute a force out of an IRA rollover not accepted plan, I was initially responsible for examining the plan document for a force out Clause (involuntary pay out below $1000)</w:t>
      </w:r>
    </w:p>
    <w:p w:rsidR="003410C6" w:rsidRPr="003410C6" w:rsidRDefault="003410C6" w:rsidP="00455B4C">
      <w:pPr>
        <w:pStyle w:val="ListParagraph"/>
        <w:numPr>
          <w:ilvl w:val="0"/>
          <w:numId w:val="14"/>
        </w:numPr>
        <w:spacing w:line="360" w:lineRule="auto"/>
        <w:jc w:val="both"/>
        <w:rPr>
          <w:rFonts w:ascii="Times New Roman" w:hAnsi="Times New Roman" w:cs="Times New Roman"/>
          <w:sz w:val="24"/>
          <w:szCs w:val="24"/>
        </w:rPr>
      </w:pPr>
      <w:r w:rsidRPr="003410C6">
        <w:rPr>
          <w:rFonts w:ascii="Times New Roman" w:hAnsi="Times New Roman" w:cs="Times New Roman"/>
          <w:sz w:val="24"/>
          <w:szCs w:val="24"/>
        </w:rPr>
        <w:t>For the IRA not accepted plan, we need to provide notification to the terminated members.</w:t>
      </w:r>
    </w:p>
    <w:p w:rsidR="003410C6" w:rsidRPr="003410C6" w:rsidRDefault="003410C6" w:rsidP="00455B4C">
      <w:pPr>
        <w:pStyle w:val="ListParagraph"/>
        <w:numPr>
          <w:ilvl w:val="0"/>
          <w:numId w:val="14"/>
        </w:numPr>
        <w:spacing w:line="360" w:lineRule="auto"/>
        <w:jc w:val="both"/>
        <w:rPr>
          <w:rFonts w:ascii="Times New Roman" w:hAnsi="Times New Roman" w:cs="Times New Roman"/>
          <w:sz w:val="24"/>
          <w:szCs w:val="24"/>
        </w:rPr>
      </w:pPr>
      <w:r w:rsidRPr="003410C6">
        <w:rPr>
          <w:rFonts w:ascii="Times New Roman" w:hAnsi="Times New Roman" w:cs="Times New Roman"/>
          <w:sz w:val="24"/>
          <w:szCs w:val="24"/>
        </w:rPr>
        <w:lastRenderedPageBreak/>
        <w:t>We must consider certain factors while providing notice, such as the fact that we will send notice using a certain office admin letter type dependent on the participants balance.</w:t>
      </w:r>
    </w:p>
    <w:p w:rsidR="003410C6" w:rsidRPr="003410C6" w:rsidRDefault="003410C6" w:rsidP="00455B4C">
      <w:pPr>
        <w:pStyle w:val="ListParagraph"/>
        <w:numPr>
          <w:ilvl w:val="0"/>
          <w:numId w:val="14"/>
        </w:numPr>
        <w:spacing w:line="360" w:lineRule="auto"/>
        <w:jc w:val="both"/>
        <w:rPr>
          <w:rFonts w:ascii="Times New Roman" w:hAnsi="Times New Roman" w:cs="Times New Roman"/>
          <w:sz w:val="24"/>
          <w:szCs w:val="24"/>
        </w:rPr>
      </w:pPr>
      <w:r w:rsidRPr="003410C6">
        <w:rPr>
          <w:rFonts w:ascii="Times New Roman" w:hAnsi="Times New Roman" w:cs="Times New Roman"/>
          <w:sz w:val="24"/>
          <w:szCs w:val="24"/>
        </w:rPr>
        <w:t xml:space="preserve">We need to confirm two things before issuing the notification. Participants with a balance of </w:t>
      </w:r>
      <w:proofErr w:type="gramStart"/>
      <w:r w:rsidRPr="003410C6">
        <w:rPr>
          <w:rFonts w:ascii="Times New Roman" w:hAnsi="Times New Roman" w:cs="Times New Roman"/>
          <w:sz w:val="24"/>
          <w:szCs w:val="24"/>
        </w:rPr>
        <w:t>between $200 to $5000</w:t>
      </w:r>
      <w:proofErr w:type="gramEnd"/>
      <w:r w:rsidRPr="003410C6">
        <w:rPr>
          <w:rFonts w:ascii="Times New Roman" w:hAnsi="Times New Roman" w:cs="Times New Roman"/>
          <w:sz w:val="24"/>
          <w:szCs w:val="24"/>
        </w:rPr>
        <w:t xml:space="preserve"> are one criterion, while those with a balance of $5000 or more are another.</w:t>
      </w:r>
    </w:p>
    <w:p w:rsidR="003410C6" w:rsidRPr="003410C6" w:rsidRDefault="003410C6" w:rsidP="00455B4C">
      <w:pPr>
        <w:pStyle w:val="ListParagraph"/>
        <w:numPr>
          <w:ilvl w:val="0"/>
          <w:numId w:val="14"/>
        </w:numPr>
        <w:spacing w:line="360" w:lineRule="auto"/>
        <w:jc w:val="both"/>
        <w:rPr>
          <w:rFonts w:ascii="Times New Roman" w:hAnsi="Times New Roman" w:cs="Times New Roman"/>
          <w:sz w:val="24"/>
          <w:szCs w:val="24"/>
        </w:rPr>
      </w:pPr>
      <w:r w:rsidRPr="003410C6">
        <w:rPr>
          <w:rFonts w:ascii="Times New Roman" w:hAnsi="Times New Roman" w:cs="Times New Roman"/>
          <w:sz w:val="24"/>
          <w:szCs w:val="24"/>
        </w:rPr>
        <w:t>If both conditions are met, I'll prepare an office admin letter form.</w:t>
      </w:r>
    </w:p>
    <w:p w:rsidR="003410C6" w:rsidRPr="003410C6" w:rsidRDefault="003410C6" w:rsidP="00455B4C">
      <w:pPr>
        <w:pStyle w:val="ListParagraph"/>
        <w:numPr>
          <w:ilvl w:val="0"/>
          <w:numId w:val="14"/>
        </w:numPr>
        <w:spacing w:line="360" w:lineRule="auto"/>
        <w:jc w:val="both"/>
        <w:rPr>
          <w:rFonts w:ascii="Times New Roman" w:hAnsi="Times New Roman" w:cs="Times New Roman"/>
          <w:sz w:val="24"/>
          <w:szCs w:val="24"/>
        </w:rPr>
      </w:pPr>
      <w:r w:rsidRPr="003410C6">
        <w:rPr>
          <w:rFonts w:ascii="Times New Roman" w:hAnsi="Times New Roman" w:cs="Times New Roman"/>
          <w:sz w:val="24"/>
          <w:szCs w:val="24"/>
        </w:rPr>
        <w:t>Prepare an address file by converting an excel file to a word document and writing office admin letters as needed.</w:t>
      </w:r>
    </w:p>
    <w:p w:rsidR="003410C6" w:rsidRPr="003410C6" w:rsidRDefault="003410C6" w:rsidP="00455B4C">
      <w:pPr>
        <w:pStyle w:val="ListParagraph"/>
        <w:numPr>
          <w:ilvl w:val="0"/>
          <w:numId w:val="14"/>
        </w:numPr>
        <w:spacing w:line="360" w:lineRule="auto"/>
        <w:jc w:val="both"/>
        <w:rPr>
          <w:rFonts w:ascii="Times New Roman" w:hAnsi="Times New Roman" w:cs="Times New Roman"/>
          <w:sz w:val="24"/>
          <w:szCs w:val="24"/>
        </w:rPr>
      </w:pPr>
      <w:r w:rsidRPr="003410C6">
        <w:rPr>
          <w:rFonts w:ascii="Times New Roman" w:hAnsi="Times New Roman" w:cs="Times New Roman"/>
          <w:sz w:val="24"/>
          <w:szCs w:val="24"/>
        </w:rPr>
        <w:t>After that I need to create a specific task from the account.</w:t>
      </w:r>
    </w:p>
    <w:p w:rsidR="003410C6" w:rsidRPr="003410C6" w:rsidRDefault="003410C6" w:rsidP="00455B4C">
      <w:pPr>
        <w:pStyle w:val="ListParagraph"/>
        <w:numPr>
          <w:ilvl w:val="0"/>
          <w:numId w:val="14"/>
        </w:numPr>
        <w:spacing w:line="360" w:lineRule="auto"/>
        <w:jc w:val="both"/>
        <w:rPr>
          <w:rFonts w:ascii="Times New Roman" w:hAnsi="Times New Roman" w:cs="Times New Roman"/>
          <w:sz w:val="24"/>
          <w:szCs w:val="24"/>
        </w:rPr>
      </w:pPr>
      <w:r w:rsidRPr="003410C6">
        <w:rPr>
          <w:rFonts w:ascii="Times New Roman" w:hAnsi="Times New Roman" w:cs="Times New Roman"/>
          <w:sz w:val="24"/>
          <w:szCs w:val="24"/>
        </w:rPr>
        <w:t>Assign the assignment to the office administrator and make a proper note of it.</w:t>
      </w:r>
    </w:p>
    <w:p w:rsidR="003410C6" w:rsidRPr="003410C6" w:rsidRDefault="003410C6" w:rsidP="00455B4C">
      <w:pPr>
        <w:pStyle w:val="ListParagraph"/>
        <w:numPr>
          <w:ilvl w:val="0"/>
          <w:numId w:val="14"/>
        </w:numPr>
        <w:spacing w:line="360" w:lineRule="auto"/>
        <w:jc w:val="both"/>
        <w:rPr>
          <w:rFonts w:ascii="Times New Roman" w:hAnsi="Times New Roman" w:cs="Times New Roman"/>
          <w:sz w:val="24"/>
          <w:szCs w:val="24"/>
        </w:rPr>
      </w:pPr>
      <w:r w:rsidRPr="003410C6">
        <w:rPr>
          <w:rFonts w:ascii="Times New Roman" w:hAnsi="Times New Roman" w:cs="Times New Roman"/>
          <w:sz w:val="24"/>
          <w:szCs w:val="24"/>
        </w:rPr>
        <w:t>The address and the office admin letter file must be saved in the newly created task folder.</w:t>
      </w:r>
    </w:p>
    <w:p w:rsidR="003410C6" w:rsidRDefault="003410C6" w:rsidP="00455B4C">
      <w:pPr>
        <w:pStyle w:val="ListParagraph"/>
        <w:numPr>
          <w:ilvl w:val="0"/>
          <w:numId w:val="14"/>
        </w:numPr>
        <w:spacing w:line="360" w:lineRule="auto"/>
        <w:jc w:val="both"/>
        <w:rPr>
          <w:rFonts w:ascii="Times New Roman" w:hAnsi="Times New Roman" w:cs="Times New Roman"/>
          <w:sz w:val="24"/>
          <w:szCs w:val="24"/>
        </w:rPr>
      </w:pPr>
      <w:r w:rsidRPr="003410C6">
        <w:rPr>
          <w:rFonts w:ascii="Times New Roman" w:hAnsi="Times New Roman" w:cs="Times New Roman"/>
          <w:sz w:val="24"/>
          <w:szCs w:val="24"/>
        </w:rPr>
        <w:t>If necessary, complete the task id by creating a project.</w:t>
      </w:r>
    </w:p>
    <w:p w:rsidR="003410C6" w:rsidRDefault="003410C6" w:rsidP="00455B4C">
      <w:pPr>
        <w:spacing w:line="360" w:lineRule="auto"/>
        <w:jc w:val="both"/>
        <w:rPr>
          <w:rFonts w:ascii="Times New Roman" w:hAnsi="Times New Roman" w:cs="Times New Roman"/>
          <w:sz w:val="24"/>
          <w:szCs w:val="24"/>
        </w:rPr>
      </w:pPr>
    </w:p>
    <w:p w:rsidR="0045130E" w:rsidRPr="003C2CA8" w:rsidRDefault="0045130E" w:rsidP="003C2CA8">
      <w:pPr>
        <w:rPr>
          <w:b/>
          <w:bCs/>
          <w:sz w:val="28"/>
        </w:rPr>
      </w:pPr>
      <w:r w:rsidRPr="003C2CA8">
        <w:rPr>
          <w:b/>
          <w:bCs/>
          <w:sz w:val="28"/>
        </w:rPr>
        <w:t>Email for Force Out:</w:t>
      </w:r>
    </w:p>
    <w:p w:rsidR="0045130E" w:rsidRPr="0045130E" w:rsidRDefault="0045130E" w:rsidP="00455B4C">
      <w:pPr>
        <w:spacing w:line="360" w:lineRule="auto"/>
        <w:jc w:val="both"/>
        <w:rPr>
          <w:rFonts w:ascii="Times New Roman" w:hAnsi="Times New Roman" w:cs="Times New Roman"/>
          <w:sz w:val="24"/>
          <w:szCs w:val="24"/>
        </w:rPr>
      </w:pPr>
      <w:r w:rsidRPr="0045130E">
        <w:rPr>
          <w:rFonts w:ascii="Times New Roman" w:hAnsi="Times New Roman" w:cs="Times New Roman"/>
          <w:sz w:val="24"/>
          <w:szCs w:val="24"/>
        </w:rPr>
        <w:t>The processes for sending an email for force out of an IRA recognized plan are as follows:</w:t>
      </w:r>
    </w:p>
    <w:p w:rsidR="0045130E" w:rsidRDefault="0045130E" w:rsidP="00455B4C">
      <w:pPr>
        <w:spacing w:line="360" w:lineRule="auto"/>
        <w:jc w:val="both"/>
        <w:rPr>
          <w:rFonts w:ascii="Times New Roman" w:hAnsi="Times New Roman" w:cs="Times New Roman"/>
          <w:sz w:val="24"/>
          <w:szCs w:val="24"/>
        </w:rPr>
      </w:pPr>
      <w:r w:rsidRPr="0045130E">
        <w:rPr>
          <w:rFonts w:ascii="Times New Roman" w:hAnsi="Times New Roman" w:cs="Times New Roman"/>
          <w:sz w:val="24"/>
          <w:szCs w:val="24"/>
        </w:rPr>
        <w:t>To send an email for force out, we must first examine the plan provision from the specific plan document. If the requirements match, we will proceed; otherwise, we will not be able to send an email for force out.</w:t>
      </w:r>
    </w:p>
    <w:p w:rsidR="00F61072" w:rsidRPr="0045130E" w:rsidRDefault="00F61072" w:rsidP="00455B4C">
      <w:pPr>
        <w:spacing w:line="360" w:lineRule="auto"/>
        <w:jc w:val="both"/>
        <w:rPr>
          <w:rFonts w:ascii="Times New Roman" w:hAnsi="Times New Roman" w:cs="Times New Roman"/>
          <w:sz w:val="24"/>
          <w:szCs w:val="24"/>
        </w:rPr>
      </w:pPr>
      <w:r>
        <w:rPr>
          <w:noProof/>
          <w:color w:val="000000"/>
          <w:sz w:val="20"/>
          <w:szCs w:val="20"/>
          <w:bdr w:val="none" w:sz="0" w:space="0" w:color="auto" w:frame="1"/>
          <w:lang w:bidi="ar-SA"/>
        </w:rPr>
        <w:drawing>
          <wp:inline distT="0" distB="0" distL="0" distR="0">
            <wp:extent cx="6320842" cy="1742536"/>
            <wp:effectExtent l="0" t="0" r="3810" b="0"/>
            <wp:docPr id="29" name="Picture 29" descr="https://lh6.googleusercontent.com/cHxtmMh3Ga0djRDZaAeFDQTQ2KCmKvJT8F81OiFRT3z1cFV6QBGIsuYx0sN-KR5zLwkM5QbGrWWNd9xZq48I_HqQl0x3Je51ih7sZPUAd-3z8-A2g_qu5YS4sh56E75W_HC3PjG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6.googleusercontent.com/cHxtmMh3Ga0djRDZaAeFDQTQ2KCmKvJT8F81OiFRT3z1cFV6QBGIsuYx0sN-KR5zLwkM5QbGrWWNd9xZq48I_HqQl0x3Je51ih7sZPUAd-3z8-A2g_qu5YS4sh56E75W_HC3PjGM"/>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557469" cy="1807770"/>
                    </a:xfrm>
                    <a:prstGeom prst="rect">
                      <a:avLst/>
                    </a:prstGeom>
                    <a:noFill/>
                    <a:ln>
                      <a:noFill/>
                    </a:ln>
                  </pic:spPr>
                </pic:pic>
              </a:graphicData>
            </a:graphic>
          </wp:inline>
        </w:drawing>
      </w:r>
    </w:p>
    <w:p w:rsidR="0045130E" w:rsidRPr="0045130E" w:rsidRDefault="0045130E" w:rsidP="00455B4C">
      <w:pPr>
        <w:spacing w:line="360" w:lineRule="auto"/>
        <w:jc w:val="both"/>
        <w:rPr>
          <w:rFonts w:ascii="Times New Roman" w:hAnsi="Times New Roman" w:cs="Times New Roman"/>
          <w:sz w:val="24"/>
          <w:szCs w:val="24"/>
        </w:rPr>
      </w:pPr>
    </w:p>
    <w:p w:rsidR="0045130E" w:rsidRPr="00F61072" w:rsidRDefault="00AA2078" w:rsidP="00AA2078">
      <w:pPr>
        <w:spacing w:line="360" w:lineRule="auto"/>
        <w:jc w:val="center"/>
        <w:rPr>
          <w:rFonts w:ascii="Times New Roman" w:hAnsi="Times New Roman" w:cs="Times New Roman"/>
          <w:b/>
          <w:bCs/>
          <w:i/>
          <w:iCs/>
          <w:sz w:val="24"/>
          <w:szCs w:val="24"/>
        </w:rPr>
      </w:pPr>
      <w:r>
        <w:rPr>
          <w:rFonts w:ascii="Times New Roman" w:hAnsi="Times New Roman" w:cs="Times New Roman"/>
          <w:b/>
          <w:bCs/>
          <w:i/>
          <w:iCs/>
          <w:sz w:val="24"/>
          <w:szCs w:val="24"/>
        </w:rPr>
        <w:t>Auto Rollover Provision</w:t>
      </w:r>
    </w:p>
    <w:p w:rsidR="00F61072" w:rsidRDefault="00F61072" w:rsidP="00455B4C">
      <w:pPr>
        <w:spacing w:line="360" w:lineRule="auto"/>
        <w:jc w:val="both"/>
        <w:rPr>
          <w:rFonts w:ascii="Times New Roman" w:hAnsi="Times New Roman" w:cs="Times New Roman"/>
          <w:sz w:val="24"/>
          <w:szCs w:val="24"/>
        </w:rPr>
      </w:pPr>
    </w:p>
    <w:p w:rsidR="00AA2078" w:rsidRPr="00AA2078" w:rsidRDefault="00AA2078" w:rsidP="00AA2078">
      <w:pPr>
        <w:pStyle w:val="ListParagraph"/>
        <w:numPr>
          <w:ilvl w:val="0"/>
          <w:numId w:val="15"/>
        </w:numPr>
        <w:spacing w:line="360" w:lineRule="auto"/>
        <w:jc w:val="both"/>
        <w:rPr>
          <w:rFonts w:ascii="Times New Roman" w:hAnsi="Times New Roman" w:cs="Times New Roman"/>
          <w:sz w:val="24"/>
          <w:szCs w:val="24"/>
        </w:rPr>
      </w:pPr>
      <w:r w:rsidRPr="00AA2078">
        <w:rPr>
          <w:rFonts w:ascii="Times New Roman" w:hAnsi="Times New Roman" w:cs="Times New Roman"/>
          <w:sz w:val="24"/>
          <w:szCs w:val="24"/>
        </w:rPr>
        <w:t>Arrange the in-progress projects by Auto-Rollover, Cash Out Fee, and Distribution-Send to Forfeiture, if applicable, because we will only do force out processing for projects that are in-progress once the email for force out has been sent.</w:t>
      </w:r>
    </w:p>
    <w:p w:rsidR="0045130E" w:rsidRPr="003410C6" w:rsidRDefault="00AA2078" w:rsidP="00AA2078">
      <w:pPr>
        <w:pStyle w:val="ListParagraph"/>
        <w:numPr>
          <w:ilvl w:val="0"/>
          <w:numId w:val="15"/>
        </w:numPr>
        <w:spacing w:line="360" w:lineRule="auto"/>
        <w:jc w:val="both"/>
        <w:rPr>
          <w:rFonts w:ascii="Times New Roman" w:hAnsi="Times New Roman" w:cs="Times New Roman"/>
          <w:sz w:val="24"/>
          <w:szCs w:val="24"/>
        </w:rPr>
      </w:pPr>
      <w:r w:rsidRPr="00AA2078">
        <w:rPr>
          <w:rFonts w:ascii="Times New Roman" w:hAnsi="Times New Roman" w:cs="Times New Roman"/>
          <w:sz w:val="24"/>
          <w:szCs w:val="24"/>
        </w:rPr>
        <w:t>On the internet, see if the participant's IRA account is Assigned (ARO) or not (Only for Auto-Rollover, not for Cash Out fee &amp; Distribution-Send to forfeited project). Because it was previously posted on the site, we will solely check the participants' status for Auto rollover. Participants who have a balance smaller than the distribution charge will have a project developed for them with the title "cash out cost," but it will not be uploaded to the platform.</w:t>
      </w:r>
    </w:p>
    <w:p w:rsidR="0045130E" w:rsidRPr="003410C6" w:rsidRDefault="0045130E" w:rsidP="00455B4C">
      <w:pPr>
        <w:pStyle w:val="ListParagraph"/>
        <w:numPr>
          <w:ilvl w:val="0"/>
          <w:numId w:val="15"/>
        </w:numPr>
        <w:spacing w:line="360" w:lineRule="auto"/>
        <w:jc w:val="both"/>
        <w:rPr>
          <w:rFonts w:ascii="Times New Roman" w:hAnsi="Times New Roman" w:cs="Times New Roman"/>
          <w:sz w:val="24"/>
          <w:szCs w:val="24"/>
        </w:rPr>
      </w:pPr>
      <w:r w:rsidRPr="003410C6">
        <w:rPr>
          <w:rFonts w:ascii="Times New Roman" w:hAnsi="Times New Roman" w:cs="Times New Roman"/>
          <w:sz w:val="24"/>
          <w:szCs w:val="24"/>
        </w:rPr>
        <w:t>If this person has sufficient money in a website, prepare this participant's entire name according to the record-keepers and a specific website.</w:t>
      </w:r>
    </w:p>
    <w:p w:rsidR="0045130E" w:rsidRPr="003410C6" w:rsidRDefault="0045130E" w:rsidP="00455B4C">
      <w:pPr>
        <w:pStyle w:val="ListParagraph"/>
        <w:numPr>
          <w:ilvl w:val="0"/>
          <w:numId w:val="15"/>
        </w:numPr>
        <w:spacing w:line="360" w:lineRule="auto"/>
        <w:jc w:val="both"/>
        <w:rPr>
          <w:rFonts w:ascii="Times New Roman" w:hAnsi="Times New Roman" w:cs="Times New Roman"/>
          <w:sz w:val="24"/>
          <w:szCs w:val="24"/>
        </w:rPr>
      </w:pPr>
      <w:r w:rsidRPr="003410C6">
        <w:rPr>
          <w:rFonts w:ascii="Times New Roman" w:hAnsi="Times New Roman" w:cs="Times New Roman"/>
          <w:sz w:val="24"/>
          <w:szCs w:val="24"/>
        </w:rPr>
        <w:t xml:space="preserve">Each </w:t>
      </w:r>
      <w:r w:rsidR="00475461" w:rsidRPr="003410C6">
        <w:rPr>
          <w:rFonts w:ascii="Times New Roman" w:hAnsi="Times New Roman" w:cs="Times New Roman"/>
          <w:sz w:val="24"/>
          <w:szCs w:val="24"/>
        </w:rPr>
        <w:t>record-keeper</w:t>
      </w:r>
      <w:r w:rsidRPr="003410C6">
        <w:rPr>
          <w:rFonts w:ascii="Times New Roman" w:hAnsi="Times New Roman" w:cs="Times New Roman"/>
          <w:sz w:val="24"/>
          <w:szCs w:val="24"/>
        </w:rPr>
        <w:t xml:space="preserve">, like a distribution form code, has </w:t>
      </w:r>
      <w:proofErr w:type="gramStart"/>
      <w:r w:rsidRPr="003410C6">
        <w:rPr>
          <w:rFonts w:ascii="Times New Roman" w:hAnsi="Times New Roman" w:cs="Times New Roman"/>
          <w:sz w:val="24"/>
          <w:szCs w:val="24"/>
        </w:rPr>
        <w:t>their own</w:t>
      </w:r>
      <w:proofErr w:type="gramEnd"/>
      <w:r w:rsidRPr="003410C6">
        <w:rPr>
          <w:rFonts w:ascii="Times New Roman" w:hAnsi="Times New Roman" w:cs="Times New Roman"/>
          <w:sz w:val="24"/>
          <w:szCs w:val="24"/>
        </w:rPr>
        <w:t xml:space="preserve"> form. We must prepare the record keeper form based on demand or requirement, and if essential, preparation is crucial to making contact with the plan for force out or sending an email for force out.</w:t>
      </w:r>
    </w:p>
    <w:p w:rsidR="0045130E" w:rsidRPr="003410C6" w:rsidRDefault="0045130E" w:rsidP="00455B4C">
      <w:pPr>
        <w:pStyle w:val="ListParagraph"/>
        <w:numPr>
          <w:ilvl w:val="0"/>
          <w:numId w:val="15"/>
        </w:numPr>
        <w:spacing w:line="360" w:lineRule="auto"/>
        <w:jc w:val="both"/>
        <w:rPr>
          <w:rFonts w:ascii="Times New Roman" w:hAnsi="Times New Roman" w:cs="Times New Roman"/>
          <w:sz w:val="24"/>
          <w:szCs w:val="24"/>
        </w:rPr>
      </w:pPr>
      <w:r w:rsidRPr="003410C6">
        <w:rPr>
          <w:rFonts w:ascii="Times New Roman" w:hAnsi="Times New Roman" w:cs="Times New Roman"/>
          <w:sz w:val="24"/>
          <w:szCs w:val="24"/>
        </w:rPr>
        <w:t>Choose a template that corresponds to the RK/Email Custodian and send it.</w:t>
      </w:r>
    </w:p>
    <w:p w:rsidR="0045130E" w:rsidRPr="00FB5C57" w:rsidRDefault="0045130E" w:rsidP="00455B4C">
      <w:pPr>
        <w:pStyle w:val="ListParagraph"/>
        <w:numPr>
          <w:ilvl w:val="0"/>
          <w:numId w:val="15"/>
        </w:numPr>
        <w:spacing w:line="360" w:lineRule="auto"/>
        <w:jc w:val="both"/>
        <w:rPr>
          <w:rFonts w:ascii="Times New Roman" w:hAnsi="Times New Roman" w:cs="Times New Roman"/>
          <w:sz w:val="24"/>
          <w:szCs w:val="24"/>
        </w:rPr>
      </w:pPr>
      <w:r w:rsidRPr="003410C6">
        <w:rPr>
          <w:rFonts w:ascii="Times New Roman" w:hAnsi="Times New Roman" w:cs="Times New Roman"/>
          <w:sz w:val="24"/>
          <w:szCs w:val="24"/>
        </w:rPr>
        <w:t>The plan sponsor will submit a confirmation sign based on the email we send them, and after we have it, we will allocate the job for implementation.</w:t>
      </w:r>
    </w:p>
    <w:p w:rsidR="0045130E" w:rsidRDefault="0045130E" w:rsidP="00455B4C">
      <w:pPr>
        <w:pStyle w:val="Heading1"/>
        <w:spacing w:line="360" w:lineRule="auto"/>
        <w:jc w:val="both"/>
      </w:pPr>
      <w:bookmarkStart w:id="14" w:name="_Toc100176511"/>
      <w:r w:rsidRPr="0045130E">
        <w:t>2.2 Organization wide act</w:t>
      </w:r>
      <w:r w:rsidR="003410C6">
        <w:t>ivities:</w:t>
      </w:r>
      <w:bookmarkEnd w:id="14"/>
    </w:p>
    <w:p w:rsidR="0045130E" w:rsidRPr="0045130E" w:rsidRDefault="0045130E" w:rsidP="00455B4C">
      <w:pPr>
        <w:spacing w:line="360" w:lineRule="auto"/>
        <w:jc w:val="both"/>
        <w:rPr>
          <w:rFonts w:ascii="Times New Roman" w:hAnsi="Times New Roman" w:cs="Times New Roman"/>
          <w:sz w:val="24"/>
          <w:szCs w:val="24"/>
        </w:rPr>
      </w:pPr>
      <w:r w:rsidRPr="0045130E">
        <w:rPr>
          <w:rFonts w:ascii="Times New Roman" w:hAnsi="Times New Roman" w:cs="Times New Roman"/>
          <w:sz w:val="24"/>
          <w:szCs w:val="24"/>
        </w:rPr>
        <w:t>DataPath does not have a single department that provides services. Multiple departments are involved in the data-path, and these departments are working together to provide retirement benefit plan services:</w:t>
      </w:r>
    </w:p>
    <w:p w:rsidR="003C2CA8" w:rsidRPr="00176C82" w:rsidRDefault="0045130E" w:rsidP="00176C82">
      <w:pPr>
        <w:pStyle w:val="ListParagraph"/>
        <w:numPr>
          <w:ilvl w:val="0"/>
          <w:numId w:val="23"/>
        </w:numPr>
        <w:spacing w:line="360" w:lineRule="auto"/>
        <w:jc w:val="both"/>
        <w:rPr>
          <w:rFonts w:ascii="Times New Roman" w:hAnsi="Times New Roman" w:cs="Times New Roman"/>
          <w:sz w:val="24"/>
          <w:szCs w:val="24"/>
        </w:rPr>
      </w:pPr>
      <w:r w:rsidRPr="00176C82">
        <w:rPr>
          <w:b/>
          <w:bCs/>
          <w:sz w:val="28"/>
        </w:rPr>
        <w:t>Accounting Department:</w:t>
      </w:r>
      <w:r w:rsidRPr="00176C82">
        <w:rPr>
          <w:rFonts w:ascii="Times New Roman" w:hAnsi="Times New Roman" w:cs="Times New Roman"/>
          <w:sz w:val="24"/>
          <w:szCs w:val="24"/>
        </w:rPr>
        <w:t xml:space="preserve"> All accounting and financial support for data-path is provided by the accounting team. This department is responsible for a variety of tasks, including billing all other departments' work, maintaining inventory records, paying employees' salaries, and preparing financial statements. Account receivables are calculated and recorded. Check the fund value of clients and other participants based on their investment profiles, and compute </w:t>
      </w:r>
      <w:r w:rsidR="003C2CA8" w:rsidRPr="00176C82">
        <w:rPr>
          <w:rFonts w:ascii="Times New Roman" w:hAnsi="Times New Roman" w:cs="Times New Roman"/>
          <w:sz w:val="24"/>
          <w:szCs w:val="24"/>
        </w:rPr>
        <w:t>the quarterly distribution fee.</w:t>
      </w:r>
    </w:p>
    <w:p w:rsidR="0045130E" w:rsidRPr="00176C82" w:rsidRDefault="0045130E" w:rsidP="00AA2078">
      <w:pPr>
        <w:pStyle w:val="ListParagraph"/>
        <w:numPr>
          <w:ilvl w:val="0"/>
          <w:numId w:val="23"/>
        </w:numPr>
        <w:spacing w:line="360" w:lineRule="auto"/>
        <w:jc w:val="both"/>
        <w:rPr>
          <w:rFonts w:ascii="Times New Roman" w:hAnsi="Times New Roman" w:cs="Times New Roman"/>
          <w:sz w:val="24"/>
          <w:szCs w:val="24"/>
        </w:rPr>
      </w:pPr>
      <w:r w:rsidRPr="00176C82">
        <w:rPr>
          <w:b/>
          <w:bCs/>
          <w:sz w:val="28"/>
        </w:rPr>
        <w:lastRenderedPageBreak/>
        <w:t xml:space="preserve">Workflow </w:t>
      </w:r>
      <w:proofErr w:type="spellStart"/>
      <w:r w:rsidRPr="00176C82">
        <w:rPr>
          <w:b/>
          <w:bCs/>
          <w:sz w:val="28"/>
        </w:rPr>
        <w:t>Department</w:t>
      </w:r>
      <w:proofErr w:type="gramStart"/>
      <w:r w:rsidRPr="00176C82">
        <w:rPr>
          <w:b/>
          <w:bCs/>
          <w:sz w:val="28"/>
        </w:rPr>
        <w:t>:</w:t>
      </w:r>
      <w:r w:rsidR="00AA2078" w:rsidRPr="00AA2078">
        <w:rPr>
          <w:rFonts w:ascii="Times New Roman" w:hAnsi="Times New Roman" w:cs="Times New Roman"/>
          <w:sz w:val="24"/>
          <w:szCs w:val="24"/>
        </w:rPr>
        <w:t>In</w:t>
      </w:r>
      <w:proofErr w:type="spellEnd"/>
      <w:proofErr w:type="gramEnd"/>
      <w:r w:rsidR="00AA2078" w:rsidRPr="00AA2078">
        <w:rPr>
          <w:rFonts w:ascii="Times New Roman" w:hAnsi="Times New Roman" w:cs="Times New Roman"/>
          <w:sz w:val="24"/>
          <w:szCs w:val="24"/>
        </w:rPr>
        <w:t xml:space="preserve"> the data-path workflow, Workflow 5500 prepares form 5500 for each July strategy or scheme. Form 5500 is the yearly return/report that an employee benefit plan must submit to the Department of Labor. According to the Department of Labor, any organizer or promoter of an employee benefit plan subject to ERISA must file a report regarding every benefit plan annually.</w:t>
      </w:r>
    </w:p>
    <w:p w:rsidR="0045130E" w:rsidRPr="00176C82" w:rsidRDefault="0045130E" w:rsidP="00176C82">
      <w:pPr>
        <w:pStyle w:val="ListParagraph"/>
        <w:numPr>
          <w:ilvl w:val="0"/>
          <w:numId w:val="23"/>
        </w:numPr>
        <w:spacing w:line="360" w:lineRule="auto"/>
        <w:jc w:val="both"/>
        <w:rPr>
          <w:rFonts w:ascii="Times New Roman" w:hAnsi="Times New Roman" w:cs="Times New Roman"/>
          <w:sz w:val="24"/>
          <w:szCs w:val="24"/>
        </w:rPr>
      </w:pPr>
      <w:r w:rsidRPr="00176C82">
        <w:rPr>
          <w:b/>
          <w:bCs/>
          <w:sz w:val="28"/>
        </w:rPr>
        <w:t>Human Resource Department:</w:t>
      </w:r>
      <w:r w:rsidRPr="00176C82">
        <w:rPr>
          <w:rFonts w:ascii="Times New Roman" w:hAnsi="Times New Roman" w:cs="Times New Roman"/>
          <w:sz w:val="24"/>
          <w:szCs w:val="24"/>
        </w:rPr>
        <w:t xml:space="preserve"> The Human Resource Department maintains the organization's environment in the data-path. The HR department is in charge of the company's safety and environment. Perform administrative duties for the DataPath Ltd. Dhaka office, as well as hiring and training personnel.</w:t>
      </w:r>
    </w:p>
    <w:p w:rsidR="0045130E" w:rsidRPr="00176C82" w:rsidRDefault="0045130E" w:rsidP="00176C82">
      <w:pPr>
        <w:pStyle w:val="ListParagraph"/>
        <w:numPr>
          <w:ilvl w:val="0"/>
          <w:numId w:val="23"/>
        </w:numPr>
        <w:spacing w:line="360" w:lineRule="auto"/>
        <w:jc w:val="both"/>
        <w:rPr>
          <w:rFonts w:ascii="Times New Roman" w:hAnsi="Times New Roman" w:cs="Times New Roman"/>
          <w:sz w:val="24"/>
          <w:szCs w:val="24"/>
        </w:rPr>
      </w:pPr>
      <w:r w:rsidRPr="00176C82">
        <w:rPr>
          <w:b/>
          <w:bCs/>
          <w:sz w:val="28"/>
        </w:rPr>
        <w:t>Allocation Department:</w:t>
      </w:r>
      <w:r w:rsidRPr="00176C82">
        <w:rPr>
          <w:rFonts w:ascii="Times New Roman" w:hAnsi="Times New Roman" w:cs="Times New Roman"/>
          <w:sz w:val="24"/>
          <w:szCs w:val="24"/>
        </w:rPr>
        <w:t xml:space="preserve"> The allocation department of DataPath is in charge of assigning every planned recipient's income for every year. Prepare different files for the allocation team to supply some important information to other departments.</w:t>
      </w:r>
    </w:p>
    <w:p w:rsidR="003C2CA8" w:rsidRPr="00176C82" w:rsidRDefault="0045130E" w:rsidP="00176C82">
      <w:pPr>
        <w:pStyle w:val="ListParagraph"/>
        <w:numPr>
          <w:ilvl w:val="0"/>
          <w:numId w:val="23"/>
        </w:numPr>
        <w:spacing w:line="360" w:lineRule="auto"/>
        <w:jc w:val="both"/>
        <w:rPr>
          <w:rFonts w:ascii="Times New Roman" w:hAnsi="Times New Roman" w:cs="Times New Roman"/>
          <w:sz w:val="24"/>
          <w:szCs w:val="24"/>
        </w:rPr>
      </w:pPr>
      <w:r w:rsidRPr="00176C82">
        <w:rPr>
          <w:b/>
          <w:bCs/>
          <w:sz w:val="28"/>
        </w:rPr>
        <w:t>Distribution Department:</w:t>
      </w:r>
      <w:r w:rsidRPr="00176C82">
        <w:rPr>
          <w:rFonts w:ascii="Times New Roman" w:hAnsi="Times New Roman" w:cs="Times New Roman"/>
          <w:sz w:val="24"/>
          <w:szCs w:val="24"/>
        </w:rPr>
        <w:t xml:space="preserve"> The distribution department is in charge of disbursing retirement funds to employees who are nearing retirement or withdrawing funds from one plan to another. This work can only be completed with the assistance of a predetermined set of instructions and software. This section is primarily responsible for assuring the disbursement of funds to plan participants through distribution processing and other related tasks. Because vesting calculation is directly related to the </w:t>
      </w:r>
      <w:r w:rsidR="00034871" w:rsidRPr="00176C82">
        <w:rPr>
          <w:rFonts w:ascii="Times New Roman" w:hAnsi="Times New Roman" w:cs="Times New Roman"/>
          <w:sz w:val="24"/>
          <w:szCs w:val="24"/>
        </w:rPr>
        <w:t>participant’s</w:t>
      </w:r>
      <w:r w:rsidRPr="00176C82">
        <w:rPr>
          <w:rFonts w:ascii="Times New Roman" w:hAnsi="Times New Roman" w:cs="Times New Roman"/>
          <w:sz w:val="24"/>
          <w:szCs w:val="24"/>
        </w:rPr>
        <w:t xml:space="preserve"> eligibility or withdrawal finances, this department's main job is to provide services with 100 percent certainty, as it is a money-related issue. This is guaranteed by the well-qualified </w:t>
      </w:r>
      <w:proofErr w:type="gramStart"/>
      <w:r w:rsidRPr="00176C82">
        <w:rPr>
          <w:rFonts w:ascii="Times New Roman" w:hAnsi="Times New Roman" w:cs="Times New Roman"/>
          <w:sz w:val="24"/>
          <w:szCs w:val="24"/>
        </w:rPr>
        <w:t>staff who are</w:t>
      </w:r>
      <w:proofErr w:type="gramEnd"/>
      <w:r w:rsidRPr="00176C82">
        <w:rPr>
          <w:rFonts w:ascii="Times New Roman" w:hAnsi="Times New Roman" w:cs="Times New Roman"/>
          <w:sz w:val="24"/>
          <w:szCs w:val="24"/>
        </w:rPr>
        <w:t xml:space="preserve"> now trying to work in the DataPath at the </w:t>
      </w:r>
      <w:r w:rsidR="003C2CA8" w:rsidRPr="00176C82">
        <w:rPr>
          <w:rFonts w:ascii="Times New Roman" w:hAnsi="Times New Roman" w:cs="Times New Roman"/>
          <w:sz w:val="24"/>
          <w:szCs w:val="24"/>
        </w:rPr>
        <w:t>distribution Department.</w:t>
      </w:r>
    </w:p>
    <w:p w:rsidR="0045130E" w:rsidRPr="00176C82" w:rsidRDefault="0045130E" w:rsidP="00176C82">
      <w:pPr>
        <w:pStyle w:val="ListParagraph"/>
        <w:numPr>
          <w:ilvl w:val="0"/>
          <w:numId w:val="23"/>
        </w:numPr>
        <w:spacing w:line="360" w:lineRule="auto"/>
        <w:jc w:val="both"/>
        <w:rPr>
          <w:rFonts w:ascii="Times New Roman" w:hAnsi="Times New Roman" w:cs="Times New Roman"/>
          <w:sz w:val="24"/>
          <w:szCs w:val="24"/>
        </w:rPr>
      </w:pPr>
      <w:r w:rsidRPr="00176C82">
        <w:rPr>
          <w:b/>
          <w:bCs/>
          <w:sz w:val="28"/>
        </w:rPr>
        <w:t xml:space="preserve">ERISA or Plan Document </w:t>
      </w:r>
      <w:proofErr w:type="spellStart"/>
      <w:r w:rsidRPr="00176C82">
        <w:rPr>
          <w:b/>
          <w:bCs/>
          <w:sz w:val="28"/>
        </w:rPr>
        <w:t>Department</w:t>
      </w:r>
      <w:proofErr w:type="gramStart"/>
      <w:r w:rsidRPr="00176C82">
        <w:rPr>
          <w:b/>
          <w:bCs/>
          <w:sz w:val="28"/>
        </w:rPr>
        <w:t>:</w:t>
      </w:r>
      <w:r w:rsidRPr="00176C82">
        <w:rPr>
          <w:rFonts w:ascii="Times New Roman" w:hAnsi="Times New Roman" w:cs="Times New Roman"/>
          <w:sz w:val="24"/>
          <w:szCs w:val="24"/>
        </w:rPr>
        <w:t>The</w:t>
      </w:r>
      <w:proofErr w:type="spellEnd"/>
      <w:proofErr w:type="gramEnd"/>
      <w:r w:rsidRPr="00176C82">
        <w:rPr>
          <w:rFonts w:ascii="Times New Roman" w:hAnsi="Times New Roman" w:cs="Times New Roman"/>
          <w:sz w:val="24"/>
          <w:szCs w:val="24"/>
        </w:rPr>
        <w:t xml:space="preserve"> ERISA department creates plan documents using information from the sales and installation departments. Profit sharing plans, 401(k) plans, and Safe harbor 401(k) plans are examples of plan paperwork that typically have 40 or more pages of law, rules, and regulations. They guarantee that the correct information is sent on to other departments. This department is primarily in charge of drafting plan documents and updating any amendments to such documents.</w:t>
      </w:r>
    </w:p>
    <w:p w:rsidR="0045130E" w:rsidRPr="00176C82" w:rsidRDefault="0045130E" w:rsidP="00176C82">
      <w:pPr>
        <w:pStyle w:val="ListParagraph"/>
        <w:numPr>
          <w:ilvl w:val="0"/>
          <w:numId w:val="23"/>
        </w:numPr>
        <w:spacing w:line="360" w:lineRule="auto"/>
        <w:jc w:val="both"/>
        <w:rPr>
          <w:rFonts w:ascii="Times New Roman" w:hAnsi="Times New Roman" w:cs="Times New Roman"/>
          <w:sz w:val="24"/>
          <w:szCs w:val="24"/>
        </w:rPr>
      </w:pPr>
      <w:r w:rsidRPr="00176C82">
        <w:rPr>
          <w:b/>
          <w:bCs/>
          <w:sz w:val="28"/>
        </w:rPr>
        <w:t xml:space="preserve">IT </w:t>
      </w:r>
      <w:proofErr w:type="spellStart"/>
      <w:r w:rsidRPr="00176C82">
        <w:rPr>
          <w:b/>
          <w:bCs/>
          <w:sz w:val="28"/>
        </w:rPr>
        <w:t>Department</w:t>
      </w:r>
      <w:proofErr w:type="gramStart"/>
      <w:r w:rsidRPr="00176C82">
        <w:rPr>
          <w:b/>
          <w:bCs/>
          <w:sz w:val="28"/>
        </w:rPr>
        <w:t>:</w:t>
      </w:r>
      <w:r w:rsidRPr="00176C82">
        <w:rPr>
          <w:rFonts w:ascii="Times New Roman" w:hAnsi="Times New Roman" w:cs="Times New Roman"/>
          <w:sz w:val="24"/>
          <w:szCs w:val="24"/>
        </w:rPr>
        <w:t>The</w:t>
      </w:r>
      <w:proofErr w:type="spellEnd"/>
      <w:proofErr w:type="gramEnd"/>
      <w:r w:rsidRPr="00176C82">
        <w:rPr>
          <w:rFonts w:ascii="Times New Roman" w:hAnsi="Times New Roman" w:cs="Times New Roman"/>
          <w:sz w:val="24"/>
          <w:szCs w:val="24"/>
        </w:rPr>
        <w:t xml:space="preserve"> IT Department at DataPath is responsible for maintaining the organization's network as well as the electronic gadgets. IT departments are actively </w:t>
      </w:r>
      <w:r w:rsidRPr="00176C82">
        <w:rPr>
          <w:rFonts w:ascii="Times New Roman" w:hAnsi="Times New Roman" w:cs="Times New Roman"/>
          <w:sz w:val="24"/>
          <w:szCs w:val="24"/>
        </w:rPr>
        <w:lastRenderedPageBreak/>
        <w:t>completing their duties by providing a variety of IT services, ranging from resolving day-to-day employee computer issues to installing numerous gadgets in the company.</w:t>
      </w:r>
    </w:p>
    <w:p w:rsidR="0045130E" w:rsidRPr="00176C82" w:rsidRDefault="0045130E" w:rsidP="00176C82">
      <w:pPr>
        <w:pStyle w:val="ListParagraph"/>
        <w:numPr>
          <w:ilvl w:val="0"/>
          <w:numId w:val="23"/>
        </w:numPr>
        <w:spacing w:line="360" w:lineRule="auto"/>
        <w:jc w:val="both"/>
        <w:rPr>
          <w:rFonts w:ascii="Times New Roman" w:hAnsi="Times New Roman" w:cs="Times New Roman"/>
          <w:sz w:val="24"/>
          <w:szCs w:val="24"/>
        </w:rPr>
      </w:pPr>
      <w:r w:rsidRPr="00176C82">
        <w:rPr>
          <w:b/>
          <w:bCs/>
          <w:sz w:val="28"/>
        </w:rPr>
        <w:t>New Business or Installation Department</w:t>
      </w:r>
      <w:r w:rsidRPr="00475461">
        <w:rPr>
          <w:rStyle w:val="Heading2Char"/>
        </w:rPr>
        <w:t>:</w:t>
      </w:r>
      <w:r w:rsidRPr="00176C82">
        <w:rPr>
          <w:rFonts w:ascii="Times New Roman" w:hAnsi="Times New Roman" w:cs="Times New Roman"/>
          <w:sz w:val="24"/>
          <w:szCs w:val="24"/>
        </w:rPr>
        <w:t xml:space="preserve"> This department is primarily responsible for assisting new plan sponsors with plan design and implementation. This department integrates the fee structure testing process and other plan setup elements into the TPA system, as well as updates any changes to the initial plan design in accordance with DOL and state federal government requirements.</w:t>
      </w:r>
    </w:p>
    <w:p w:rsidR="0045130E" w:rsidRPr="00176C82" w:rsidRDefault="0045130E" w:rsidP="00176C82">
      <w:pPr>
        <w:pStyle w:val="ListParagraph"/>
        <w:numPr>
          <w:ilvl w:val="0"/>
          <w:numId w:val="23"/>
        </w:numPr>
        <w:spacing w:line="360" w:lineRule="auto"/>
        <w:jc w:val="both"/>
        <w:rPr>
          <w:rFonts w:ascii="Times New Roman" w:hAnsi="Times New Roman" w:cs="Times New Roman"/>
          <w:sz w:val="24"/>
          <w:szCs w:val="24"/>
        </w:rPr>
      </w:pPr>
      <w:r w:rsidRPr="00176C82">
        <w:rPr>
          <w:b/>
          <w:bCs/>
          <w:sz w:val="28"/>
        </w:rPr>
        <w:t>Department of Outsourcing:</w:t>
      </w:r>
      <w:r w:rsidRPr="00176C82">
        <w:rPr>
          <w:rFonts w:ascii="Times New Roman" w:hAnsi="Times New Roman" w:cs="Times New Roman"/>
          <w:sz w:val="24"/>
          <w:szCs w:val="24"/>
        </w:rPr>
        <w:t xml:space="preserve"> The majority of departments of DataPath are associated with July, while the outsourced department works with a different TPA than July. Each member of the outsourcing department's team is responsible for certain criteria such as plan review, plan procedure, reconciliation, and the preparation of allocation and other compliance reports for TPAs.</w:t>
      </w:r>
    </w:p>
    <w:p w:rsidR="0045130E" w:rsidRPr="00176C82" w:rsidRDefault="0045130E" w:rsidP="00176C82">
      <w:pPr>
        <w:pStyle w:val="ListParagraph"/>
        <w:numPr>
          <w:ilvl w:val="0"/>
          <w:numId w:val="23"/>
        </w:numPr>
        <w:spacing w:line="360" w:lineRule="auto"/>
        <w:jc w:val="both"/>
        <w:rPr>
          <w:rFonts w:ascii="Times New Roman" w:hAnsi="Times New Roman" w:cs="Times New Roman"/>
          <w:sz w:val="24"/>
          <w:szCs w:val="24"/>
        </w:rPr>
      </w:pPr>
      <w:r w:rsidRPr="00176C82">
        <w:rPr>
          <w:b/>
          <w:bCs/>
          <w:sz w:val="28"/>
        </w:rPr>
        <w:t>Department of Recordkeeping:</w:t>
      </w:r>
      <w:r w:rsidRPr="00176C82">
        <w:rPr>
          <w:rFonts w:ascii="Times New Roman" w:hAnsi="Times New Roman" w:cs="Times New Roman"/>
          <w:sz w:val="24"/>
          <w:szCs w:val="24"/>
        </w:rPr>
        <w:t xml:space="preserve"> The department of recordkeeping is responsible for keeping track of all plan and investment transactions. Maintain a webpage so that members in the plan can quickly check their balances.</w:t>
      </w:r>
    </w:p>
    <w:p w:rsidR="0045130E" w:rsidRPr="00176C82" w:rsidRDefault="0045130E" w:rsidP="00176C82">
      <w:pPr>
        <w:pStyle w:val="ListParagraph"/>
        <w:numPr>
          <w:ilvl w:val="0"/>
          <w:numId w:val="23"/>
        </w:numPr>
        <w:spacing w:line="360" w:lineRule="auto"/>
        <w:jc w:val="both"/>
        <w:rPr>
          <w:rFonts w:ascii="Times New Roman" w:hAnsi="Times New Roman" w:cs="Times New Roman"/>
          <w:sz w:val="24"/>
          <w:szCs w:val="24"/>
        </w:rPr>
      </w:pPr>
      <w:r w:rsidRPr="00176C82">
        <w:rPr>
          <w:b/>
          <w:bCs/>
          <w:sz w:val="28"/>
        </w:rPr>
        <w:t>Sales Department:</w:t>
      </w:r>
      <w:r w:rsidRPr="00176C82">
        <w:rPr>
          <w:rFonts w:ascii="Times New Roman" w:hAnsi="Times New Roman" w:cs="Times New Roman"/>
          <w:sz w:val="24"/>
          <w:szCs w:val="24"/>
        </w:rPr>
        <w:t xml:space="preserve"> The sales department at DataPath is primarily responsible for the preparation of paper work. However, in July, the sales staff meets with various clients to sell retirement plans. Promote and sell new customer plans. Maintain communication with new clients, as well as with Julys, the financial consultant, and other TPAs.</w:t>
      </w:r>
    </w:p>
    <w:p w:rsidR="003410C6" w:rsidRPr="00176C82" w:rsidRDefault="0045130E" w:rsidP="00176C82">
      <w:pPr>
        <w:pStyle w:val="ListParagraph"/>
        <w:numPr>
          <w:ilvl w:val="0"/>
          <w:numId w:val="23"/>
        </w:numPr>
        <w:spacing w:line="360" w:lineRule="auto"/>
        <w:jc w:val="both"/>
        <w:rPr>
          <w:rFonts w:ascii="Times New Roman" w:hAnsi="Times New Roman" w:cs="Times New Roman"/>
          <w:sz w:val="24"/>
          <w:szCs w:val="24"/>
        </w:rPr>
      </w:pPr>
      <w:r w:rsidRPr="00176C82">
        <w:rPr>
          <w:b/>
          <w:bCs/>
          <w:sz w:val="28"/>
        </w:rPr>
        <w:t>Software Development Department:</w:t>
      </w:r>
      <w:r w:rsidRPr="00176C82">
        <w:rPr>
          <w:rFonts w:ascii="Times New Roman" w:hAnsi="Times New Roman" w:cs="Times New Roman"/>
          <w:sz w:val="24"/>
          <w:szCs w:val="24"/>
        </w:rPr>
        <w:t xml:space="preserve"> The software development team is in charge of the team's software and corporate database. This division works on a variety of projects while also improving the software system.</w:t>
      </w:r>
    </w:p>
    <w:p w:rsidR="003410C6" w:rsidRPr="00926374" w:rsidRDefault="003410C6" w:rsidP="00455B4C">
      <w:pPr>
        <w:spacing w:line="360" w:lineRule="auto"/>
        <w:jc w:val="both"/>
        <w:rPr>
          <w:rFonts w:ascii="Times New Roman" w:hAnsi="Times New Roman" w:cs="Times New Roman"/>
          <w:sz w:val="24"/>
          <w:szCs w:val="24"/>
        </w:rPr>
      </w:pPr>
      <w:r w:rsidRPr="00176C82">
        <w:rPr>
          <w:b/>
          <w:bCs/>
          <w:sz w:val="28"/>
        </w:rPr>
        <w:t xml:space="preserve">Developing Strategic </w:t>
      </w:r>
      <w:proofErr w:type="spellStart"/>
      <w:r w:rsidRPr="00176C82">
        <w:rPr>
          <w:b/>
          <w:bCs/>
          <w:sz w:val="28"/>
        </w:rPr>
        <w:t>Partnerships</w:t>
      </w:r>
      <w:proofErr w:type="gramStart"/>
      <w:r w:rsidRPr="00176C82">
        <w:rPr>
          <w:b/>
          <w:bCs/>
          <w:sz w:val="28"/>
        </w:rPr>
        <w:t>:</w:t>
      </w:r>
      <w:r w:rsidR="00926374">
        <w:rPr>
          <w:rFonts w:ascii="Times New Roman" w:hAnsi="Times New Roman" w:cs="Times New Roman"/>
          <w:sz w:val="24"/>
          <w:szCs w:val="24"/>
        </w:rPr>
        <w:t>July</w:t>
      </w:r>
      <w:proofErr w:type="spellEnd"/>
      <w:proofErr w:type="gramEnd"/>
      <w:r w:rsidR="00926374">
        <w:rPr>
          <w:rFonts w:ascii="Times New Roman" w:hAnsi="Times New Roman" w:cs="Times New Roman"/>
          <w:sz w:val="24"/>
          <w:szCs w:val="24"/>
        </w:rPr>
        <w:t xml:space="preserve"> has formed solid relationships with strategic service providers, including the departments mentioned above, in order to provide the greatest retirement plan services possible:</w:t>
      </w:r>
    </w:p>
    <w:p w:rsidR="003410C6" w:rsidRPr="003410C6" w:rsidRDefault="003410C6" w:rsidP="00455B4C">
      <w:pPr>
        <w:spacing w:line="360" w:lineRule="auto"/>
        <w:jc w:val="both"/>
        <w:rPr>
          <w:rFonts w:ascii="Times New Roman" w:hAnsi="Times New Roman" w:cs="Times New Roman"/>
          <w:sz w:val="24"/>
          <w:szCs w:val="24"/>
        </w:rPr>
      </w:pPr>
      <w:r w:rsidRPr="003410C6">
        <w:rPr>
          <w:rFonts w:ascii="Times New Roman" w:hAnsi="Times New Roman" w:cs="Times New Roman"/>
          <w:sz w:val="24"/>
          <w:szCs w:val="24"/>
        </w:rPr>
        <w:t>• Mutual Fund Families: Through their mutual fund partners, they are able to offer diversified portfolios to their plan participants. July provides complete plan administration and daily valuation recording through these collaborations, and its mutual fund partners give high-quality mutual fund investment options.</w:t>
      </w:r>
    </w:p>
    <w:p w:rsidR="003410C6" w:rsidRPr="003410C6" w:rsidRDefault="003410C6" w:rsidP="00455B4C">
      <w:pPr>
        <w:spacing w:line="360" w:lineRule="auto"/>
        <w:jc w:val="both"/>
        <w:rPr>
          <w:rFonts w:ascii="Times New Roman" w:hAnsi="Times New Roman" w:cs="Times New Roman"/>
          <w:sz w:val="24"/>
          <w:szCs w:val="24"/>
        </w:rPr>
      </w:pPr>
      <w:r w:rsidRPr="003410C6">
        <w:rPr>
          <w:rFonts w:ascii="Times New Roman" w:hAnsi="Times New Roman" w:cs="Times New Roman"/>
          <w:sz w:val="24"/>
          <w:szCs w:val="24"/>
        </w:rPr>
        <w:lastRenderedPageBreak/>
        <w:t xml:space="preserve">• </w:t>
      </w:r>
      <w:r w:rsidR="00AA2078" w:rsidRPr="00AA2078">
        <w:rPr>
          <w:rFonts w:ascii="Times New Roman" w:hAnsi="Times New Roman" w:cs="Times New Roman"/>
          <w:sz w:val="24"/>
          <w:szCs w:val="24"/>
        </w:rPr>
        <w:t xml:space="preserve">July developed relationships with </w:t>
      </w:r>
      <w:r w:rsidR="00034871" w:rsidRPr="00AA2078">
        <w:rPr>
          <w:rFonts w:ascii="Times New Roman" w:hAnsi="Times New Roman" w:cs="Times New Roman"/>
          <w:sz w:val="24"/>
          <w:szCs w:val="24"/>
        </w:rPr>
        <w:t>record-keepers</w:t>
      </w:r>
      <w:r w:rsidR="00AA2078" w:rsidRPr="00AA2078">
        <w:rPr>
          <w:rFonts w:ascii="Times New Roman" w:hAnsi="Times New Roman" w:cs="Times New Roman"/>
          <w:sz w:val="24"/>
          <w:szCs w:val="24"/>
        </w:rPr>
        <w:t xml:space="preserve"> such as American Funds, MassMutual, First Mercantile, ING, John Hancock, and others. These relationships continue to benefit </w:t>
      </w:r>
      <w:proofErr w:type="spellStart"/>
      <w:r w:rsidR="00AA2078" w:rsidRPr="00AA2078">
        <w:rPr>
          <w:rFonts w:ascii="Times New Roman" w:hAnsi="Times New Roman" w:cs="Times New Roman"/>
          <w:sz w:val="24"/>
          <w:szCs w:val="24"/>
        </w:rPr>
        <w:t>DataPath's</w:t>
      </w:r>
      <w:proofErr w:type="spellEnd"/>
      <w:r w:rsidR="00AA2078" w:rsidRPr="00AA2078">
        <w:rPr>
          <w:rFonts w:ascii="Times New Roman" w:hAnsi="Times New Roman" w:cs="Times New Roman"/>
          <w:sz w:val="24"/>
          <w:szCs w:val="24"/>
        </w:rPr>
        <w:t xml:space="preserve"> clients, who now have access to a wide range of investment options as well as automated plan record-keeping services. Its record-keeping partners offer multi-fund family investments, online participant access, a high degree of confidence between customers and professional services, investment advice, and a variety of other vital plan elements through their retirement plan platforms. July is offering full administration and compliance testing services as part of these agreements.</w:t>
      </w:r>
    </w:p>
    <w:p w:rsidR="003410C6" w:rsidRDefault="003410C6" w:rsidP="00455B4C">
      <w:pPr>
        <w:pStyle w:val="Heading1"/>
        <w:jc w:val="both"/>
      </w:pPr>
      <w:bookmarkStart w:id="15" w:name="_Toc100176512"/>
      <w:r w:rsidRPr="003410C6">
        <w:t>2.3: Other relevant activities:</w:t>
      </w:r>
      <w:bookmarkEnd w:id="15"/>
    </w:p>
    <w:p w:rsidR="00FB5C57" w:rsidRPr="00FB5C57" w:rsidRDefault="00FB5C57" w:rsidP="00455B4C">
      <w:pPr>
        <w:jc w:val="both"/>
      </w:pPr>
    </w:p>
    <w:p w:rsidR="003410C6" w:rsidRPr="00926374" w:rsidRDefault="00AA2078" w:rsidP="00455B4C">
      <w:pPr>
        <w:pStyle w:val="ListParagraph"/>
        <w:numPr>
          <w:ilvl w:val="0"/>
          <w:numId w:val="16"/>
        </w:numPr>
        <w:spacing w:line="360" w:lineRule="auto"/>
        <w:jc w:val="both"/>
        <w:rPr>
          <w:rFonts w:ascii="Times New Roman" w:hAnsi="Times New Roman" w:cs="Times New Roman"/>
          <w:sz w:val="24"/>
          <w:szCs w:val="24"/>
        </w:rPr>
      </w:pPr>
      <w:r>
        <w:rPr>
          <w:rFonts w:ascii="Times New Roman" w:hAnsi="Times New Roman" w:cs="Times New Roman"/>
          <w:sz w:val="24"/>
          <w:szCs w:val="24"/>
        </w:rPr>
        <w:t>Whenever I faced any issues or troubles</w:t>
      </w:r>
      <w:r w:rsidR="003410C6" w:rsidRPr="00926374">
        <w:rPr>
          <w:rFonts w:ascii="Times New Roman" w:hAnsi="Times New Roman" w:cs="Times New Roman"/>
          <w:sz w:val="24"/>
          <w:szCs w:val="24"/>
        </w:rPr>
        <w:t xml:space="preserve"> during my internship period with a particular work-related issue, I communicated with my teammates via Skype.</w:t>
      </w:r>
    </w:p>
    <w:p w:rsidR="003410C6" w:rsidRPr="00926374" w:rsidRDefault="003410C6" w:rsidP="00455B4C">
      <w:pPr>
        <w:pStyle w:val="ListParagraph"/>
        <w:numPr>
          <w:ilvl w:val="0"/>
          <w:numId w:val="16"/>
        </w:numPr>
        <w:spacing w:line="360" w:lineRule="auto"/>
        <w:jc w:val="both"/>
        <w:rPr>
          <w:rFonts w:ascii="Times New Roman" w:hAnsi="Times New Roman" w:cs="Times New Roman"/>
          <w:sz w:val="24"/>
          <w:szCs w:val="24"/>
        </w:rPr>
      </w:pPr>
      <w:r w:rsidRPr="00926374">
        <w:rPr>
          <w:rFonts w:ascii="Times New Roman" w:hAnsi="Times New Roman" w:cs="Times New Roman"/>
          <w:sz w:val="24"/>
          <w:szCs w:val="24"/>
        </w:rPr>
        <w:t>In addition to my usual duties, my superiors occasionally assign me to other tasks. As an example (Recurring, single project creation etc).</w:t>
      </w:r>
    </w:p>
    <w:p w:rsidR="003410C6" w:rsidRPr="00926374" w:rsidRDefault="003410C6" w:rsidP="00455B4C">
      <w:pPr>
        <w:pStyle w:val="ListParagraph"/>
        <w:numPr>
          <w:ilvl w:val="0"/>
          <w:numId w:val="16"/>
        </w:numPr>
        <w:spacing w:line="360" w:lineRule="auto"/>
        <w:jc w:val="both"/>
        <w:rPr>
          <w:rFonts w:ascii="Times New Roman" w:hAnsi="Times New Roman" w:cs="Times New Roman"/>
          <w:sz w:val="24"/>
          <w:szCs w:val="24"/>
        </w:rPr>
      </w:pPr>
      <w:r w:rsidRPr="00926374">
        <w:rPr>
          <w:rFonts w:ascii="Times New Roman" w:hAnsi="Times New Roman" w:cs="Times New Roman"/>
          <w:sz w:val="24"/>
          <w:szCs w:val="24"/>
        </w:rPr>
        <w:t>While performing my everyday work tasks, I must reach predetermined targets.</w:t>
      </w:r>
    </w:p>
    <w:p w:rsidR="003410C6" w:rsidRDefault="003410C6" w:rsidP="00455B4C">
      <w:pPr>
        <w:pStyle w:val="ListParagraph"/>
        <w:numPr>
          <w:ilvl w:val="0"/>
          <w:numId w:val="16"/>
        </w:numPr>
        <w:spacing w:line="360" w:lineRule="auto"/>
        <w:jc w:val="both"/>
        <w:rPr>
          <w:rFonts w:ascii="Times New Roman" w:hAnsi="Times New Roman" w:cs="Times New Roman"/>
          <w:sz w:val="24"/>
          <w:szCs w:val="24"/>
        </w:rPr>
      </w:pPr>
      <w:r w:rsidRPr="00926374">
        <w:rPr>
          <w:rFonts w:ascii="Times New Roman" w:hAnsi="Times New Roman" w:cs="Times New Roman"/>
          <w:sz w:val="24"/>
          <w:szCs w:val="24"/>
        </w:rPr>
        <w:t>Prepared a regular work report and forwarded it to the Distributions Department's department manager daily.</w:t>
      </w:r>
    </w:p>
    <w:p w:rsidR="00176C82" w:rsidRDefault="00176C82" w:rsidP="00176C82">
      <w:pPr>
        <w:spacing w:line="360" w:lineRule="auto"/>
        <w:jc w:val="both"/>
        <w:rPr>
          <w:rFonts w:ascii="Times New Roman" w:hAnsi="Times New Roman" w:cs="Times New Roman"/>
          <w:sz w:val="24"/>
          <w:szCs w:val="24"/>
        </w:rPr>
      </w:pPr>
    </w:p>
    <w:p w:rsidR="00176C82" w:rsidRDefault="00176C82" w:rsidP="00176C82">
      <w:pPr>
        <w:spacing w:line="360" w:lineRule="auto"/>
        <w:jc w:val="both"/>
        <w:rPr>
          <w:rFonts w:ascii="Times New Roman" w:hAnsi="Times New Roman" w:cs="Times New Roman"/>
          <w:sz w:val="24"/>
          <w:szCs w:val="24"/>
        </w:rPr>
      </w:pPr>
    </w:p>
    <w:p w:rsidR="00176C82" w:rsidRDefault="00176C82" w:rsidP="00176C82">
      <w:pPr>
        <w:spacing w:line="360" w:lineRule="auto"/>
        <w:jc w:val="both"/>
        <w:rPr>
          <w:rFonts w:ascii="Times New Roman" w:hAnsi="Times New Roman" w:cs="Times New Roman"/>
          <w:sz w:val="24"/>
          <w:szCs w:val="24"/>
        </w:rPr>
      </w:pPr>
    </w:p>
    <w:p w:rsidR="00176C82" w:rsidRDefault="00176C82" w:rsidP="00176C82">
      <w:pPr>
        <w:spacing w:line="360" w:lineRule="auto"/>
        <w:jc w:val="both"/>
        <w:rPr>
          <w:rFonts w:ascii="Times New Roman" w:hAnsi="Times New Roman" w:cs="Times New Roman"/>
          <w:sz w:val="24"/>
          <w:szCs w:val="24"/>
        </w:rPr>
      </w:pPr>
    </w:p>
    <w:p w:rsidR="00176C82" w:rsidRDefault="00176C82" w:rsidP="00176C82">
      <w:pPr>
        <w:spacing w:line="360" w:lineRule="auto"/>
        <w:jc w:val="both"/>
        <w:rPr>
          <w:rFonts w:ascii="Times New Roman" w:hAnsi="Times New Roman" w:cs="Times New Roman"/>
          <w:sz w:val="24"/>
          <w:szCs w:val="24"/>
        </w:rPr>
      </w:pPr>
    </w:p>
    <w:p w:rsidR="00176C82" w:rsidRPr="00176C82" w:rsidRDefault="00176C82" w:rsidP="00176C82">
      <w:pPr>
        <w:spacing w:line="360" w:lineRule="auto"/>
        <w:jc w:val="both"/>
        <w:rPr>
          <w:rFonts w:ascii="Times New Roman" w:hAnsi="Times New Roman" w:cs="Times New Roman"/>
          <w:sz w:val="24"/>
          <w:szCs w:val="24"/>
        </w:rPr>
      </w:pPr>
    </w:p>
    <w:p w:rsidR="00BD6FBD" w:rsidRDefault="00BD6FBD" w:rsidP="00455B4C">
      <w:pPr>
        <w:spacing w:line="360" w:lineRule="auto"/>
        <w:jc w:val="both"/>
        <w:rPr>
          <w:rFonts w:ascii="Times New Roman" w:hAnsi="Times New Roman" w:cs="Times New Roman"/>
          <w:sz w:val="24"/>
          <w:szCs w:val="24"/>
        </w:rPr>
      </w:pPr>
    </w:p>
    <w:p w:rsidR="00BD6FBD" w:rsidRDefault="00BD6FBD" w:rsidP="00455B4C">
      <w:pPr>
        <w:spacing w:line="360" w:lineRule="auto"/>
        <w:jc w:val="both"/>
        <w:rPr>
          <w:rFonts w:ascii="Times New Roman" w:hAnsi="Times New Roman" w:cs="Times New Roman"/>
          <w:sz w:val="24"/>
          <w:szCs w:val="24"/>
        </w:rPr>
      </w:pPr>
    </w:p>
    <w:p w:rsidR="00BD6FBD" w:rsidRPr="00BD6FBD" w:rsidRDefault="00BD6FBD" w:rsidP="00455B4C">
      <w:pPr>
        <w:spacing w:line="360" w:lineRule="auto"/>
        <w:jc w:val="both"/>
        <w:rPr>
          <w:rFonts w:ascii="Times New Roman" w:hAnsi="Times New Roman" w:cs="Times New Roman"/>
          <w:sz w:val="24"/>
          <w:szCs w:val="24"/>
        </w:rPr>
      </w:pPr>
    </w:p>
    <w:p w:rsidR="00926374" w:rsidRDefault="00926374" w:rsidP="00455B4C">
      <w:pPr>
        <w:spacing w:line="360" w:lineRule="auto"/>
        <w:jc w:val="both"/>
        <w:rPr>
          <w:rFonts w:ascii="Times New Roman" w:hAnsi="Times New Roman" w:cs="Times New Roman"/>
          <w:sz w:val="24"/>
          <w:szCs w:val="24"/>
        </w:rPr>
      </w:pPr>
    </w:p>
    <w:p w:rsidR="005A7CE3" w:rsidRDefault="005A7CE3" w:rsidP="00455B4C">
      <w:pPr>
        <w:spacing w:line="360" w:lineRule="auto"/>
        <w:jc w:val="both"/>
        <w:rPr>
          <w:rFonts w:ascii="Times New Roman" w:hAnsi="Times New Roman" w:cs="Times New Roman"/>
          <w:b/>
          <w:bCs/>
          <w:sz w:val="32"/>
          <w:szCs w:val="32"/>
        </w:rPr>
      </w:pPr>
    </w:p>
    <w:p w:rsidR="005A7CE3" w:rsidRDefault="005A7CE3" w:rsidP="00455B4C">
      <w:pPr>
        <w:spacing w:line="360" w:lineRule="auto"/>
        <w:jc w:val="both"/>
        <w:rPr>
          <w:rFonts w:ascii="Times New Roman" w:hAnsi="Times New Roman" w:cs="Times New Roman"/>
          <w:b/>
          <w:bCs/>
          <w:sz w:val="32"/>
          <w:szCs w:val="32"/>
        </w:rPr>
      </w:pPr>
    </w:p>
    <w:p w:rsidR="005A7CE3" w:rsidRDefault="005A7CE3" w:rsidP="00455B4C">
      <w:pPr>
        <w:spacing w:line="360" w:lineRule="auto"/>
        <w:jc w:val="both"/>
        <w:rPr>
          <w:rFonts w:ascii="Times New Roman" w:hAnsi="Times New Roman" w:cs="Times New Roman"/>
          <w:b/>
          <w:bCs/>
          <w:sz w:val="32"/>
          <w:szCs w:val="32"/>
        </w:rPr>
      </w:pPr>
    </w:p>
    <w:p w:rsidR="00926374" w:rsidRPr="00926374" w:rsidRDefault="00926374" w:rsidP="00455B4C">
      <w:pPr>
        <w:spacing w:line="360" w:lineRule="auto"/>
        <w:jc w:val="both"/>
        <w:rPr>
          <w:rFonts w:ascii="Times New Roman" w:hAnsi="Times New Roman" w:cs="Times New Roman"/>
          <w:b/>
          <w:bCs/>
          <w:sz w:val="32"/>
          <w:szCs w:val="32"/>
        </w:rPr>
      </w:pPr>
      <w:r w:rsidRPr="00BD6FBD">
        <w:rPr>
          <w:rFonts w:ascii="Times New Roman" w:hAnsi="Times New Roman" w:cs="Times New Roman"/>
          <w:b/>
          <w:bCs/>
          <w:sz w:val="32"/>
          <w:szCs w:val="32"/>
        </w:rPr>
        <w:t>Table of Activities:</w:t>
      </w:r>
    </w:p>
    <w:tbl>
      <w:tblPr>
        <w:tblStyle w:val="GridTable5DarkAccent3"/>
        <w:tblW w:w="9284" w:type="dxa"/>
        <w:tblLook w:val="04A0" w:firstRow="1" w:lastRow="0" w:firstColumn="1" w:lastColumn="0" w:noHBand="0" w:noVBand="1"/>
      </w:tblPr>
      <w:tblGrid>
        <w:gridCol w:w="3379"/>
        <w:gridCol w:w="3213"/>
        <w:gridCol w:w="2692"/>
      </w:tblGrid>
      <w:tr w:rsidR="00926374" w:rsidRPr="00926374" w:rsidTr="00F70CBD">
        <w:trPr>
          <w:cnfStyle w:val="100000000000" w:firstRow="1" w:lastRow="0" w:firstColumn="0" w:lastColumn="0" w:oddVBand="0" w:evenVBand="0" w:oddHBand="0" w:evenHBand="0" w:firstRowFirstColumn="0" w:firstRowLastColumn="0" w:lastRowFirstColumn="0" w:lastRowLastColumn="0"/>
          <w:trHeight w:val="265"/>
        </w:trPr>
        <w:tc>
          <w:tcPr>
            <w:cnfStyle w:val="001000000000" w:firstRow="0" w:lastRow="0" w:firstColumn="1" w:lastColumn="0" w:oddVBand="0" w:evenVBand="0" w:oddHBand="0" w:evenHBand="0" w:firstRowFirstColumn="0" w:firstRowLastColumn="0" w:lastRowFirstColumn="0" w:lastRowLastColumn="0"/>
            <w:tcW w:w="0" w:type="auto"/>
            <w:hideMark/>
          </w:tcPr>
          <w:p w:rsidR="00926374" w:rsidRPr="00475461" w:rsidRDefault="00926374" w:rsidP="00455B4C">
            <w:pPr>
              <w:spacing w:line="360" w:lineRule="auto"/>
              <w:jc w:val="both"/>
              <w:rPr>
                <w:rFonts w:ascii="Times New Roman" w:eastAsia="Times New Roman" w:hAnsi="Times New Roman" w:cs="Times New Roman"/>
                <w:sz w:val="28"/>
              </w:rPr>
            </w:pPr>
            <w:r w:rsidRPr="00475461">
              <w:rPr>
                <w:rFonts w:ascii="Times New Roman" w:eastAsia="Times New Roman" w:hAnsi="Times New Roman" w:cs="Times New Roman"/>
                <w:color w:val="000000"/>
                <w:sz w:val="28"/>
              </w:rPr>
              <w:t>Work Related Activities</w:t>
            </w:r>
          </w:p>
        </w:tc>
        <w:tc>
          <w:tcPr>
            <w:tcW w:w="0" w:type="auto"/>
            <w:hideMark/>
          </w:tcPr>
          <w:p w:rsidR="00926374" w:rsidRPr="00475461" w:rsidRDefault="00926374" w:rsidP="00455B4C">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rPr>
            </w:pPr>
            <w:r w:rsidRPr="00475461">
              <w:rPr>
                <w:rFonts w:ascii="Times New Roman" w:eastAsia="Times New Roman" w:hAnsi="Times New Roman" w:cs="Times New Roman"/>
                <w:color w:val="000000"/>
                <w:sz w:val="28"/>
              </w:rPr>
              <w:t>Organization Related Activities</w:t>
            </w:r>
          </w:p>
        </w:tc>
        <w:tc>
          <w:tcPr>
            <w:tcW w:w="0" w:type="auto"/>
            <w:hideMark/>
          </w:tcPr>
          <w:p w:rsidR="00926374" w:rsidRPr="00475461" w:rsidRDefault="00926374" w:rsidP="00455B4C">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rPr>
            </w:pPr>
            <w:r w:rsidRPr="00475461">
              <w:rPr>
                <w:rFonts w:ascii="Times New Roman" w:eastAsia="Times New Roman" w:hAnsi="Times New Roman" w:cs="Times New Roman"/>
                <w:color w:val="000000"/>
                <w:sz w:val="28"/>
              </w:rPr>
              <w:t>Other Activities</w:t>
            </w:r>
          </w:p>
        </w:tc>
      </w:tr>
      <w:tr w:rsidR="00926374" w:rsidRPr="00926374" w:rsidTr="00F70CBD">
        <w:trPr>
          <w:cnfStyle w:val="000000100000" w:firstRow="0" w:lastRow="0" w:firstColumn="0" w:lastColumn="0" w:oddVBand="0" w:evenVBand="0" w:oddHBand="1" w:evenHBand="0" w:firstRowFirstColumn="0" w:firstRowLastColumn="0" w:lastRowFirstColumn="0" w:lastRowLastColumn="0"/>
          <w:trHeight w:val="265"/>
        </w:trPr>
        <w:tc>
          <w:tcPr>
            <w:cnfStyle w:val="001000000000" w:firstRow="0" w:lastRow="0" w:firstColumn="1" w:lastColumn="0" w:oddVBand="0" w:evenVBand="0" w:oddHBand="0" w:evenHBand="0" w:firstRowFirstColumn="0" w:firstRowLastColumn="0" w:lastRowFirstColumn="0" w:lastRowLastColumn="0"/>
            <w:tcW w:w="0" w:type="auto"/>
            <w:hideMark/>
          </w:tcPr>
          <w:p w:rsidR="00926374" w:rsidRPr="00926374" w:rsidRDefault="00926374" w:rsidP="00455B4C">
            <w:pPr>
              <w:spacing w:line="360" w:lineRule="auto"/>
              <w:jc w:val="both"/>
              <w:rPr>
                <w:rFonts w:ascii="Times New Roman" w:eastAsia="Times New Roman" w:hAnsi="Times New Roman" w:cs="Times New Roman"/>
                <w:sz w:val="28"/>
              </w:rPr>
            </w:pPr>
            <w:r w:rsidRPr="00926374">
              <w:rPr>
                <w:rFonts w:ascii="Times New Roman" w:eastAsia="Times New Roman" w:hAnsi="Times New Roman" w:cs="Times New Roman"/>
                <w:color w:val="000000"/>
                <w:sz w:val="28"/>
              </w:rPr>
              <w:t>Termination/Retirement</w:t>
            </w:r>
          </w:p>
        </w:tc>
        <w:tc>
          <w:tcPr>
            <w:tcW w:w="0" w:type="auto"/>
            <w:hideMark/>
          </w:tcPr>
          <w:p w:rsidR="00926374" w:rsidRPr="00926374" w:rsidRDefault="00926374" w:rsidP="00455B4C">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rPr>
            </w:pPr>
            <w:r w:rsidRPr="00926374">
              <w:rPr>
                <w:rFonts w:ascii="Times New Roman" w:eastAsia="Times New Roman" w:hAnsi="Times New Roman" w:cs="Times New Roman"/>
                <w:color w:val="000000"/>
                <w:sz w:val="28"/>
              </w:rPr>
              <w:t>Accounting Department</w:t>
            </w:r>
          </w:p>
        </w:tc>
        <w:tc>
          <w:tcPr>
            <w:tcW w:w="0" w:type="auto"/>
            <w:hideMark/>
          </w:tcPr>
          <w:p w:rsidR="00926374" w:rsidRPr="00926374" w:rsidRDefault="00926374" w:rsidP="00455B4C">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rPr>
            </w:pPr>
            <w:r w:rsidRPr="00926374">
              <w:rPr>
                <w:rFonts w:ascii="Times New Roman" w:eastAsia="Times New Roman" w:hAnsi="Times New Roman" w:cs="Times New Roman"/>
                <w:color w:val="000000"/>
                <w:sz w:val="28"/>
              </w:rPr>
              <w:t>E-communication</w:t>
            </w:r>
          </w:p>
        </w:tc>
      </w:tr>
      <w:tr w:rsidR="00926374" w:rsidRPr="00926374" w:rsidTr="00F70CBD">
        <w:trPr>
          <w:trHeight w:val="265"/>
        </w:trPr>
        <w:tc>
          <w:tcPr>
            <w:cnfStyle w:val="001000000000" w:firstRow="0" w:lastRow="0" w:firstColumn="1" w:lastColumn="0" w:oddVBand="0" w:evenVBand="0" w:oddHBand="0" w:evenHBand="0" w:firstRowFirstColumn="0" w:firstRowLastColumn="0" w:lastRowFirstColumn="0" w:lastRowLastColumn="0"/>
            <w:tcW w:w="0" w:type="auto"/>
            <w:hideMark/>
          </w:tcPr>
          <w:p w:rsidR="00926374" w:rsidRPr="00926374" w:rsidRDefault="00926374" w:rsidP="00455B4C">
            <w:pPr>
              <w:spacing w:line="360" w:lineRule="auto"/>
              <w:jc w:val="both"/>
              <w:rPr>
                <w:rFonts w:ascii="Times New Roman" w:eastAsia="Times New Roman" w:hAnsi="Times New Roman" w:cs="Times New Roman"/>
                <w:sz w:val="28"/>
              </w:rPr>
            </w:pPr>
            <w:r w:rsidRPr="00926374">
              <w:rPr>
                <w:rFonts w:ascii="Times New Roman" w:eastAsia="Times New Roman" w:hAnsi="Times New Roman" w:cs="Times New Roman"/>
                <w:color w:val="000000"/>
                <w:sz w:val="28"/>
              </w:rPr>
              <w:t>In service (59.5) Withdrawal</w:t>
            </w:r>
          </w:p>
        </w:tc>
        <w:tc>
          <w:tcPr>
            <w:tcW w:w="0" w:type="auto"/>
            <w:hideMark/>
          </w:tcPr>
          <w:p w:rsidR="00926374" w:rsidRPr="00926374" w:rsidRDefault="00926374" w:rsidP="00455B4C">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rPr>
            </w:pPr>
            <w:r w:rsidRPr="00926374">
              <w:rPr>
                <w:rFonts w:ascii="Times New Roman" w:eastAsia="Times New Roman" w:hAnsi="Times New Roman" w:cs="Times New Roman"/>
                <w:color w:val="000000"/>
                <w:sz w:val="28"/>
              </w:rPr>
              <w:t>Workflow department</w:t>
            </w:r>
          </w:p>
        </w:tc>
        <w:tc>
          <w:tcPr>
            <w:tcW w:w="0" w:type="auto"/>
            <w:hideMark/>
          </w:tcPr>
          <w:p w:rsidR="00926374" w:rsidRPr="00926374" w:rsidRDefault="00926374" w:rsidP="00455B4C">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rPr>
            </w:pPr>
            <w:r w:rsidRPr="00926374">
              <w:rPr>
                <w:rFonts w:ascii="Times New Roman" w:eastAsia="Times New Roman" w:hAnsi="Times New Roman" w:cs="Times New Roman"/>
                <w:color w:val="000000"/>
                <w:sz w:val="28"/>
              </w:rPr>
              <w:t>Single Project creation</w:t>
            </w:r>
          </w:p>
        </w:tc>
      </w:tr>
      <w:tr w:rsidR="00926374" w:rsidRPr="00926374" w:rsidTr="00F70CBD">
        <w:trPr>
          <w:cnfStyle w:val="000000100000" w:firstRow="0" w:lastRow="0" w:firstColumn="0" w:lastColumn="0" w:oddVBand="0" w:evenVBand="0" w:oddHBand="1" w:evenHBand="0" w:firstRowFirstColumn="0" w:firstRowLastColumn="0" w:lastRowFirstColumn="0" w:lastRowLastColumn="0"/>
          <w:trHeight w:val="265"/>
        </w:trPr>
        <w:tc>
          <w:tcPr>
            <w:cnfStyle w:val="001000000000" w:firstRow="0" w:lastRow="0" w:firstColumn="1" w:lastColumn="0" w:oddVBand="0" w:evenVBand="0" w:oddHBand="0" w:evenHBand="0" w:firstRowFirstColumn="0" w:firstRowLastColumn="0" w:lastRowFirstColumn="0" w:lastRowLastColumn="0"/>
            <w:tcW w:w="0" w:type="auto"/>
            <w:hideMark/>
          </w:tcPr>
          <w:p w:rsidR="00926374" w:rsidRPr="00926374" w:rsidRDefault="00926374" w:rsidP="00455B4C">
            <w:pPr>
              <w:spacing w:line="360" w:lineRule="auto"/>
              <w:jc w:val="both"/>
              <w:rPr>
                <w:rFonts w:ascii="Times New Roman" w:eastAsia="Times New Roman" w:hAnsi="Times New Roman" w:cs="Times New Roman"/>
                <w:sz w:val="28"/>
              </w:rPr>
            </w:pPr>
            <w:r w:rsidRPr="00926374">
              <w:rPr>
                <w:rFonts w:ascii="Times New Roman" w:eastAsia="Times New Roman" w:hAnsi="Times New Roman" w:cs="Times New Roman"/>
                <w:color w:val="000000"/>
                <w:sz w:val="28"/>
              </w:rPr>
              <w:t>Loan</w:t>
            </w:r>
          </w:p>
        </w:tc>
        <w:tc>
          <w:tcPr>
            <w:tcW w:w="0" w:type="auto"/>
            <w:hideMark/>
          </w:tcPr>
          <w:p w:rsidR="00926374" w:rsidRPr="00926374" w:rsidRDefault="00926374" w:rsidP="00455B4C">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rPr>
            </w:pPr>
            <w:r w:rsidRPr="00926374">
              <w:rPr>
                <w:rFonts w:ascii="Times New Roman" w:eastAsia="Times New Roman" w:hAnsi="Times New Roman" w:cs="Times New Roman"/>
                <w:color w:val="000000"/>
                <w:sz w:val="28"/>
              </w:rPr>
              <w:t>Human Resource Department</w:t>
            </w:r>
          </w:p>
        </w:tc>
        <w:tc>
          <w:tcPr>
            <w:tcW w:w="0" w:type="auto"/>
            <w:hideMark/>
          </w:tcPr>
          <w:p w:rsidR="00926374" w:rsidRPr="00926374" w:rsidRDefault="00926374" w:rsidP="00455B4C">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rPr>
            </w:pPr>
            <w:r w:rsidRPr="00926374">
              <w:rPr>
                <w:rFonts w:ascii="Times New Roman" w:eastAsia="Times New Roman" w:hAnsi="Times New Roman" w:cs="Times New Roman"/>
                <w:color w:val="000000"/>
                <w:sz w:val="28"/>
              </w:rPr>
              <w:t>Pre determine target </w:t>
            </w:r>
          </w:p>
        </w:tc>
      </w:tr>
      <w:tr w:rsidR="00926374" w:rsidRPr="00926374" w:rsidTr="00F70CBD">
        <w:trPr>
          <w:trHeight w:val="281"/>
        </w:trPr>
        <w:tc>
          <w:tcPr>
            <w:cnfStyle w:val="001000000000" w:firstRow="0" w:lastRow="0" w:firstColumn="1" w:lastColumn="0" w:oddVBand="0" w:evenVBand="0" w:oddHBand="0" w:evenHBand="0" w:firstRowFirstColumn="0" w:firstRowLastColumn="0" w:lastRowFirstColumn="0" w:lastRowLastColumn="0"/>
            <w:tcW w:w="0" w:type="auto"/>
            <w:hideMark/>
          </w:tcPr>
          <w:p w:rsidR="00926374" w:rsidRPr="00926374" w:rsidRDefault="00926374" w:rsidP="00455B4C">
            <w:pPr>
              <w:spacing w:line="360" w:lineRule="auto"/>
              <w:jc w:val="both"/>
              <w:rPr>
                <w:rFonts w:ascii="Times New Roman" w:eastAsia="Times New Roman" w:hAnsi="Times New Roman" w:cs="Times New Roman"/>
                <w:sz w:val="28"/>
              </w:rPr>
            </w:pPr>
            <w:r w:rsidRPr="00926374">
              <w:rPr>
                <w:rFonts w:ascii="Times New Roman" w:eastAsia="Times New Roman" w:hAnsi="Times New Roman" w:cs="Times New Roman"/>
                <w:color w:val="000000"/>
                <w:sz w:val="28"/>
              </w:rPr>
              <w:t>Hardship withdrawal</w:t>
            </w:r>
          </w:p>
        </w:tc>
        <w:tc>
          <w:tcPr>
            <w:tcW w:w="0" w:type="auto"/>
            <w:hideMark/>
          </w:tcPr>
          <w:p w:rsidR="00926374" w:rsidRPr="00926374" w:rsidRDefault="00926374" w:rsidP="00455B4C">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rPr>
            </w:pPr>
            <w:r w:rsidRPr="00926374">
              <w:rPr>
                <w:rFonts w:ascii="Times New Roman" w:eastAsia="Times New Roman" w:hAnsi="Times New Roman" w:cs="Times New Roman"/>
                <w:color w:val="000000"/>
                <w:sz w:val="28"/>
              </w:rPr>
              <w:t>Allocation department</w:t>
            </w:r>
          </w:p>
        </w:tc>
        <w:tc>
          <w:tcPr>
            <w:tcW w:w="0" w:type="auto"/>
            <w:hideMark/>
          </w:tcPr>
          <w:p w:rsidR="00926374" w:rsidRPr="00926374" w:rsidRDefault="00926374" w:rsidP="00455B4C">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rPr>
            </w:pPr>
            <w:r w:rsidRPr="00926374">
              <w:rPr>
                <w:rFonts w:ascii="Times New Roman" w:eastAsia="Times New Roman" w:hAnsi="Times New Roman" w:cs="Times New Roman"/>
                <w:color w:val="000000"/>
                <w:sz w:val="28"/>
              </w:rPr>
              <w:t>Daily work activities</w:t>
            </w:r>
          </w:p>
        </w:tc>
      </w:tr>
      <w:tr w:rsidR="00926374" w:rsidRPr="00926374" w:rsidTr="00F70CBD">
        <w:trPr>
          <w:cnfStyle w:val="000000100000" w:firstRow="0" w:lastRow="0" w:firstColumn="0" w:lastColumn="0" w:oddVBand="0" w:evenVBand="0" w:oddHBand="1" w:evenHBand="0" w:firstRowFirstColumn="0" w:firstRowLastColumn="0" w:lastRowFirstColumn="0" w:lastRowLastColumn="0"/>
          <w:trHeight w:val="265"/>
        </w:trPr>
        <w:tc>
          <w:tcPr>
            <w:cnfStyle w:val="001000000000" w:firstRow="0" w:lastRow="0" w:firstColumn="1" w:lastColumn="0" w:oddVBand="0" w:evenVBand="0" w:oddHBand="0" w:evenHBand="0" w:firstRowFirstColumn="0" w:firstRowLastColumn="0" w:lastRowFirstColumn="0" w:lastRowLastColumn="0"/>
            <w:tcW w:w="0" w:type="auto"/>
            <w:hideMark/>
          </w:tcPr>
          <w:p w:rsidR="00926374" w:rsidRPr="00926374" w:rsidRDefault="00926374" w:rsidP="00455B4C">
            <w:pPr>
              <w:spacing w:line="360" w:lineRule="auto"/>
              <w:jc w:val="both"/>
              <w:rPr>
                <w:rFonts w:ascii="Times New Roman" w:eastAsia="Times New Roman" w:hAnsi="Times New Roman" w:cs="Times New Roman"/>
                <w:sz w:val="28"/>
              </w:rPr>
            </w:pPr>
            <w:r w:rsidRPr="00926374">
              <w:rPr>
                <w:rFonts w:ascii="Times New Roman" w:eastAsia="Times New Roman" w:hAnsi="Times New Roman" w:cs="Times New Roman"/>
                <w:color w:val="000000"/>
                <w:sz w:val="28"/>
              </w:rPr>
              <w:t>RMD (70.5)</w:t>
            </w:r>
          </w:p>
        </w:tc>
        <w:tc>
          <w:tcPr>
            <w:tcW w:w="0" w:type="auto"/>
            <w:hideMark/>
          </w:tcPr>
          <w:p w:rsidR="00926374" w:rsidRPr="00926374" w:rsidRDefault="00926374" w:rsidP="00455B4C">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rPr>
            </w:pPr>
            <w:r w:rsidRPr="00926374">
              <w:rPr>
                <w:rFonts w:ascii="Times New Roman" w:eastAsia="Times New Roman" w:hAnsi="Times New Roman" w:cs="Times New Roman"/>
                <w:color w:val="000000"/>
                <w:sz w:val="28"/>
              </w:rPr>
              <w:t>ERISA or Plan document department</w:t>
            </w:r>
          </w:p>
        </w:tc>
        <w:tc>
          <w:tcPr>
            <w:tcW w:w="0" w:type="auto"/>
            <w:hideMark/>
          </w:tcPr>
          <w:p w:rsidR="00926374" w:rsidRPr="00926374" w:rsidRDefault="00926374" w:rsidP="00455B4C">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rPr>
            </w:pPr>
            <w:r w:rsidRPr="00926374">
              <w:rPr>
                <w:rFonts w:ascii="Times New Roman" w:eastAsia="Times New Roman" w:hAnsi="Times New Roman" w:cs="Times New Roman"/>
                <w:color w:val="000000"/>
                <w:sz w:val="28"/>
              </w:rPr>
              <w:t>Day to day work</w:t>
            </w:r>
          </w:p>
        </w:tc>
      </w:tr>
      <w:tr w:rsidR="00926374" w:rsidRPr="00926374" w:rsidTr="00F70CBD">
        <w:trPr>
          <w:trHeight w:val="265"/>
        </w:trPr>
        <w:tc>
          <w:tcPr>
            <w:cnfStyle w:val="001000000000" w:firstRow="0" w:lastRow="0" w:firstColumn="1" w:lastColumn="0" w:oddVBand="0" w:evenVBand="0" w:oddHBand="0" w:evenHBand="0" w:firstRowFirstColumn="0" w:firstRowLastColumn="0" w:lastRowFirstColumn="0" w:lastRowLastColumn="0"/>
            <w:tcW w:w="0" w:type="auto"/>
            <w:hideMark/>
          </w:tcPr>
          <w:p w:rsidR="00926374" w:rsidRPr="00926374" w:rsidRDefault="00926374" w:rsidP="00455B4C">
            <w:pPr>
              <w:spacing w:line="360" w:lineRule="auto"/>
              <w:jc w:val="both"/>
              <w:rPr>
                <w:rFonts w:ascii="Times New Roman" w:eastAsia="Times New Roman" w:hAnsi="Times New Roman" w:cs="Times New Roman"/>
                <w:sz w:val="28"/>
              </w:rPr>
            </w:pPr>
            <w:proofErr w:type="spellStart"/>
            <w:r w:rsidRPr="00926374">
              <w:rPr>
                <w:rFonts w:ascii="Times New Roman" w:eastAsia="Times New Roman" w:hAnsi="Times New Roman" w:cs="Times New Roman"/>
                <w:color w:val="000000"/>
                <w:sz w:val="28"/>
              </w:rPr>
              <w:t>ForceOut</w:t>
            </w:r>
            <w:proofErr w:type="spellEnd"/>
          </w:p>
        </w:tc>
        <w:tc>
          <w:tcPr>
            <w:tcW w:w="0" w:type="auto"/>
            <w:hideMark/>
          </w:tcPr>
          <w:p w:rsidR="00926374" w:rsidRPr="00926374" w:rsidRDefault="00926374" w:rsidP="00455B4C">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rPr>
            </w:pPr>
            <w:r w:rsidRPr="00926374">
              <w:rPr>
                <w:rFonts w:ascii="Times New Roman" w:eastAsia="Times New Roman" w:hAnsi="Times New Roman" w:cs="Times New Roman"/>
                <w:color w:val="000000"/>
                <w:sz w:val="28"/>
              </w:rPr>
              <w:t>IT Department</w:t>
            </w:r>
          </w:p>
        </w:tc>
        <w:tc>
          <w:tcPr>
            <w:tcW w:w="0" w:type="auto"/>
            <w:hideMark/>
          </w:tcPr>
          <w:p w:rsidR="00926374" w:rsidRPr="00926374" w:rsidRDefault="00AA2078" w:rsidP="00455B4C">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rPr>
            </w:pPr>
            <w:r>
              <w:rPr>
                <w:rFonts w:ascii="Times New Roman" w:eastAsia="Times New Roman" w:hAnsi="Times New Roman" w:cs="Times New Roman"/>
                <w:color w:val="000000"/>
                <w:sz w:val="28"/>
              </w:rPr>
              <w:t>Filling up the forms everyday</w:t>
            </w:r>
          </w:p>
        </w:tc>
      </w:tr>
      <w:tr w:rsidR="00926374" w:rsidRPr="00926374" w:rsidTr="00F70CBD">
        <w:trPr>
          <w:cnfStyle w:val="000000100000" w:firstRow="0" w:lastRow="0" w:firstColumn="0" w:lastColumn="0" w:oddVBand="0" w:evenVBand="0" w:oddHBand="1" w:evenHBand="0" w:firstRowFirstColumn="0" w:firstRowLastColumn="0" w:lastRowFirstColumn="0" w:lastRowLastColumn="0"/>
          <w:trHeight w:val="265"/>
        </w:trPr>
        <w:tc>
          <w:tcPr>
            <w:cnfStyle w:val="001000000000" w:firstRow="0" w:lastRow="0" w:firstColumn="1" w:lastColumn="0" w:oddVBand="0" w:evenVBand="0" w:oddHBand="0" w:evenHBand="0" w:firstRowFirstColumn="0" w:firstRowLastColumn="0" w:lastRowFirstColumn="0" w:lastRowLastColumn="0"/>
            <w:tcW w:w="0" w:type="auto"/>
            <w:hideMark/>
          </w:tcPr>
          <w:p w:rsidR="00926374" w:rsidRPr="00926374" w:rsidRDefault="00926374" w:rsidP="00455B4C">
            <w:pPr>
              <w:spacing w:line="360" w:lineRule="auto"/>
              <w:jc w:val="both"/>
              <w:rPr>
                <w:rFonts w:ascii="Times New Roman" w:eastAsia="Times New Roman" w:hAnsi="Times New Roman" w:cs="Times New Roman"/>
                <w:sz w:val="28"/>
              </w:rPr>
            </w:pPr>
            <w:r w:rsidRPr="00926374">
              <w:rPr>
                <w:rFonts w:ascii="Times New Roman" w:eastAsia="Times New Roman" w:hAnsi="Times New Roman" w:cs="Times New Roman"/>
                <w:color w:val="000000"/>
                <w:sz w:val="28"/>
              </w:rPr>
              <w:t>Plan termination</w:t>
            </w:r>
          </w:p>
        </w:tc>
        <w:tc>
          <w:tcPr>
            <w:tcW w:w="0" w:type="auto"/>
            <w:hideMark/>
          </w:tcPr>
          <w:p w:rsidR="00926374" w:rsidRPr="00926374" w:rsidRDefault="00926374" w:rsidP="00455B4C">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rPr>
            </w:pPr>
            <w:r w:rsidRPr="00926374">
              <w:rPr>
                <w:rFonts w:ascii="Times New Roman" w:eastAsia="Times New Roman" w:hAnsi="Times New Roman" w:cs="Times New Roman"/>
                <w:color w:val="000000"/>
                <w:sz w:val="28"/>
              </w:rPr>
              <w:t>New business or Installation department</w:t>
            </w:r>
          </w:p>
        </w:tc>
        <w:tc>
          <w:tcPr>
            <w:tcW w:w="0" w:type="auto"/>
            <w:hideMark/>
          </w:tcPr>
          <w:p w:rsidR="00926374" w:rsidRPr="00926374" w:rsidRDefault="00926374" w:rsidP="00455B4C">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rPr>
            </w:pPr>
            <w:r w:rsidRPr="00926374">
              <w:rPr>
                <w:rFonts w:ascii="Times New Roman" w:eastAsia="Times New Roman" w:hAnsi="Times New Roman" w:cs="Times New Roman"/>
                <w:color w:val="000000"/>
                <w:sz w:val="28"/>
              </w:rPr>
              <w:t>Sending email</w:t>
            </w:r>
          </w:p>
        </w:tc>
      </w:tr>
      <w:tr w:rsidR="00926374" w:rsidRPr="00926374" w:rsidTr="00F70CBD">
        <w:trPr>
          <w:trHeight w:val="265"/>
        </w:trPr>
        <w:tc>
          <w:tcPr>
            <w:cnfStyle w:val="001000000000" w:firstRow="0" w:lastRow="0" w:firstColumn="1" w:lastColumn="0" w:oddVBand="0" w:evenVBand="0" w:oddHBand="0" w:evenHBand="0" w:firstRowFirstColumn="0" w:firstRowLastColumn="0" w:lastRowFirstColumn="0" w:lastRowLastColumn="0"/>
            <w:tcW w:w="0" w:type="auto"/>
            <w:hideMark/>
          </w:tcPr>
          <w:p w:rsidR="00926374" w:rsidRPr="00926374" w:rsidRDefault="00926374" w:rsidP="00455B4C">
            <w:pPr>
              <w:spacing w:line="360" w:lineRule="auto"/>
              <w:jc w:val="both"/>
              <w:rPr>
                <w:rFonts w:ascii="Times New Roman" w:eastAsia="Times New Roman" w:hAnsi="Times New Roman" w:cs="Times New Roman"/>
                <w:sz w:val="28"/>
              </w:rPr>
            </w:pPr>
            <w:r w:rsidRPr="00926374">
              <w:rPr>
                <w:rFonts w:ascii="Times New Roman" w:eastAsia="Times New Roman" w:hAnsi="Times New Roman" w:cs="Times New Roman"/>
                <w:color w:val="000000"/>
                <w:sz w:val="28"/>
              </w:rPr>
              <w:t>Hardship Withdrawal</w:t>
            </w:r>
          </w:p>
        </w:tc>
        <w:tc>
          <w:tcPr>
            <w:tcW w:w="0" w:type="auto"/>
            <w:hideMark/>
          </w:tcPr>
          <w:p w:rsidR="00926374" w:rsidRPr="00926374" w:rsidRDefault="00926374" w:rsidP="00455B4C">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rPr>
            </w:pPr>
            <w:r w:rsidRPr="00926374">
              <w:rPr>
                <w:rFonts w:ascii="Times New Roman" w:eastAsia="Times New Roman" w:hAnsi="Times New Roman" w:cs="Times New Roman"/>
                <w:color w:val="000000"/>
                <w:sz w:val="28"/>
              </w:rPr>
              <w:t>Outsourcing department</w:t>
            </w:r>
          </w:p>
        </w:tc>
        <w:tc>
          <w:tcPr>
            <w:tcW w:w="0" w:type="auto"/>
            <w:hideMark/>
          </w:tcPr>
          <w:p w:rsidR="00926374" w:rsidRPr="00926374" w:rsidRDefault="00926374" w:rsidP="00455B4C">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rPr>
            </w:pPr>
            <w:r w:rsidRPr="00926374">
              <w:rPr>
                <w:rFonts w:ascii="Times New Roman" w:eastAsia="Times New Roman" w:hAnsi="Times New Roman" w:cs="Times New Roman"/>
                <w:color w:val="000000"/>
                <w:sz w:val="28"/>
              </w:rPr>
              <w:t>Outdoor activities</w:t>
            </w:r>
          </w:p>
        </w:tc>
      </w:tr>
      <w:tr w:rsidR="00926374" w:rsidRPr="00926374" w:rsidTr="00F70CBD">
        <w:trPr>
          <w:cnfStyle w:val="000000100000" w:firstRow="0" w:lastRow="0" w:firstColumn="0" w:lastColumn="0" w:oddVBand="0" w:evenVBand="0" w:oddHBand="1" w:evenHBand="0" w:firstRowFirstColumn="0" w:firstRowLastColumn="0" w:lastRowFirstColumn="0" w:lastRowLastColumn="0"/>
          <w:trHeight w:val="265"/>
        </w:trPr>
        <w:tc>
          <w:tcPr>
            <w:cnfStyle w:val="001000000000" w:firstRow="0" w:lastRow="0" w:firstColumn="1" w:lastColumn="0" w:oddVBand="0" w:evenVBand="0" w:oddHBand="0" w:evenHBand="0" w:firstRowFirstColumn="0" w:firstRowLastColumn="0" w:lastRowFirstColumn="0" w:lastRowLastColumn="0"/>
            <w:tcW w:w="0" w:type="auto"/>
            <w:hideMark/>
          </w:tcPr>
          <w:p w:rsidR="00926374" w:rsidRPr="00926374" w:rsidRDefault="00926374" w:rsidP="00455B4C">
            <w:pPr>
              <w:spacing w:line="360" w:lineRule="auto"/>
              <w:jc w:val="both"/>
              <w:rPr>
                <w:rFonts w:ascii="Times New Roman" w:eastAsia="Times New Roman" w:hAnsi="Times New Roman" w:cs="Times New Roman"/>
                <w:sz w:val="28"/>
              </w:rPr>
            </w:pPr>
            <w:r w:rsidRPr="00926374">
              <w:rPr>
                <w:rFonts w:ascii="Times New Roman" w:eastAsia="Times New Roman" w:hAnsi="Times New Roman" w:cs="Times New Roman"/>
                <w:color w:val="000000"/>
                <w:sz w:val="28"/>
              </w:rPr>
              <w:t>Corrective</w:t>
            </w:r>
          </w:p>
        </w:tc>
        <w:tc>
          <w:tcPr>
            <w:tcW w:w="0" w:type="auto"/>
            <w:hideMark/>
          </w:tcPr>
          <w:p w:rsidR="00926374" w:rsidRPr="00926374" w:rsidRDefault="00926374" w:rsidP="00455B4C">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rPr>
            </w:pPr>
            <w:r w:rsidRPr="00926374">
              <w:rPr>
                <w:rFonts w:ascii="Times New Roman" w:eastAsia="Times New Roman" w:hAnsi="Times New Roman" w:cs="Times New Roman"/>
                <w:color w:val="000000"/>
                <w:sz w:val="28"/>
              </w:rPr>
              <w:t>Recordkeeping department</w:t>
            </w:r>
          </w:p>
        </w:tc>
        <w:tc>
          <w:tcPr>
            <w:tcW w:w="0" w:type="auto"/>
            <w:hideMark/>
          </w:tcPr>
          <w:p w:rsidR="00926374" w:rsidRPr="00926374" w:rsidRDefault="00926374" w:rsidP="00455B4C">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8"/>
              </w:rPr>
            </w:pPr>
            <w:r w:rsidRPr="00926374">
              <w:rPr>
                <w:rFonts w:ascii="Times New Roman" w:eastAsia="Times New Roman" w:hAnsi="Times New Roman" w:cs="Times New Roman"/>
                <w:color w:val="000000"/>
                <w:sz w:val="28"/>
              </w:rPr>
              <w:t>Reporting supervisor</w:t>
            </w:r>
          </w:p>
        </w:tc>
      </w:tr>
      <w:tr w:rsidR="00926374" w:rsidRPr="00926374" w:rsidTr="00F70CBD">
        <w:trPr>
          <w:trHeight w:val="265"/>
        </w:trPr>
        <w:tc>
          <w:tcPr>
            <w:cnfStyle w:val="001000000000" w:firstRow="0" w:lastRow="0" w:firstColumn="1" w:lastColumn="0" w:oddVBand="0" w:evenVBand="0" w:oddHBand="0" w:evenHBand="0" w:firstRowFirstColumn="0" w:firstRowLastColumn="0" w:lastRowFirstColumn="0" w:lastRowLastColumn="0"/>
            <w:tcW w:w="0" w:type="auto"/>
            <w:hideMark/>
          </w:tcPr>
          <w:p w:rsidR="00926374" w:rsidRPr="00926374" w:rsidRDefault="00926374" w:rsidP="00455B4C">
            <w:pPr>
              <w:spacing w:line="360" w:lineRule="auto"/>
              <w:jc w:val="both"/>
              <w:rPr>
                <w:rFonts w:ascii="Times New Roman" w:eastAsia="Times New Roman" w:hAnsi="Times New Roman" w:cs="Times New Roman"/>
                <w:sz w:val="28"/>
              </w:rPr>
            </w:pPr>
            <w:r w:rsidRPr="00926374">
              <w:rPr>
                <w:rFonts w:ascii="Times New Roman" w:eastAsia="Times New Roman" w:hAnsi="Times New Roman" w:cs="Times New Roman"/>
                <w:color w:val="000000"/>
                <w:sz w:val="28"/>
              </w:rPr>
              <w:t>Plan termination</w:t>
            </w:r>
          </w:p>
        </w:tc>
        <w:tc>
          <w:tcPr>
            <w:tcW w:w="0" w:type="auto"/>
            <w:hideMark/>
          </w:tcPr>
          <w:p w:rsidR="00926374" w:rsidRPr="00926374" w:rsidRDefault="00926374" w:rsidP="00455B4C">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rPr>
            </w:pPr>
            <w:r w:rsidRPr="00926374">
              <w:rPr>
                <w:rFonts w:ascii="Times New Roman" w:eastAsia="Times New Roman" w:hAnsi="Times New Roman" w:cs="Times New Roman"/>
                <w:color w:val="000000"/>
                <w:sz w:val="28"/>
              </w:rPr>
              <w:t>Software development department</w:t>
            </w:r>
          </w:p>
        </w:tc>
        <w:tc>
          <w:tcPr>
            <w:tcW w:w="0" w:type="auto"/>
            <w:hideMark/>
          </w:tcPr>
          <w:p w:rsidR="00926374" w:rsidRPr="00926374" w:rsidRDefault="00926374" w:rsidP="00455B4C">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8"/>
              </w:rPr>
            </w:pPr>
            <w:r w:rsidRPr="00926374">
              <w:rPr>
                <w:rFonts w:ascii="Times New Roman" w:eastAsia="Times New Roman" w:hAnsi="Times New Roman" w:cs="Times New Roman"/>
                <w:color w:val="000000"/>
                <w:sz w:val="28"/>
              </w:rPr>
              <w:t>Check participant address</w:t>
            </w:r>
          </w:p>
        </w:tc>
      </w:tr>
    </w:tbl>
    <w:p w:rsidR="00926374" w:rsidRDefault="00926374" w:rsidP="00455B4C">
      <w:pPr>
        <w:spacing w:line="360" w:lineRule="auto"/>
        <w:jc w:val="both"/>
        <w:rPr>
          <w:rFonts w:ascii="Times New Roman" w:hAnsi="Times New Roman" w:cs="Times New Roman"/>
          <w:sz w:val="24"/>
          <w:szCs w:val="24"/>
        </w:rPr>
      </w:pPr>
      <w:r w:rsidRPr="00926374">
        <w:rPr>
          <w:rFonts w:ascii="Times New Roman" w:eastAsia="Times New Roman" w:hAnsi="Times New Roman" w:cs="Times New Roman"/>
          <w:sz w:val="24"/>
          <w:szCs w:val="24"/>
        </w:rPr>
        <w:br/>
      </w:r>
    </w:p>
    <w:p w:rsidR="00926374" w:rsidRDefault="00926374" w:rsidP="00455B4C">
      <w:pPr>
        <w:spacing w:line="360" w:lineRule="auto"/>
        <w:jc w:val="both"/>
        <w:rPr>
          <w:rFonts w:ascii="Times New Roman" w:hAnsi="Times New Roman" w:cs="Times New Roman"/>
          <w:sz w:val="24"/>
          <w:szCs w:val="24"/>
        </w:rPr>
      </w:pPr>
    </w:p>
    <w:p w:rsidR="009D0094" w:rsidRDefault="009D0094" w:rsidP="00455B4C">
      <w:pPr>
        <w:spacing w:line="360" w:lineRule="auto"/>
        <w:jc w:val="both"/>
        <w:rPr>
          <w:rFonts w:ascii="Times New Roman" w:hAnsi="Times New Roman" w:cs="Times New Roman"/>
          <w:sz w:val="24"/>
          <w:szCs w:val="24"/>
        </w:rPr>
      </w:pPr>
    </w:p>
    <w:p w:rsidR="009D0094" w:rsidRDefault="009D0094" w:rsidP="00455B4C">
      <w:pPr>
        <w:spacing w:line="360" w:lineRule="auto"/>
        <w:jc w:val="both"/>
        <w:rPr>
          <w:rFonts w:ascii="Times New Roman" w:hAnsi="Times New Roman" w:cs="Times New Roman"/>
          <w:sz w:val="24"/>
          <w:szCs w:val="24"/>
        </w:rPr>
      </w:pPr>
    </w:p>
    <w:p w:rsidR="00176C82" w:rsidRDefault="00176C82" w:rsidP="00176C82">
      <w:pPr>
        <w:spacing w:line="360" w:lineRule="auto"/>
        <w:rPr>
          <w:rFonts w:ascii="Times New Roman" w:hAnsi="Times New Roman" w:cs="Times New Roman"/>
          <w:b/>
          <w:bCs/>
          <w:sz w:val="72"/>
          <w:szCs w:val="72"/>
        </w:rPr>
      </w:pPr>
    </w:p>
    <w:p w:rsidR="009D0094" w:rsidRPr="008F5DE2" w:rsidRDefault="009D0094" w:rsidP="008F5DE2">
      <w:pPr>
        <w:pStyle w:val="Heading1"/>
        <w:jc w:val="center"/>
        <w:rPr>
          <w:b/>
          <w:bCs/>
          <w:color w:val="00B050"/>
          <w:sz w:val="96"/>
          <w:szCs w:val="96"/>
        </w:rPr>
      </w:pPr>
      <w:bookmarkStart w:id="16" w:name="_Toc100176513"/>
      <w:r w:rsidRPr="008F5DE2">
        <w:rPr>
          <w:b/>
          <w:bCs/>
          <w:color w:val="00B050"/>
          <w:sz w:val="96"/>
          <w:szCs w:val="96"/>
        </w:rPr>
        <w:t>Ch</w:t>
      </w:r>
      <w:r w:rsidR="006F6382" w:rsidRPr="008F5DE2">
        <w:rPr>
          <w:b/>
          <w:bCs/>
          <w:color w:val="00B050"/>
          <w:sz w:val="96"/>
          <w:szCs w:val="96"/>
        </w:rPr>
        <w:t>apter 3: Restrictions/Obstacles/Limitations/ Hurdles faced</w:t>
      </w:r>
      <w:bookmarkEnd w:id="16"/>
    </w:p>
    <w:p w:rsidR="009D0094" w:rsidRDefault="009D0094" w:rsidP="00455B4C">
      <w:pPr>
        <w:spacing w:line="360" w:lineRule="auto"/>
        <w:jc w:val="both"/>
        <w:rPr>
          <w:rFonts w:ascii="Times New Roman" w:hAnsi="Times New Roman" w:cs="Times New Roman"/>
          <w:b/>
          <w:bCs/>
          <w:sz w:val="96"/>
          <w:szCs w:val="96"/>
        </w:rPr>
      </w:pPr>
      <w:r>
        <w:rPr>
          <w:rFonts w:ascii="Times New Roman" w:hAnsi="Times New Roman" w:cs="Times New Roman"/>
          <w:b/>
          <w:bCs/>
          <w:sz w:val="96"/>
          <w:szCs w:val="96"/>
        </w:rPr>
        <w:br w:type="page"/>
      </w:r>
    </w:p>
    <w:p w:rsidR="009D0094" w:rsidRDefault="009D0094" w:rsidP="00455B4C">
      <w:pPr>
        <w:pStyle w:val="Heading1"/>
        <w:spacing w:line="360" w:lineRule="auto"/>
        <w:jc w:val="both"/>
      </w:pPr>
      <w:bookmarkStart w:id="17" w:name="_Toc100176514"/>
      <w:r>
        <w:lastRenderedPageBreak/>
        <w:t>3.1 Identified/ Observed in the Organization</w:t>
      </w:r>
      <w:bookmarkEnd w:id="17"/>
    </w:p>
    <w:p w:rsidR="009D0094" w:rsidRPr="006F6382" w:rsidRDefault="006F6382" w:rsidP="00455B4C">
      <w:pPr>
        <w:spacing w:line="360" w:lineRule="auto"/>
        <w:jc w:val="both"/>
        <w:rPr>
          <w:rFonts w:ascii="Times New Roman" w:hAnsi="Times New Roman" w:cs="Times New Roman"/>
          <w:sz w:val="24"/>
          <w:szCs w:val="24"/>
        </w:rPr>
      </w:pPr>
      <w:r w:rsidRPr="006F6382">
        <w:rPr>
          <w:rFonts w:ascii="Times New Roman" w:hAnsi="Times New Roman" w:cs="Times New Roman"/>
          <w:sz w:val="24"/>
          <w:szCs w:val="24"/>
        </w:rPr>
        <w:t xml:space="preserve">First and foremost, I had no idea what kind of work DataPath did prior to joining them. When I arrived at DataPath for my interview, I recognized right once that the work they do is purely computerized. I learnt from their website that they are a business processing outsourcing and software development company that focuses on accounting and finance students, thus while working as an intern at </w:t>
      </w:r>
      <w:proofErr w:type="spellStart"/>
      <w:r w:rsidRPr="006F6382">
        <w:rPr>
          <w:rFonts w:ascii="Times New Roman" w:hAnsi="Times New Roman" w:cs="Times New Roman"/>
          <w:sz w:val="24"/>
          <w:szCs w:val="24"/>
        </w:rPr>
        <w:t>Datapath</w:t>
      </w:r>
      <w:proofErr w:type="spellEnd"/>
      <w:r w:rsidRPr="006F6382">
        <w:rPr>
          <w:rFonts w:ascii="Times New Roman" w:hAnsi="Times New Roman" w:cs="Times New Roman"/>
          <w:sz w:val="24"/>
          <w:szCs w:val="24"/>
        </w:rPr>
        <w:t>, I had to deal with the following restrictions and obstacles:</w:t>
      </w:r>
    </w:p>
    <w:p w:rsidR="009D0094" w:rsidRPr="009D0094" w:rsidRDefault="009D0094" w:rsidP="00455B4C">
      <w:pPr>
        <w:pStyle w:val="ListParagraph"/>
        <w:numPr>
          <w:ilvl w:val="0"/>
          <w:numId w:val="17"/>
        </w:numPr>
        <w:spacing w:line="360" w:lineRule="auto"/>
        <w:jc w:val="both"/>
        <w:rPr>
          <w:rFonts w:ascii="Times New Roman" w:hAnsi="Times New Roman" w:cs="Times New Roman"/>
          <w:sz w:val="24"/>
          <w:szCs w:val="24"/>
        </w:rPr>
      </w:pPr>
      <w:r w:rsidRPr="009D0094">
        <w:rPr>
          <w:rFonts w:ascii="Times New Roman" w:hAnsi="Times New Roman" w:cs="Times New Roman"/>
          <w:sz w:val="24"/>
          <w:szCs w:val="24"/>
        </w:rPr>
        <w:t>Providing no transportation allowance: Although DataPath pays well, they do not provide travel expenses for trainees that travel to the company.</w:t>
      </w:r>
    </w:p>
    <w:p w:rsidR="009D0094" w:rsidRPr="009D0094" w:rsidRDefault="009D0094" w:rsidP="00455B4C">
      <w:pPr>
        <w:pStyle w:val="ListParagraph"/>
        <w:numPr>
          <w:ilvl w:val="0"/>
          <w:numId w:val="17"/>
        </w:numPr>
        <w:spacing w:line="360" w:lineRule="auto"/>
        <w:jc w:val="both"/>
        <w:rPr>
          <w:rFonts w:ascii="Times New Roman" w:hAnsi="Times New Roman" w:cs="Times New Roman"/>
          <w:sz w:val="24"/>
          <w:szCs w:val="24"/>
        </w:rPr>
      </w:pPr>
      <w:r w:rsidRPr="009D0094">
        <w:rPr>
          <w:rFonts w:ascii="Times New Roman" w:hAnsi="Times New Roman" w:cs="Times New Roman"/>
          <w:sz w:val="24"/>
          <w:szCs w:val="24"/>
        </w:rPr>
        <w:t xml:space="preserve">Different rules apply to different types of record keepers and works: There are numerous types of procedures for each type of task, and they also alter depending on how many record keepers a plan has. I had to make a </w:t>
      </w:r>
      <w:proofErr w:type="spellStart"/>
      <w:r w:rsidRPr="009D0094">
        <w:rPr>
          <w:rFonts w:ascii="Times New Roman" w:hAnsi="Times New Roman" w:cs="Times New Roman"/>
          <w:sz w:val="24"/>
          <w:szCs w:val="24"/>
        </w:rPr>
        <w:t>judgement</w:t>
      </w:r>
      <w:proofErr w:type="spellEnd"/>
      <w:r w:rsidRPr="009D0094">
        <w:rPr>
          <w:rFonts w:ascii="Times New Roman" w:hAnsi="Times New Roman" w:cs="Times New Roman"/>
          <w:sz w:val="24"/>
          <w:szCs w:val="24"/>
        </w:rPr>
        <w:t xml:space="preserve"> regarding the method I would use based on the record keeper. A lot of information must be memorized.</w:t>
      </w:r>
    </w:p>
    <w:p w:rsidR="009D0094" w:rsidRPr="009D0094" w:rsidRDefault="009D0094" w:rsidP="00455B4C">
      <w:pPr>
        <w:pStyle w:val="ListParagraph"/>
        <w:numPr>
          <w:ilvl w:val="0"/>
          <w:numId w:val="17"/>
        </w:numPr>
        <w:spacing w:line="360" w:lineRule="auto"/>
        <w:jc w:val="both"/>
        <w:rPr>
          <w:rFonts w:ascii="Times New Roman" w:hAnsi="Times New Roman" w:cs="Times New Roman"/>
          <w:sz w:val="24"/>
          <w:szCs w:val="24"/>
        </w:rPr>
      </w:pPr>
      <w:r w:rsidRPr="009D0094">
        <w:rPr>
          <w:rFonts w:ascii="Times New Roman" w:hAnsi="Times New Roman" w:cs="Times New Roman"/>
          <w:sz w:val="24"/>
          <w:szCs w:val="24"/>
        </w:rPr>
        <w:t>Lack of medical facilities: There are no medical facilities in DataPath. If an employee becomes ill unexpectedly, he or she will not be able to receive medical treatment right away.</w:t>
      </w:r>
    </w:p>
    <w:p w:rsidR="009D0094" w:rsidRPr="009D0094" w:rsidRDefault="009D0094" w:rsidP="00455B4C">
      <w:pPr>
        <w:pStyle w:val="ListParagraph"/>
        <w:numPr>
          <w:ilvl w:val="0"/>
          <w:numId w:val="17"/>
        </w:numPr>
        <w:spacing w:line="360" w:lineRule="auto"/>
        <w:jc w:val="both"/>
        <w:rPr>
          <w:rFonts w:ascii="Times New Roman" w:hAnsi="Times New Roman" w:cs="Times New Roman"/>
          <w:sz w:val="24"/>
          <w:szCs w:val="24"/>
        </w:rPr>
      </w:pPr>
      <w:r w:rsidRPr="009D0094">
        <w:rPr>
          <w:rFonts w:ascii="Times New Roman" w:hAnsi="Times New Roman" w:cs="Times New Roman"/>
          <w:sz w:val="24"/>
          <w:szCs w:val="24"/>
        </w:rPr>
        <w:t xml:space="preserve">Complexity of rules and regulations: I found the rules and regulations governing the working method to be challenging to comprehend. Long work procedures necessitate remembering all of the steps while performing distribution processing and other forms of work that are performed by personnel from various departments. This was an issue I confronted as an intern working in </w:t>
      </w:r>
      <w:proofErr w:type="spellStart"/>
      <w:r w:rsidRPr="009D0094">
        <w:rPr>
          <w:rFonts w:ascii="Times New Roman" w:hAnsi="Times New Roman" w:cs="Times New Roman"/>
          <w:sz w:val="24"/>
          <w:szCs w:val="24"/>
        </w:rPr>
        <w:t>DataPath's</w:t>
      </w:r>
      <w:proofErr w:type="spellEnd"/>
      <w:r w:rsidRPr="009D0094">
        <w:rPr>
          <w:rFonts w:ascii="Times New Roman" w:hAnsi="Times New Roman" w:cs="Times New Roman"/>
          <w:sz w:val="24"/>
          <w:szCs w:val="24"/>
        </w:rPr>
        <w:t xml:space="preserve"> distribution department.</w:t>
      </w:r>
    </w:p>
    <w:p w:rsidR="009D0094" w:rsidRPr="009D0094" w:rsidRDefault="009D0094" w:rsidP="00455B4C">
      <w:pPr>
        <w:pStyle w:val="ListParagraph"/>
        <w:numPr>
          <w:ilvl w:val="0"/>
          <w:numId w:val="17"/>
        </w:numPr>
        <w:spacing w:line="360" w:lineRule="auto"/>
        <w:jc w:val="both"/>
        <w:rPr>
          <w:rFonts w:ascii="Times New Roman" w:hAnsi="Times New Roman" w:cs="Times New Roman"/>
          <w:sz w:val="24"/>
          <w:szCs w:val="24"/>
        </w:rPr>
      </w:pPr>
      <w:r w:rsidRPr="009D0094">
        <w:rPr>
          <w:rFonts w:ascii="Times New Roman" w:hAnsi="Times New Roman" w:cs="Times New Roman"/>
          <w:sz w:val="24"/>
          <w:szCs w:val="24"/>
        </w:rPr>
        <w:t xml:space="preserve">Problem in understanding the retirement policy of US: When I was working with DataPath as an intern, I had difficulty understanding the services that they truly provide. It was </w:t>
      </w:r>
      <w:proofErr w:type="spellStart"/>
      <w:r w:rsidRPr="009D0094">
        <w:rPr>
          <w:rFonts w:ascii="Times New Roman" w:hAnsi="Times New Roman" w:cs="Times New Roman"/>
          <w:sz w:val="24"/>
          <w:szCs w:val="24"/>
        </w:rPr>
        <w:t>s</w:t>
      </w:r>
      <w:proofErr w:type="spellEnd"/>
      <w:r w:rsidRPr="009D0094">
        <w:rPr>
          <w:rFonts w:ascii="Times New Roman" w:hAnsi="Times New Roman" w:cs="Times New Roman"/>
          <w:sz w:val="24"/>
          <w:szCs w:val="24"/>
        </w:rPr>
        <w:t xml:space="preserve"> little but complicated for me because j needed more time to study the entire procedures of the American retirement plan service. But somehow the amount of time I received for the internship that was insufficient to completely comprehend the retirement plan service.</w:t>
      </w:r>
    </w:p>
    <w:p w:rsidR="009D0094" w:rsidRPr="009D0094" w:rsidRDefault="009D0094" w:rsidP="00455B4C">
      <w:pPr>
        <w:pStyle w:val="ListParagraph"/>
        <w:numPr>
          <w:ilvl w:val="0"/>
          <w:numId w:val="17"/>
        </w:numPr>
        <w:spacing w:line="360" w:lineRule="auto"/>
        <w:jc w:val="both"/>
        <w:rPr>
          <w:rFonts w:ascii="Times New Roman" w:hAnsi="Times New Roman" w:cs="Times New Roman"/>
          <w:sz w:val="24"/>
          <w:szCs w:val="24"/>
        </w:rPr>
      </w:pPr>
      <w:r w:rsidRPr="009D0094">
        <w:rPr>
          <w:rFonts w:ascii="Times New Roman" w:hAnsi="Times New Roman" w:cs="Times New Roman"/>
          <w:sz w:val="24"/>
          <w:szCs w:val="24"/>
        </w:rPr>
        <w:t xml:space="preserve">Lack of Guide/Reference: DataPath does not preserve any reference or guide for trainees </w:t>
      </w:r>
      <w:proofErr w:type="spellStart"/>
      <w:r w:rsidRPr="009D0094">
        <w:rPr>
          <w:rFonts w:ascii="Times New Roman" w:hAnsi="Times New Roman" w:cs="Times New Roman"/>
          <w:sz w:val="24"/>
          <w:szCs w:val="24"/>
        </w:rPr>
        <w:t>regrading</w:t>
      </w:r>
      <w:proofErr w:type="spellEnd"/>
      <w:r w:rsidRPr="009D0094">
        <w:rPr>
          <w:rFonts w:ascii="Times New Roman" w:hAnsi="Times New Roman" w:cs="Times New Roman"/>
          <w:sz w:val="24"/>
          <w:szCs w:val="24"/>
        </w:rPr>
        <w:t xml:space="preserve"> work procedures other than few hand notes, making it impossible for trainees to recall everything just by listening.</w:t>
      </w:r>
    </w:p>
    <w:p w:rsidR="009D0094" w:rsidRPr="009D0094" w:rsidRDefault="009D0094" w:rsidP="00455B4C">
      <w:pPr>
        <w:pStyle w:val="ListParagraph"/>
        <w:numPr>
          <w:ilvl w:val="0"/>
          <w:numId w:val="17"/>
        </w:numPr>
        <w:spacing w:line="360" w:lineRule="auto"/>
        <w:jc w:val="both"/>
        <w:rPr>
          <w:rFonts w:ascii="Times New Roman" w:hAnsi="Times New Roman" w:cs="Times New Roman"/>
          <w:sz w:val="24"/>
          <w:szCs w:val="24"/>
        </w:rPr>
      </w:pPr>
      <w:r w:rsidRPr="009D0094">
        <w:rPr>
          <w:rFonts w:ascii="Times New Roman" w:hAnsi="Times New Roman" w:cs="Times New Roman"/>
          <w:sz w:val="24"/>
          <w:szCs w:val="24"/>
        </w:rPr>
        <w:lastRenderedPageBreak/>
        <w:t xml:space="preserve">Sensitivity/Confidentiality: The work that </w:t>
      </w:r>
      <w:proofErr w:type="gramStart"/>
      <w:r w:rsidRPr="009D0094">
        <w:rPr>
          <w:rFonts w:ascii="Times New Roman" w:hAnsi="Times New Roman" w:cs="Times New Roman"/>
          <w:sz w:val="24"/>
          <w:szCs w:val="24"/>
        </w:rPr>
        <w:t>DataPath dues is</w:t>
      </w:r>
      <w:proofErr w:type="gramEnd"/>
      <w:r w:rsidRPr="009D0094">
        <w:rPr>
          <w:rFonts w:ascii="Times New Roman" w:hAnsi="Times New Roman" w:cs="Times New Roman"/>
          <w:sz w:val="24"/>
          <w:szCs w:val="24"/>
        </w:rPr>
        <w:t xml:space="preserve"> very confidential. They burn all used papers once a specific amount of time has passed. </w:t>
      </w:r>
    </w:p>
    <w:p w:rsidR="009D0094" w:rsidRPr="009D0094" w:rsidRDefault="009D0094" w:rsidP="00455B4C">
      <w:pPr>
        <w:pStyle w:val="ListParagraph"/>
        <w:numPr>
          <w:ilvl w:val="0"/>
          <w:numId w:val="17"/>
        </w:numPr>
        <w:spacing w:line="360" w:lineRule="auto"/>
        <w:jc w:val="both"/>
        <w:rPr>
          <w:rFonts w:ascii="Times New Roman" w:hAnsi="Times New Roman" w:cs="Times New Roman"/>
          <w:sz w:val="24"/>
          <w:szCs w:val="24"/>
        </w:rPr>
      </w:pPr>
      <w:r w:rsidRPr="009D0094">
        <w:rPr>
          <w:rFonts w:ascii="Times New Roman" w:hAnsi="Times New Roman" w:cs="Times New Roman"/>
          <w:sz w:val="24"/>
          <w:szCs w:val="24"/>
        </w:rPr>
        <w:t>Too many things to remember: The volume of material presented to the learners during the course overwhelmed them. As a result, the majority of the interns found it difficult to comprehend and memorize all of the work procedures.</w:t>
      </w:r>
    </w:p>
    <w:p w:rsidR="009D0094" w:rsidRPr="009D0094" w:rsidRDefault="009D0094" w:rsidP="00455B4C">
      <w:pPr>
        <w:pStyle w:val="ListParagraph"/>
        <w:numPr>
          <w:ilvl w:val="0"/>
          <w:numId w:val="17"/>
        </w:numPr>
        <w:spacing w:line="360" w:lineRule="auto"/>
        <w:jc w:val="both"/>
        <w:rPr>
          <w:rFonts w:ascii="Times New Roman" w:hAnsi="Times New Roman" w:cs="Times New Roman"/>
          <w:sz w:val="24"/>
          <w:szCs w:val="24"/>
        </w:rPr>
      </w:pPr>
      <w:r w:rsidRPr="009D0094">
        <w:rPr>
          <w:rFonts w:ascii="Times New Roman" w:hAnsi="Times New Roman" w:cs="Times New Roman"/>
          <w:sz w:val="24"/>
          <w:szCs w:val="24"/>
        </w:rPr>
        <w:t xml:space="preserve">Lack of connection to real world work: The trainees do not acquire any notion about the task or how it should be done during theoretical instruction, so they often question what they will have to accomplish in the future and become frustrated. </w:t>
      </w:r>
    </w:p>
    <w:p w:rsidR="009D0094" w:rsidRPr="009D0094" w:rsidRDefault="009D0094" w:rsidP="00455B4C">
      <w:pPr>
        <w:pStyle w:val="ListParagraph"/>
        <w:numPr>
          <w:ilvl w:val="0"/>
          <w:numId w:val="17"/>
        </w:numPr>
        <w:spacing w:line="360" w:lineRule="auto"/>
        <w:jc w:val="both"/>
        <w:rPr>
          <w:rFonts w:ascii="Times New Roman" w:hAnsi="Times New Roman" w:cs="Times New Roman"/>
          <w:sz w:val="24"/>
          <w:szCs w:val="24"/>
        </w:rPr>
      </w:pPr>
      <w:r w:rsidRPr="009D0094">
        <w:rPr>
          <w:rFonts w:ascii="Times New Roman" w:hAnsi="Times New Roman" w:cs="Times New Roman"/>
          <w:sz w:val="24"/>
          <w:szCs w:val="24"/>
        </w:rPr>
        <w:t xml:space="preserve">No transportation facility: They do not provide transportation for their employees or </w:t>
      </w:r>
      <w:proofErr w:type="spellStart"/>
      <w:r w:rsidRPr="009D0094">
        <w:rPr>
          <w:rFonts w:ascii="Times New Roman" w:hAnsi="Times New Roman" w:cs="Times New Roman"/>
          <w:sz w:val="24"/>
          <w:szCs w:val="24"/>
        </w:rPr>
        <w:t>trainees</w:t>
      </w:r>
      <w:proofErr w:type="gramStart"/>
      <w:r w:rsidRPr="009D0094">
        <w:rPr>
          <w:rFonts w:ascii="Times New Roman" w:hAnsi="Times New Roman" w:cs="Times New Roman"/>
          <w:sz w:val="24"/>
          <w:szCs w:val="24"/>
        </w:rPr>
        <w:t>,and</w:t>
      </w:r>
      <w:proofErr w:type="spellEnd"/>
      <w:proofErr w:type="gramEnd"/>
      <w:r w:rsidRPr="009D0094">
        <w:rPr>
          <w:rFonts w:ascii="Times New Roman" w:hAnsi="Times New Roman" w:cs="Times New Roman"/>
          <w:sz w:val="24"/>
          <w:szCs w:val="24"/>
        </w:rPr>
        <w:t xml:space="preserve"> as a result, employees are frequently late since automobiles are not delivered on schedule.</w:t>
      </w:r>
    </w:p>
    <w:p w:rsidR="009D0094" w:rsidRPr="009D0094" w:rsidRDefault="009D0094" w:rsidP="00455B4C">
      <w:pPr>
        <w:pStyle w:val="ListParagraph"/>
        <w:numPr>
          <w:ilvl w:val="0"/>
          <w:numId w:val="17"/>
        </w:numPr>
        <w:spacing w:line="360" w:lineRule="auto"/>
        <w:jc w:val="both"/>
        <w:rPr>
          <w:rFonts w:ascii="Times New Roman" w:hAnsi="Times New Roman" w:cs="Times New Roman"/>
          <w:sz w:val="24"/>
          <w:szCs w:val="24"/>
        </w:rPr>
      </w:pPr>
      <w:r w:rsidRPr="009D0094">
        <w:rPr>
          <w:rFonts w:ascii="Times New Roman" w:hAnsi="Times New Roman" w:cs="Times New Roman"/>
          <w:sz w:val="24"/>
          <w:szCs w:val="24"/>
        </w:rPr>
        <w:t>Unorganized way of training: There was no specific structure for what needed to be learned and when it needed to be learned. In addition, there is no specific time or location.</w:t>
      </w:r>
    </w:p>
    <w:p w:rsidR="009D0094" w:rsidRDefault="009D0094" w:rsidP="00455B4C">
      <w:pPr>
        <w:pStyle w:val="ListParagraph"/>
        <w:numPr>
          <w:ilvl w:val="0"/>
          <w:numId w:val="17"/>
        </w:numPr>
        <w:spacing w:line="360" w:lineRule="auto"/>
        <w:jc w:val="both"/>
        <w:rPr>
          <w:rFonts w:ascii="Times New Roman" w:hAnsi="Times New Roman" w:cs="Times New Roman"/>
          <w:sz w:val="24"/>
          <w:szCs w:val="24"/>
        </w:rPr>
      </w:pPr>
      <w:r w:rsidRPr="009D0094">
        <w:rPr>
          <w:rFonts w:ascii="Times New Roman" w:hAnsi="Times New Roman" w:cs="Times New Roman"/>
          <w:sz w:val="24"/>
          <w:szCs w:val="24"/>
        </w:rPr>
        <w:t xml:space="preserve">Frustration: </w:t>
      </w:r>
      <w:proofErr w:type="spellStart"/>
      <w:r w:rsidRPr="009D0094">
        <w:rPr>
          <w:rFonts w:ascii="Times New Roman" w:hAnsi="Times New Roman" w:cs="Times New Roman"/>
          <w:sz w:val="24"/>
          <w:szCs w:val="24"/>
        </w:rPr>
        <w:t>DataPath's</w:t>
      </w:r>
      <w:proofErr w:type="spellEnd"/>
      <w:r w:rsidRPr="009D0094">
        <w:rPr>
          <w:rFonts w:ascii="Times New Roman" w:hAnsi="Times New Roman" w:cs="Times New Roman"/>
          <w:sz w:val="24"/>
          <w:szCs w:val="24"/>
        </w:rPr>
        <w:t xml:space="preserve"> work is complex, as well as completely different and unique in the Bangladeshi work </w:t>
      </w:r>
      <w:proofErr w:type="gramStart"/>
      <w:r w:rsidRPr="009D0094">
        <w:rPr>
          <w:rFonts w:ascii="Times New Roman" w:hAnsi="Times New Roman" w:cs="Times New Roman"/>
          <w:sz w:val="24"/>
          <w:szCs w:val="24"/>
        </w:rPr>
        <w:t>environment,</w:t>
      </w:r>
      <w:proofErr w:type="gramEnd"/>
      <w:r w:rsidRPr="009D0094">
        <w:rPr>
          <w:rFonts w:ascii="Times New Roman" w:hAnsi="Times New Roman" w:cs="Times New Roman"/>
          <w:sz w:val="24"/>
          <w:szCs w:val="24"/>
        </w:rPr>
        <w:t xml:space="preserve"> therefore a trainee may become dissatisfied at times.</w:t>
      </w:r>
    </w:p>
    <w:p w:rsidR="009D0094" w:rsidRDefault="009D0094" w:rsidP="00455B4C">
      <w:pPr>
        <w:spacing w:line="360" w:lineRule="auto"/>
        <w:jc w:val="both"/>
        <w:rPr>
          <w:rFonts w:ascii="Times New Roman" w:hAnsi="Times New Roman" w:cs="Times New Roman"/>
          <w:sz w:val="24"/>
          <w:szCs w:val="24"/>
        </w:rPr>
      </w:pPr>
    </w:p>
    <w:p w:rsidR="009D0094" w:rsidRDefault="006F6382" w:rsidP="00455B4C">
      <w:pPr>
        <w:pStyle w:val="Heading1"/>
        <w:spacing w:line="360" w:lineRule="auto"/>
        <w:jc w:val="both"/>
      </w:pPr>
      <w:bookmarkStart w:id="18" w:name="_Toc100176515"/>
      <w:r>
        <w:t>3.2 Misalignment of</w:t>
      </w:r>
      <w:r w:rsidR="009D0094" w:rsidRPr="009D0094">
        <w:t xml:space="preserve"> academic learning &amp; Organization activity:</w:t>
      </w:r>
      <w:bookmarkEnd w:id="18"/>
    </w:p>
    <w:p w:rsidR="006F6382" w:rsidRDefault="006F6382" w:rsidP="00455B4C">
      <w:pPr>
        <w:spacing w:line="360" w:lineRule="auto"/>
        <w:jc w:val="both"/>
      </w:pPr>
    </w:p>
    <w:p w:rsidR="009D0094" w:rsidRPr="009D0094" w:rsidRDefault="006F6382" w:rsidP="00455B4C">
      <w:pPr>
        <w:spacing w:line="360" w:lineRule="auto"/>
        <w:jc w:val="both"/>
        <w:rPr>
          <w:rFonts w:ascii="Times New Roman" w:hAnsi="Times New Roman" w:cs="Times New Roman"/>
          <w:sz w:val="24"/>
          <w:szCs w:val="24"/>
        </w:rPr>
      </w:pPr>
      <w:r w:rsidRPr="006F6382">
        <w:rPr>
          <w:rFonts w:ascii="Times New Roman" w:hAnsi="Times New Roman" w:cs="Times New Roman"/>
          <w:sz w:val="24"/>
          <w:szCs w:val="24"/>
        </w:rPr>
        <w:t>When I was working as an intern at DataPath</w:t>
      </w:r>
      <w:r>
        <w:rPr>
          <w:rFonts w:ascii="Times New Roman" w:hAnsi="Times New Roman" w:cs="Times New Roman"/>
          <w:sz w:val="24"/>
          <w:szCs w:val="24"/>
        </w:rPr>
        <w:t>,</w:t>
      </w:r>
      <w:r w:rsidR="009D0094" w:rsidRPr="009D0094">
        <w:rPr>
          <w:rFonts w:ascii="Times New Roman" w:hAnsi="Times New Roman" w:cs="Times New Roman"/>
          <w:sz w:val="24"/>
          <w:szCs w:val="24"/>
        </w:rPr>
        <w:t xml:space="preserve"> I did not encounter any notable inconsistencies between the tasks provided by the company and the </w:t>
      </w:r>
      <w:proofErr w:type="spellStart"/>
      <w:r w:rsidR="009D0094" w:rsidRPr="009D0094">
        <w:rPr>
          <w:rFonts w:ascii="Times New Roman" w:hAnsi="Times New Roman" w:cs="Times New Roman"/>
          <w:sz w:val="24"/>
          <w:szCs w:val="24"/>
        </w:rPr>
        <w:t>organizatio's</w:t>
      </w:r>
      <w:proofErr w:type="spellEnd"/>
      <w:r w:rsidR="009D0094" w:rsidRPr="009D0094">
        <w:rPr>
          <w:rFonts w:ascii="Times New Roman" w:hAnsi="Times New Roman" w:cs="Times New Roman"/>
          <w:sz w:val="24"/>
          <w:szCs w:val="24"/>
        </w:rPr>
        <w:t xml:space="preserve"> operational functions and my academic preparation. The only little difference I've noticed-</w:t>
      </w:r>
    </w:p>
    <w:p w:rsidR="009D0094" w:rsidRDefault="009D0094" w:rsidP="00455B4C">
      <w:pPr>
        <w:spacing w:line="360" w:lineRule="auto"/>
        <w:jc w:val="both"/>
        <w:rPr>
          <w:rFonts w:ascii="Times New Roman" w:hAnsi="Times New Roman" w:cs="Times New Roman"/>
          <w:sz w:val="24"/>
          <w:szCs w:val="24"/>
        </w:rPr>
      </w:pPr>
      <w:r w:rsidRPr="009D0094">
        <w:rPr>
          <w:rFonts w:ascii="Times New Roman" w:hAnsi="Times New Roman" w:cs="Times New Roman"/>
          <w:sz w:val="24"/>
          <w:szCs w:val="24"/>
        </w:rPr>
        <w:t xml:space="preserve">Throughout my academic career, I conducted all of my documentation and calculations on paper and pen. However, there was very little, if any pen and paper labor in DataPath, or it could be claimed that there is no pen and paper work. Fir the most part, the terms and vocabulary utilized in DataPath were unfamiliar to me. However, my academic background aids me in comprehending </w:t>
      </w:r>
      <w:proofErr w:type="spellStart"/>
      <w:r w:rsidRPr="009D0094">
        <w:rPr>
          <w:rFonts w:ascii="Times New Roman" w:hAnsi="Times New Roman" w:cs="Times New Roman"/>
          <w:sz w:val="24"/>
          <w:szCs w:val="24"/>
        </w:rPr>
        <w:t>DataPath's</w:t>
      </w:r>
      <w:proofErr w:type="spellEnd"/>
      <w:r w:rsidRPr="009D0094">
        <w:rPr>
          <w:rFonts w:ascii="Times New Roman" w:hAnsi="Times New Roman" w:cs="Times New Roman"/>
          <w:sz w:val="24"/>
          <w:szCs w:val="24"/>
        </w:rPr>
        <w:t xml:space="preserve"> work. I discovered some relevance with my academic background and major in the department where I worked in DataPath, because in the distribution department, there were a lot of transactions and issues that I had to deal with in DataPath.</w:t>
      </w:r>
    </w:p>
    <w:p w:rsidR="009D0094" w:rsidRPr="009D0094" w:rsidRDefault="009D0094" w:rsidP="00455B4C">
      <w:pPr>
        <w:spacing w:line="360" w:lineRule="auto"/>
        <w:jc w:val="both"/>
        <w:rPr>
          <w:rFonts w:ascii="Times New Roman" w:hAnsi="Times New Roman" w:cs="Times New Roman"/>
          <w:sz w:val="24"/>
          <w:szCs w:val="24"/>
        </w:rPr>
      </w:pPr>
    </w:p>
    <w:p w:rsidR="009D0094" w:rsidRDefault="006F6382" w:rsidP="006F6382">
      <w:pPr>
        <w:pStyle w:val="Heading1"/>
      </w:pPr>
      <w:bookmarkStart w:id="19" w:name="_Toc100176516"/>
      <w:r>
        <w:t>In</w:t>
      </w:r>
      <w:r w:rsidRPr="006F6382">
        <w:t xml:space="preserve"> relation to my formal education</w:t>
      </w:r>
      <w:r>
        <w:t>:</w:t>
      </w:r>
      <w:bookmarkEnd w:id="19"/>
    </w:p>
    <w:p w:rsidR="006F6382" w:rsidRPr="006F6382" w:rsidRDefault="006F6382" w:rsidP="006F6382"/>
    <w:p w:rsidR="009D0094" w:rsidRPr="009D0094" w:rsidRDefault="009D0094" w:rsidP="00455B4C">
      <w:pPr>
        <w:pStyle w:val="ListParagraph"/>
        <w:numPr>
          <w:ilvl w:val="0"/>
          <w:numId w:val="18"/>
        </w:numPr>
        <w:spacing w:line="360" w:lineRule="auto"/>
        <w:jc w:val="both"/>
        <w:rPr>
          <w:rFonts w:ascii="Times New Roman" w:hAnsi="Times New Roman" w:cs="Times New Roman"/>
          <w:sz w:val="24"/>
          <w:szCs w:val="24"/>
        </w:rPr>
      </w:pPr>
      <w:r w:rsidRPr="009D0094">
        <w:rPr>
          <w:rFonts w:ascii="Times New Roman" w:hAnsi="Times New Roman" w:cs="Times New Roman"/>
          <w:sz w:val="24"/>
          <w:szCs w:val="24"/>
        </w:rPr>
        <w:t xml:space="preserve">Since my first day at </w:t>
      </w:r>
      <w:proofErr w:type="spellStart"/>
      <w:r w:rsidRPr="009D0094">
        <w:rPr>
          <w:rFonts w:ascii="Times New Roman" w:hAnsi="Times New Roman" w:cs="Times New Roman"/>
          <w:sz w:val="24"/>
          <w:szCs w:val="24"/>
        </w:rPr>
        <w:t>Datapath</w:t>
      </w:r>
      <w:proofErr w:type="spellEnd"/>
      <w:r w:rsidRPr="009D0094">
        <w:rPr>
          <w:rFonts w:ascii="Times New Roman" w:hAnsi="Times New Roman" w:cs="Times New Roman"/>
          <w:sz w:val="24"/>
          <w:szCs w:val="24"/>
        </w:rPr>
        <w:t xml:space="preserve">, I've noticed some overlap with my academic preparation. For example, in the course </w:t>
      </w:r>
      <w:proofErr w:type="spellStart"/>
      <w:r w:rsidRPr="009D0094">
        <w:rPr>
          <w:rFonts w:ascii="Times New Roman" w:hAnsi="Times New Roman" w:cs="Times New Roman"/>
          <w:sz w:val="24"/>
          <w:szCs w:val="24"/>
        </w:rPr>
        <w:t>bof</w:t>
      </w:r>
      <w:proofErr w:type="spellEnd"/>
      <w:r w:rsidRPr="009D0094">
        <w:rPr>
          <w:rFonts w:ascii="Times New Roman" w:hAnsi="Times New Roman" w:cs="Times New Roman"/>
          <w:sz w:val="24"/>
          <w:szCs w:val="24"/>
        </w:rPr>
        <w:t xml:space="preserve"> Human resource management, I learned about the job of a company's HR manager theoretically, but through the internship program, I've seen it in action as </w:t>
      </w:r>
      <w:proofErr w:type="spellStart"/>
      <w:r w:rsidRPr="009D0094">
        <w:rPr>
          <w:rFonts w:ascii="Times New Roman" w:hAnsi="Times New Roman" w:cs="Times New Roman"/>
          <w:sz w:val="24"/>
          <w:szCs w:val="24"/>
        </w:rPr>
        <w:t>DataPath's</w:t>
      </w:r>
      <w:proofErr w:type="spellEnd"/>
      <w:r w:rsidRPr="009D0094">
        <w:rPr>
          <w:rFonts w:ascii="Times New Roman" w:hAnsi="Times New Roman" w:cs="Times New Roman"/>
          <w:sz w:val="24"/>
          <w:szCs w:val="24"/>
        </w:rPr>
        <w:t xml:space="preserve"> HR manager welcomed and assigned me to a specific department.</w:t>
      </w:r>
    </w:p>
    <w:p w:rsidR="009D0094" w:rsidRPr="009D0094" w:rsidRDefault="009D0094" w:rsidP="00455B4C">
      <w:pPr>
        <w:pStyle w:val="ListParagraph"/>
        <w:numPr>
          <w:ilvl w:val="0"/>
          <w:numId w:val="18"/>
        </w:numPr>
        <w:spacing w:line="360" w:lineRule="auto"/>
        <w:jc w:val="both"/>
        <w:rPr>
          <w:rFonts w:ascii="Times New Roman" w:hAnsi="Times New Roman" w:cs="Times New Roman"/>
          <w:sz w:val="24"/>
          <w:szCs w:val="24"/>
        </w:rPr>
      </w:pPr>
      <w:r w:rsidRPr="009D0094">
        <w:rPr>
          <w:rFonts w:ascii="Times New Roman" w:hAnsi="Times New Roman" w:cs="Times New Roman"/>
          <w:sz w:val="24"/>
          <w:szCs w:val="24"/>
        </w:rPr>
        <w:t xml:space="preserve">Working as an intern in DataPath </w:t>
      </w:r>
      <w:proofErr w:type="spellStart"/>
      <w:r w:rsidRPr="009D0094">
        <w:rPr>
          <w:rFonts w:ascii="Times New Roman" w:hAnsi="Times New Roman" w:cs="Times New Roman"/>
          <w:sz w:val="24"/>
          <w:szCs w:val="24"/>
        </w:rPr>
        <w:t>Ltd's</w:t>
      </w:r>
      <w:proofErr w:type="spellEnd"/>
      <w:r w:rsidRPr="009D0094">
        <w:rPr>
          <w:rFonts w:ascii="Times New Roman" w:hAnsi="Times New Roman" w:cs="Times New Roman"/>
          <w:sz w:val="24"/>
          <w:szCs w:val="24"/>
        </w:rPr>
        <w:t xml:space="preserve"> Distribution department as a student of Accounting &amp; Finance was extremely beneficial on terms of familiarizing </w:t>
      </w:r>
      <w:proofErr w:type="gramStart"/>
      <w:r w:rsidRPr="009D0094">
        <w:rPr>
          <w:rFonts w:ascii="Times New Roman" w:hAnsi="Times New Roman" w:cs="Times New Roman"/>
          <w:sz w:val="24"/>
          <w:szCs w:val="24"/>
        </w:rPr>
        <w:t>myself</w:t>
      </w:r>
      <w:proofErr w:type="gramEnd"/>
      <w:r w:rsidRPr="009D0094">
        <w:rPr>
          <w:rFonts w:ascii="Times New Roman" w:hAnsi="Times New Roman" w:cs="Times New Roman"/>
          <w:sz w:val="24"/>
          <w:szCs w:val="24"/>
        </w:rPr>
        <w:t xml:space="preserve"> with the practical world. Since the American retirement system is primarily based on Third Party Administrative (TPA), doing an internship with DataPath Ltd was absolutely ideal.</w:t>
      </w:r>
    </w:p>
    <w:p w:rsidR="009D0094" w:rsidRPr="009D0094" w:rsidRDefault="009D0094" w:rsidP="00455B4C">
      <w:pPr>
        <w:pStyle w:val="ListParagraph"/>
        <w:numPr>
          <w:ilvl w:val="0"/>
          <w:numId w:val="18"/>
        </w:numPr>
        <w:spacing w:line="360" w:lineRule="auto"/>
        <w:jc w:val="both"/>
        <w:rPr>
          <w:rFonts w:ascii="Times New Roman" w:hAnsi="Times New Roman" w:cs="Times New Roman"/>
          <w:sz w:val="24"/>
          <w:szCs w:val="24"/>
        </w:rPr>
      </w:pPr>
      <w:r w:rsidRPr="009D0094">
        <w:rPr>
          <w:rFonts w:ascii="Times New Roman" w:hAnsi="Times New Roman" w:cs="Times New Roman"/>
          <w:sz w:val="24"/>
          <w:szCs w:val="24"/>
        </w:rPr>
        <w:t>I completed a legal environment course at University, and it was then that I learned the word "Contractual agreement". Whereas, I joined DataPath on a contract basis for a four month internship.</w:t>
      </w:r>
    </w:p>
    <w:p w:rsidR="009D0094" w:rsidRDefault="009D0094" w:rsidP="00455B4C">
      <w:pPr>
        <w:pStyle w:val="ListParagraph"/>
        <w:numPr>
          <w:ilvl w:val="0"/>
          <w:numId w:val="18"/>
        </w:numPr>
        <w:spacing w:line="360" w:lineRule="auto"/>
        <w:jc w:val="both"/>
        <w:rPr>
          <w:rFonts w:ascii="Times New Roman" w:hAnsi="Times New Roman" w:cs="Times New Roman"/>
          <w:sz w:val="24"/>
          <w:szCs w:val="24"/>
        </w:rPr>
      </w:pPr>
      <w:r w:rsidRPr="009D0094">
        <w:rPr>
          <w:rFonts w:ascii="Times New Roman" w:hAnsi="Times New Roman" w:cs="Times New Roman"/>
          <w:sz w:val="24"/>
          <w:szCs w:val="24"/>
        </w:rPr>
        <w:t xml:space="preserve">In the course of studying management information systems, I discovered that every large company has its own </w:t>
      </w:r>
      <w:r w:rsidR="00034871" w:rsidRPr="009D0094">
        <w:rPr>
          <w:rFonts w:ascii="Times New Roman" w:hAnsi="Times New Roman" w:cs="Times New Roman"/>
          <w:sz w:val="24"/>
          <w:szCs w:val="24"/>
        </w:rPr>
        <w:t>software,</w:t>
      </w:r>
      <w:r w:rsidRPr="009D0094">
        <w:rPr>
          <w:rFonts w:ascii="Times New Roman" w:hAnsi="Times New Roman" w:cs="Times New Roman"/>
          <w:sz w:val="24"/>
          <w:szCs w:val="24"/>
        </w:rPr>
        <w:t xml:space="preserve"> and </w:t>
      </w:r>
      <w:proofErr w:type="spellStart"/>
      <w:r w:rsidRPr="009D0094">
        <w:rPr>
          <w:rFonts w:ascii="Times New Roman" w:hAnsi="Times New Roman" w:cs="Times New Roman"/>
          <w:sz w:val="24"/>
          <w:szCs w:val="24"/>
        </w:rPr>
        <w:t>Datapt</w:t>
      </w:r>
      <w:proofErr w:type="spellEnd"/>
      <w:r w:rsidRPr="009D0094">
        <w:rPr>
          <w:rFonts w:ascii="Times New Roman" w:hAnsi="Times New Roman" w:cs="Times New Roman"/>
          <w:sz w:val="24"/>
          <w:szCs w:val="24"/>
        </w:rPr>
        <w:t xml:space="preserve"> HS its own software to perform specific tasks.</w:t>
      </w:r>
    </w:p>
    <w:p w:rsidR="007667B7" w:rsidRDefault="007667B7" w:rsidP="00455B4C">
      <w:pPr>
        <w:spacing w:line="360" w:lineRule="auto"/>
        <w:jc w:val="both"/>
        <w:rPr>
          <w:rFonts w:ascii="Times New Roman" w:hAnsi="Times New Roman" w:cs="Times New Roman"/>
          <w:sz w:val="24"/>
          <w:szCs w:val="24"/>
        </w:rPr>
      </w:pPr>
    </w:p>
    <w:p w:rsidR="007667B7" w:rsidRDefault="007667B7" w:rsidP="00455B4C">
      <w:pPr>
        <w:spacing w:line="360" w:lineRule="auto"/>
        <w:jc w:val="both"/>
        <w:rPr>
          <w:rFonts w:ascii="Times New Roman" w:hAnsi="Times New Roman" w:cs="Times New Roman"/>
          <w:sz w:val="24"/>
          <w:szCs w:val="24"/>
        </w:rPr>
      </w:pPr>
    </w:p>
    <w:p w:rsidR="007667B7" w:rsidRDefault="007667B7" w:rsidP="00455B4C">
      <w:pPr>
        <w:spacing w:line="360" w:lineRule="auto"/>
        <w:jc w:val="both"/>
        <w:rPr>
          <w:rFonts w:ascii="Times New Roman" w:hAnsi="Times New Roman" w:cs="Times New Roman"/>
          <w:sz w:val="24"/>
          <w:szCs w:val="24"/>
        </w:rPr>
      </w:pPr>
    </w:p>
    <w:p w:rsidR="007667B7" w:rsidRDefault="007667B7" w:rsidP="00455B4C">
      <w:pPr>
        <w:spacing w:line="360" w:lineRule="auto"/>
        <w:jc w:val="both"/>
        <w:rPr>
          <w:rFonts w:ascii="Times New Roman" w:hAnsi="Times New Roman" w:cs="Times New Roman"/>
          <w:sz w:val="24"/>
          <w:szCs w:val="24"/>
        </w:rPr>
      </w:pPr>
    </w:p>
    <w:p w:rsidR="007667B7" w:rsidRDefault="007667B7" w:rsidP="00455B4C">
      <w:pPr>
        <w:spacing w:line="360" w:lineRule="auto"/>
        <w:jc w:val="both"/>
        <w:rPr>
          <w:rFonts w:ascii="Times New Roman" w:hAnsi="Times New Roman" w:cs="Times New Roman"/>
          <w:sz w:val="24"/>
          <w:szCs w:val="24"/>
        </w:rPr>
      </w:pPr>
    </w:p>
    <w:p w:rsidR="00176C82" w:rsidRDefault="00176C82" w:rsidP="00455B4C">
      <w:pPr>
        <w:spacing w:line="360" w:lineRule="auto"/>
        <w:jc w:val="both"/>
        <w:rPr>
          <w:rFonts w:ascii="Times New Roman" w:hAnsi="Times New Roman" w:cs="Times New Roman"/>
          <w:sz w:val="24"/>
          <w:szCs w:val="24"/>
        </w:rPr>
      </w:pPr>
    </w:p>
    <w:p w:rsidR="00176C82" w:rsidRDefault="00176C82" w:rsidP="00455B4C">
      <w:pPr>
        <w:spacing w:line="360" w:lineRule="auto"/>
        <w:jc w:val="both"/>
        <w:rPr>
          <w:rFonts w:ascii="Times New Roman" w:hAnsi="Times New Roman" w:cs="Times New Roman"/>
          <w:sz w:val="24"/>
          <w:szCs w:val="24"/>
        </w:rPr>
      </w:pPr>
    </w:p>
    <w:p w:rsidR="00176C82" w:rsidRDefault="00176C82" w:rsidP="00455B4C">
      <w:pPr>
        <w:spacing w:line="360" w:lineRule="auto"/>
        <w:jc w:val="both"/>
        <w:rPr>
          <w:rFonts w:ascii="Times New Roman" w:hAnsi="Times New Roman" w:cs="Times New Roman"/>
          <w:sz w:val="24"/>
          <w:szCs w:val="24"/>
        </w:rPr>
      </w:pPr>
    </w:p>
    <w:p w:rsidR="007667B7" w:rsidRPr="007667B7" w:rsidRDefault="007667B7" w:rsidP="00455B4C">
      <w:pPr>
        <w:spacing w:line="360" w:lineRule="auto"/>
        <w:jc w:val="both"/>
        <w:rPr>
          <w:rFonts w:ascii="Times New Roman" w:hAnsi="Times New Roman" w:cs="Times New Roman"/>
          <w:sz w:val="24"/>
          <w:szCs w:val="24"/>
        </w:rPr>
      </w:pPr>
    </w:p>
    <w:p w:rsidR="009D0094" w:rsidRDefault="009D0094" w:rsidP="00455B4C">
      <w:pPr>
        <w:spacing w:line="360" w:lineRule="auto"/>
        <w:jc w:val="both"/>
        <w:rPr>
          <w:rFonts w:ascii="Times New Roman" w:hAnsi="Times New Roman" w:cs="Times New Roman"/>
          <w:sz w:val="24"/>
          <w:szCs w:val="24"/>
        </w:rPr>
      </w:pPr>
    </w:p>
    <w:p w:rsidR="009D0094" w:rsidRPr="009D0094" w:rsidRDefault="009D0094" w:rsidP="00455B4C">
      <w:pPr>
        <w:pStyle w:val="Heading1"/>
        <w:spacing w:line="360" w:lineRule="auto"/>
        <w:jc w:val="both"/>
      </w:pPr>
      <w:bookmarkStart w:id="20" w:name="_Toc100176517"/>
      <w:r>
        <w:lastRenderedPageBreak/>
        <w:t xml:space="preserve">3.3 </w:t>
      </w:r>
      <w:r w:rsidRPr="009D0094">
        <w:t>University level knowledge and skills that must be acquired before:</w:t>
      </w:r>
      <w:bookmarkEnd w:id="20"/>
    </w:p>
    <w:p w:rsidR="009D0094" w:rsidRPr="009D0094" w:rsidRDefault="009D0094" w:rsidP="00455B4C">
      <w:pPr>
        <w:spacing w:line="360" w:lineRule="auto"/>
        <w:jc w:val="both"/>
        <w:rPr>
          <w:rFonts w:ascii="Times New Roman" w:hAnsi="Times New Roman" w:cs="Times New Roman"/>
          <w:sz w:val="24"/>
          <w:szCs w:val="24"/>
        </w:rPr>
      </w:pPr>
      <w:r w:rsidRPr="009D0094">
        <w:rPr>
          <w:rFonts w:ascii="Times New Roman" w:hAnsi="Times New Roman" w:cs="Times New Roman"/>
          <w:sz w:val="24"/>
          <w:szCs w:val="24"/>
        </w:rPr>
        <w:t>There are no gaps in information or skills that need to be filled in the university instead the practical workshop should be expanded. The university assists us in developing abilities that we must apply in the workplace, particularly in internship programs. From the university learning period onwards, we can develop abilities such as time management, leadership, technical, communication and computing.</w:t>
      </w:r>
    </w:p>
    <w:p w:rsidR="009D0094" w:rsidRPr="009D0094" w:rsidRDefault="009D0094" w:rsidP="00455B4C">
      <w:pPr>
        <w:spacing w:line="360" w:lineRule="auto"/>
        <w:jc w:val="both"/>
        <w:rPr>
          <w:rFonts w:ascii="Times New Roman" w:hAnsi="Times New Roman" w:cs="Times New Roman"/>
          <w:sz w:val="24"/>
          <w:szCs w:val="24"/>
        </w:rPr>
      </w:pPr>
      <w:r w:rsidRPr="009D0094">
        <w:rPr>
          <w:rFonts w:ascii="Times New Roman" w:hAnsi="Times New Roman" w:cs="Times New Roman"/>
          <w:sz w:val="24"/>
          <w:szCs w:val="24"/>
        </w:rPr>
        <w:t xml:space="preserve">However, while interning at </w:t>
      </w:r>
      <w:proofErr w:type="spellStart"/>
      <w:r w:rsidRPr="009D0094">
        <w:rPr>
          <w:rFonts w:ascii="Times New Roman" w:hAnsi="Times New Roman" w:cs="Times New Roman"/>
          <w:sz w:val="24"/>
          <w:szCs w:val="24"/>
        </w:rPr>
        <w:t>Datapath</w:t>
      </w:r>
      <w:proofErr w:type="spellEnd"/>
      <w:r w:rsidRPr="009D0094">
        <w:rPr>
          <w:rFonts w:ascii="Times New Roman" w:hAnsi="Times New Roman" w:cs="Times New Roman"/>
          <w:sz w:val="24"/>
          <w:szCs w:val="24"/>
        </w:rPr>
        <w:t xml:space="preserve"> I have encountered or identified which is related to time management and computer abilities. Though we may study computer skills at university, I </w:t>
      </w:r>
      <w:proofErr w:type="spellStart"/>
      <w:r w:rsidRPr="009D0094">
        <w:rPr>
          <w:rFonts w:ascii="Times New Roman" w:hAnsi="Times New Roman" w:cs="Times New Roman"/>
          <w:sz w:val="24"/>
          <w:szCs w:val="24"/>
        </w:rPr>
        <w:t>belivef</w:t>
      </w:r>
      <w:proofErr w:type="spellEnd"/>
      <w:r w:rsidRPr="009D0094">
        <w:rPr>
          <w:rFonts w:ascii="Times New Roman" w:hAnsi="Times New Roman" w:cs="Times New Roman"/>
          <w:sz w:val="24"/>
          <w:szCs w:val="24"/>
        </w:rPr>
        <w:t xml:space="preserve"> that universities should place a greater emphasis in computer skills, particularly making it required to master Microsoft office because it is essential for working in any field. Working as an intern at </w:t>
      </w:r>
      <w:proofErr w:type="spellStart"/>
      <w:r w:rsidRPr="009D0094">
        <w:rPr>
          <w:rFonts w:ascii="Times New Roman" w:hAnsi="Times New Roman" w:cs="Times New Roman"/>
          <w:sz w:val="24"/>
          <w:szCs w:val="24"/>
        </w:rPr>
        <w:t>Datapath</w:t>
      </w:r>
      <w:proofErr w:type="spellEnd"/>
      <w:r w:rsidRPr="009D0094">
        <w:rPr>
          <w:rFonts w:ascii="Times New Roman" w:hAnsi="Times New Roman" w:cs="Times New Roman"/>
          <w:sz w:val="24"/>
          <w:szCs w:val="24"/>
        </w:rPr>
        <w:t xml:space="preserve"> let me realize how important computer skills are because everything there is digitized. We are unable to complete any task without the assistance of a computer.</w:t>
      </w:r>
    </w:p>
    <w:p w:rsidR="009D0094" w:rsidRPr="009D0094" w:rsidRDefault="009D0094" w:rsidP="00455B4C">
      <w:pPr>
        <w:spacing w:line="360" w:lineRule="auto"/>
        <w:jc w:val="both"/>
        <w:rPr>
          <w:rFonts w:ascii="Times New Roman" w:hAnsi="Times New Roman" w:cs="Times New Roman"/>
          <w:sz w:val="24"/>
          <w:szCs w:val="24"/>
        </w:rPr>
      </w:pPr>
      <w:r w:rsidRPr="009D0094">
        <w:rPr>
          <w:rFonts w:ascii="Times New Roman" w:hAnsi="Times New Roman" w:cs="Times New Roman"/>
          <w:sz w:val="24"/>
          <w:szCs w:val="24"/>
        </w:rPr>
        <w:t xml:space="preserve">I've seen and seen in our academic lives that students are unable to learn practical work due to a lack of such an environment. The university should develop such opportunities in order to make practical learning easier. More workshops about computing issues that are vital to learn should be conducted, and it should be ensured that every student attends and participates. Workshop in excel, in particular should be enhanced since </w:t>
      </w:r>
      <w:proofErr w:type="gramStart"/>
      <w:r w:rsidRPr="009D0094">
        <w:rPr>
          <w:rFonts w:ascii="Times New Roman" w:hAnsi="Times New Roman" w:cs="Times New Roman"/>
          <w:sz w:val="24"/>
          <w:szCs w:val="24"/>
        </w:rPr>
        <w:t>I  DataPath</w:t>
      </w:r>
      <w:proofErr w:type="gramEnd"/>
      <w:r w:rsidRPr="009D0094">
        <w:rPr>
          <w:rFonts w:ascii="Times New Roman" w:hAnsi="Times New Roman" w:cs="Times New Roman"/>
          <w:sz w:val="24"/>
          <w:szCs w:val="24"/>
        </w:rPr>
        <w:t xml:space="preserve">, I felt the necessity to know how to </w:t>
      </w:r>
      <w:proofErr w:type="spellStart"/>
      <w:r w:rsidRPr="009D0094">
        <w:rPr>
          <w:rFonts w:ascii="Times New Roman" w:hAnsi="Times New Roman" w:cs="Times New Roman"/>
          <w:sz w:val="24"/>
          <w:szCs w:val="24"/>
        </w:rPr>
        <w:t>conducte</w:t>
      </w:r>
      <w:proofErr w:type="spellEnd"/>
      <w:r w:rsidRPr="009D0094">
        <w:rPr>
          <w:rFonts w:ascii="Times New Roman" w:hAnsi="Times New Roman" w:cs="Times New Roman"/>
          <w:sz w:val="24"/>
          <w:szCs w:val="24"/>
        </w:rPr>
        <w:t xml:space="preserve"> the task and how to run in excel.</w:t>
      </w:r>
    </w:p>
    <w:p w:rsidR="009D0094" w:rsidRDefault="009D0094" w:rsidP="00455B4C">
      <w:pPr>
        <w:spacing w:line="360" w:lineRule="auto"/>
        <w:jc w:val="both"/>
        <w:rPr>
          <w:rFonts w:ascii="Times New Roman" w:hAnsi="Times New Roman" w:cs="Times New Roman"/>
          <w:sz w:val="24"/>
          <w:szCs w:val="24"/>
        </w:rPr>
      </w:pPr>
      <w:r w:rsidRPr="009D0094">
        <w:rPr>
          <w:rFonts w:ascii="Times New Roman" w:hAnsi="Times New Roman" w:cs="Times New Roman"/>
          <w:sz w:val="24"/>
          <w:szCs w:val="24"/>
        </w:rPr>
        <w:t>More seminars about corporate and professional life should be offered at universities to inform students about what is going on in the corporate world and what skills they will need to succeed in the practical area.</w:t>
      </w:r>
    </w:p>
    <w:p w:rsidR="009D0094" w:rsidRDefault="009D0094" w:rsidP="00455B4C">
      <w:pPr>
        <w:spacing w:line="360" w:lineRule="auto"/>
        <w:jc w:val="both"/>
        <w:rPr>
          <w:rFonts w:ascii="Times New Roman" w:hAnsi="Times New Roman" w:cs="Times New Roman"/>
          <w:sz w:val="24"/>
          <w:szCs w:val="24"/>
        </w:rPr>
      </w:pPr>
      <w:r>
        <w:rPr>
          <w:rFonts w:ascii="Times New Roman" w:hAnsi="Times New Roman" w:cs="Times New Roman"/>
          <w:sz w:val="24"/>
          <w:szCs w:val="24"/>
        </w:rPr>
        <w:br w:type="page"/>
      </w:r>
    </w:p>
    <w:p w:rsidR="00BF250F" w:rsidRDefault="00BF250F" w:rsidP="00455B4C">
      <w:pPr>
        <w:spacing w:line="360" w:lineRule="auto"/>
        <w:jc w:val="both"/>
        <w:rPr>
          <w:rFonts w:ascii="Times New Roman" w:hAnsi="Times New Roman" w:cs="Times New Roman"/>
          <w:sz w:val="24"/>
          <w:szCs w:val="24"/>
        </w:rPr>
      </w:pPr>
    </w:p>
    <w:p w:rsidR="00BF250F" w:rsidRPr="008F5DE2" w:rsidRDefault="00BF250F" w:rsidP="008F5DE2">
      <w:pPr>
        <w:pStyle w:val="Heading1"/>
        <w:jc w:val="center"/>
        <w:rPr>
          <w:b/>
          <w:bCs/>
          <w:color w:val="00B050"/>
          <w:sz w:val="72"/>
          <w:szCs w:val="72"/>
        </w:rPr>
      </w:pPr>
      <w:bookmarkStart w:id="21" w:name="_Toc100176518"/>
      <w:r w:rsidRPr="008F5DE2">
        <w:rPr>
          <w:b/>
          <w:bCs/>
          <w:color w:val="00B050"/>
          <w:sz w:val="72"/>
          <w:szCs w:val="72"/>
        </w:rPr>
        <w:t>Chapter 4: Experience or knowledge gathered during the Internship Program</w:t>
      </w:r>
      <w:bookmarkEnd w:id="21"/>
    </w:p>
    <w:p w:rsidR="009D0094" w:rsidRPr="009D0094" w:rsidRDefault="00BF250F" w:rsidP="00455B4C">
      <w:pPr>
        <w:spacing w:line="360" w:lineRule="auto"/>
        <w:jc w:val="both"/>
        <w:rPr>
          <w:rFonts w:ascii="Times New Roman" w:hAnsi="Times New Roman" w:cs="Times New Roman"/>
          <w:sz w:val="24"/>
          <w:szCs w:val="24"/>
        </w:rPr>
      </w:pPr>
      <w:r>
        <w:rPr>
          <w:rFonts w:ascii="Times New Roman" w:hAnsi="Times New Roman" w:cs="Times New Roman"/>
          <w:sz w:val="24"/>
          <w:szCs w:val="24"/>
        </w:rPr>
        <w:br w:type="page"/>
      </w:r>
    </w:p>
    <w:p w:rsidR="009D0094" w:rsidRDefault="00BF250F" w:rsidP="00455B4C">
      <w:pPr>
        <w:pStyle w:val="Heading1"/>
        <w:spacing w:line="360" w:lineRule="auto"/>
        <w:jc w:val="both"/>
      </w:pPr>
      <w:bookmarkStart w:id="22" w:name="_Toc100176519"/>
      <w:r>
        <w:lastRenderedPageBreak/>
        <w:t xml:space="preserve">4.1 </w:t>
      </w:r>
      <w:r w:rsidR="009D0094" w:rsidRPr="009D0094">
        <w:t>What I've learned during my internship:</w:t>
      </w:r>
      <w:bookmarkEnd w:id="22"/>
    </w:p>
    <w:p w:rsidR="009D0094" w:rsidRPr="009D0094" w:rsidRDefault="009D0094" w:rsidP="00455B4C">
      <w:pPr>
        <w:spacing w:line="360" w:lineRule="auto"/>
        <w:jc w:val="both"/>
      </w:pPr>
    </w:p>
    <w:p w:rsidR="009D0094" w:rsidRPr="009D0094" w:rsidRDefault="009D0094" w:rsidP="00455B4C">
      <w:pPr>
        <w:spacing w:line="360" w:lineRule="auto"/>
        <w:jc w:val="both"/>
        <w:rPr>
          <w:rFonts w:ascii="Times New Roman" w:hAnsi="Times New Roman" w:cs="Times New Roman"/>
          <w:sz w:val="24"/>
          <w:szCs w:val="24"/>
        </w:rPr>
      </w:pPr>
      <w:r w:rsidRPr="009D0094">
        <w:rPr>
          <w:rFonts w:ascii="Times New Roman" w:hAnsi="Times New Roman" w:cs="Times New Roman"/>
          <w:sz w:val="24"/>
          <w:szCs w:val="24"/>
        </w:rPr>
        <w:t>The internship program allows BBA graduates to get practical experience in addition to theoretical understanding. I had the opportunity to work with DataPath as a result of the internship and I learnt a lot:</w:t>
      </w:r>
    </w:p>
    <w:p w:rsidR="009D0094" w:rsidRPr="009D0094" w:rsidRDefault="009D0094" w:rsidP="00455B4C">
      <w:pPr>
        <w:pStyle w:val="ListParagraph"/>
        <w:numPr>
          <w:ilvl w:val="0"/>
          <w:numId w:val="19"/>
        </w:numPr>
        <w:spacing w:line="360" w:lineRule="auto"/>
        <w:jc w:val="both"/>
        <w:rPr>
          <w:rFonts w:ascii="Times New Roman" w:hAnsi="Times New Roman" w:cs="Times New Roman"/>
          <w:sz w:val="24"/>
          <w:szCs w:val="24"/>
        </w:rPr>
      </w:pPr>
      <w:r w:rsidRPr="00176C82">
        <w:rPr>
          <w:rFonts w:ascii="Times New Roman" w:hAnsi="Times New Roman" w:cs="Times New Roman"/>
          <w:b/>
          <w:bCs/>
          <w:sz w:val="28"/>
        </w:rPr>
        <w:t>Developed internet and software navigation skills:</w:t>
      </w:r>
      <w:r w:rsidRPr="009D0094">
        <w:rPr>
          <w:rFonts w:ascii="Times New Roman" w:hAnsi="Times New Roman" w:cs="Times New Roman"/>
          <w:sz w:val="24"/>
          <w:szCs w:val="24"/>
        </w:rPr>
        <w:t xml:space="preserve"> At </w:t>
      </w:r>
      <w:proofErr w:type="spellStart"/>
      <w:r w:rsidRPr="009D0094">
        <w:rPr>
          <w:rFonts w:ascii="Times New Roman" w:hAnsi="Times New Roman" w:cs="Times New Roman"/>
          <w:sz w:val="24"/>
          <w:szCs w:val="24"/>
        </w:rPr>
        <w:t>Datapath</w:t>
      </w:r>
      <w:proofErr w:type="spellEnd"/>
      <w:r w:rsidRPr="009D0094">
        <w:rPr>
          <w:rFonts w:ascii="Times New Roman" w:hAnsi="Times New Roman" w:cs="Times New Roman"/>
          <w:sz w:val="24"/>
          <w:szCs w:val="24"/>
        </w:rPr>
        <w:t>, I had to log in to several websites and software programs on a daily basis in a variety of ways depending on my priorities and types of work. The website and software I needed to log in were completely unfamiliar to me.</w:t>
      </w:r>
    </w:p>
    <w:p w:rsidR="009D0094" w:rsidRPr="009D0094" w:rsidRDefault="009D0094" w:rsidP="00455B4C">
      <w:pPr>
        <w:pStyle w:val="ListParagraph"/>
        <w:numPr>
          <w:ilvl w:val="0"/>
          <w:numId w:val="19"/>
        </w:numPr>
        <w:spacing w:line="360" w:lineRule="auto"/>
        <w:jc w:val="both"/>
        <w:rPr>
          <w:rFonts w:ascii="Times New Roman" w:hAnsi="Times New Roman" w:cs="Times New Roman"/>
          <w:sz w:val="24"/>
          <w:szCs w:val="24"/>
        </w:rPr>
      </w:pPr>
      <w:proofErr w:type="spellStart"/>
      <w:r w:rsidRPr="00176C82">
        <w:rPr>
          <w:rFonts w:ascii="Times New Roman" w:hAnsi="Times New Roman" w:cs="Times New Roman"/>
          <w:b/>
          <w:bCs/>
          <w:sz w:val="28"/>
        </w:rPr>
        <w:t>Teamworking</w:t>
      </w:r>
      <w:proofErr w:type="spellEnd"/>
      <w:r w:rsidRPr="00176C82">
        <w:rPr>
          <w:rFonts w:ascii="Times New Roman" w:hAnsi="Times New Roman" w:cs="Times New Roman"/>
          <w:b/>
          <w:bCs/>
          <w:sz w:val="28"/>
        </w:rPr>
        <w:t xml:space="preserve"> Ability:</w:t>
      </w:r>
      <w:r w:rsidRPr="009D0094">
        <w:rPr>
          <w:rFonts w:ascii="Times New Roman" w:hAnsi="Times New Roman" w:cs="Times New Roman"/>
          <w:sz w:val="24"/>
          <w:szCs w:val="24"/>
        </w:rPr>
        <w:t xml:space="preserve"> Every employee in </w:t>
      </w:r>
      <w:proofErr w:type="spellStart"/>
      <w:r w:rsidRPr="009D0094">
        <w:rPr>
          <w:rFonts w:ascii="Times New Roman" w:hAnsi="Times New Roman" w:cs="Times New Roman"/>
          <w:sz w:val="24"/>
          <w:szCs w:val="24"/>
        </w:rPr>
        <w:t>DataPath's</w:t>
      </w:r>
      <w:proofErr w:type="spellEnd"/>
      <w:r w:rsidRPr="009D0094">
        <w:rPr>
          <w:rFonts w:ascii="Times New Roman" w:hAnsi="Times New Roman" w:cs="Times New Roman"/>
          <w:sz w:val="24"/>
          <w:szCs w:val="24"/>
        </w:rPr>
        <w:t xml:space="preserve"> numerous departments participates in some of teamwork. They are always actively connected to one another. They are working together to solve the difficulties. Because I worked in the distribution department, I was in contact with my superiors to communicate and resolve work related issues that arose throughout my internship.</w:t>
      </w:r>
    </w:p>
    <w:p w:rsidR="009D0094" w:rsidRPr="009D0094" w:rsidRDefault="009D0094" w:rsidP="00455B4C">
      <w:pPr>
        <w:pStyle w:val="ListParagraph"/>
        <w:numPr>
          <w:ilvl w:val="0"/>
          <w:numId w:val="19"/>
        </w:numPr>
        <w:spacing w:line="360" w:lineRule="auto"/>
        <w:jc w:val="both"/>
        <w:rPr>
          <w:rFonts w:ascii="Times New Roman" w:hAnsi="Times New Roman" w:cs="Times New Roman"/>
          <w:sz w:val="24"/>
          <w:szCs w:val="24"/>
        </w:rPr>
      </w:pPr>
      <w:r w:rsidRPr="00176C82">
        <w:rPr>
          <w:rFonts w:ascii="Times New Roman" w:hAnsi="Times New Roman" w:cs="Times New Roman"/>
          <w:b/>
          <w:bCs/>
          <w:sz w:val="28"/>
        </w:rPr>
        <w:t>Transparency:</w:t>
      </w:r>
      <w:r w:rsidRPr="009D0094">
        <w:rPr>
          <w:rFonts w:ascii="Times New Roman" w:hAnsi="Times New Roman" w:cs="Times New Roman"/>
          <w:sz w:val="24"/>
          <w:szCs w:val="24"/>
        </w:rPr>
        <w:t xml:space="preserve"> DataPath taught me the value of doing work in a transparent manner. Each and every DataPath employee ensures that their work is transparent. </w:t>
      </w:r>
      <w:proofErr w:type="spellStart"/>
      <w:r w:rsidRPr="009D0094">
        <w:rPr>
          <w:rFonts w:ascii="Times New Roman" w:hAnsi="Times New Roman" w:cs="Times New Roman"/>
          <w:sz w:val="24"/>
          <w:szCs w:val="24"/>
        </w:rPr>
        <w:t>Rach</w:t>
      </w:r>
      <w:proofErr w:type="spellEnd"/>
      <w:r w:rsidRPr="009D0094">
        <w:rPr>
          <w:rFonts w:ascii="Times New Roman" w:hAnsi="Times New Roman" w:cs="Times New Roman"/>
          <w:sz w:val="24"/>
          <w:szCs w:val="24"/>
        </w:rPr>
        <w:t xml:space="preserve"> and </w:t>
      </w:r>
      <w:proofErr w:type="spellStart"/>
      <w:proofErr w:type="gramStart"/>
      <w:r w:rsidRPr="009D0094">
        <w:rPr>
          <w:rFonts w:ascii="Times New Roman" w:hAnsi="Times New Roman" w:cs="Times New Roman"/>
          <w:sz w:val="24"/>
          <w:szCs w:val="24"/>
        </w:rPr>
        <w:t>everyone</w:t>
      </w:r>
      <w:proofErr w:type="spellEnd"/>
      <w:proofErr w:type="gramEnd"/>
      <w:r w:rsidRPr="009D0094">
        <w:rPr>
          <w:rFonts w:ascii="Times New Roman" w:hAnsi="Times New Roman" w:cs="Times New Roman"/>
          <w:sz w:val="24"/>
          <w:szCs w:val="24"/>
        </w:rPr>
        <w:t xml:space="preserve"> of the staff is a firm believer in accuracy. It was necessary to do so because each department's activity is linked to that of the others. Employees in DataPath must justify their activity for each task, therefore this is critical to do their work in a transparent manner.</w:t>
      </w:r>
    </w:p>
    <w:p w:rsidR="009D0094" w:rsidRPr="009D0094" w:rsidRDefault="009D0094" w:rsidP="00455B4C">
      <w:pPr>
        <w:pStyle w:val="ListParagraph"/>
        <w:numPr>
          <w:ilvl w:val="0"/>
          <w:numId w:val="19"/>
        </w:numPr>
        <w:spacing w:line="360" w:lineRule="auto"/>
        <w:jc w:val="both"/>
        <w:rPr>
          <w:rFonts w:ascii="Times New Roman" w:hAnsi="Times New Roman" w:cs="Times New Roman"/>
          <w:sz w:val="24"/>
          <w:szCs w:val="24"/>
        </w:rPr>
      </w:pPr>
      <w:r w:rsidRPr="00003606">
        <w:rPr>
          <w:rFonts w:ascii="Times New Roman" w:hAnsi="Times New Roman" w:cs="Times New Roman"/>
          <w:b/>
          <w:bCs/>
          <w:sz w:val="28"/>
        </w:rPr>
        <w:t xml:space="preserve">Building </w:t>
      </w:r>
      <w:proofErr w:type="spellStart"/>
      <w:r w:rsidRPr="00003606">
        <w:rPr>
          <w:rFonts w:ascii="Times New Roman" w:hAnsi="Times New Roman" w:cs="Times New Roman"/>
          <w:b/>
          <w:bCs/>
          <w:sz w:val="28"/>
        </w:rPr>
        <w:t>self confidence</w:t>
      </w:r>
      <w:proofErr w:type="spellEnd"/>
      <w:r w:rsidRPr="00003606">
        <w:rPr>
          <w:rFonts w:ascii="Times New Roman" w:hAnsi="Times New Roman" w:cs="Times New Roman"/>
          <w:b/>
          <w:bCs/>
          <w:sz w:val="28"/>
        </w:rPr>
        <w:t xml:space="preserve"> and esteem in the allocated task:</w:t>
      </w:r>
      <w:r w:rsidRPr="009D0094">
        <w:rPr>
          <w:rFonts w:ascii="Times New Roman" w:hAnsi="Times New Roman" w:cs="Times New Roman"/>
          <w:sz w:val="24"/>
          <w:szCs w:val="24"/>
        </w:rPr>
        <w:t xml:space="preserve"> As every other intern, I was not really confident about the tasks I used to do. But by passing time, I started to gain confidence when I saw I accomplished some task perfectly. So I overcame this problem and gained </w:t>
      </w:r>
      <w:proofErr w:type="spellStart"/>
      <w:r w:rsidRPr="009D0094">
        <w:rPr>
          <w:rFonts w:ascii="Times New Roman" w:hAnsi="Times New Roman" w:cs="Times New Roman"/>
          <w:sz w:val="24"/>
          <w:szCs w:val="24"/>
        </w:rPr>
        <w:t>self confidence</w:t>
      </w:r>
      <w:proofErr w:type="spellEnd"/>
      <w:r w:rsidRPr="009D0094">
        <w:rPr>
          <w:rFonts w:ascii="Times New Roman" w:hAnsi="Times New Roman" w:cs="Times New Roman"/>
          <w:sz w:val="24"/>
          <w:szCs w:val="24"/>
        </w:rPr>
        <w:t xml:space="preserve"> by always following this quote- "Optimism is the belief in one's own ability to succeed. Nothing can be accomplished without hope and faith". </w:t>
      </w:r>
    </w:p>
    <w:p w:rsidR="009D0094" w:rsidRPr="009D0094" w:rsidRDefault="009D0094" w:rsidP="00455B4C">
      <w:pPr>
        <w:pStyle w:val="ListParagraph"/>
        <w:numPr>
          <w:ilvl w:val="0"/>
          <w:numId w:val="19"/>
        </w:numPr>
        <w:spacing w:line="360" w:lineRule="auto"/>
        <w:jc w:val="both"/>
        <w:rPr>
          <w:rFonts w:ascii="Times New Roman" w:hAnsi="Times New Roman" w:cs="Times New Roman"/>
          <w:sz w:val="24"/>
          <w:szCs w:val="24"/>
        </w:rPr>
      </w:pPr>
      <w:r w:rsidRPr="00003606">
        <w:rPr>
          <w:rFonts w:ascii="Times New Roman" w:hAnsi="Times New Roman" w:cs="Times New Roman"/>
          <w:b/>
          <w:bCs/>
          <w:sz w:val="28"/>
        </w:rPr>
        <w:t>Practical experience in the retirement policy industry:</w:t>
      </w:r>
      <w:r w:rsidRPr="009D0094">
        <w:rPr>
          <w:rFonts w:ascii="Times New Roman" w:hAnsi="Times New Roman" w:cs="Times New Roman"/>
          <w:sz w:val="24"/>
          <w:szCs w:val="24"/>
        </w:rPr>
        <w:t xml:space="preserve"> I had no prior experience with retirement plans before joining DataPath. DataPath limited provided me with the opportunity to work there as a part of an internship program and obtain some </w:t>
      </w:r>
      <w:r w:rsidRPr="009D0094">
        <w:rPr>
          <w:rFonts w:ascii="Times New Roman" w:hAnsi="Times New Roman" w:cs="Times New Roman"/>
          <w:sz w:val="24"/>
          <w:szCs w:val="24"/>
        </w:rPr>
        <w:lastRenderedPageBreak/>
        <w:t>practical knowledge with American retirement plan offerings. I worked there and learned what they do, how they do it and what procedures they use to provide retirement plan services.</w:t>
      </w:r>
    </w:p>
    <w:p w:rsidR="009D0094" w:rsidRPr="009D0094" w:rsidRDefault="009D0094" w:rsidP="00455B4C">
      <w:pPr>
        <w:pStyle w:val="ListParagraph"/>
        <w:numPr>
          <w:ilvl w:val="0"/>
          <w:numId w:val="19"/>
        </w:numPr>
        <w:spacing w:line="360" w:lineRule="auto"/>
        <w:jc w:val="both"/>
        <w:rPr>
          <w:rFonts w:ascii="Times New Roman" w:hAnsi="Times New Roman" w:cs="Times New Roman"/>
          <w:sz w:val="24"/>
          <w:szCs w:val="24"/>
        </w:rPr>
      </w:pPr>
      <w:r w:rsidRPr="00003606">
        <w:rPr>
          <w:rFonts w:ascii="Times New Roman" w:hAnsi="Times New Roman" w:cs="Times New Roman"/>
          <w:b/>
          <w:bCs/>
          <w:sz w:val="28"/>
        </w:rPr>
        <w:t xml:space="preserve">Time management and priority settings: </w:t>
      </w:r>
      <w:r w:rsidRPr="009D0094">
        <w:rPr>
          <w:rFonts w:ascii="Times New Roman" w:hAnsi="Times New Roman" w:cs="Times New Roman"/>
          <w:sz w:val="24"/>
          <w:szCs w:val="24"/>
        </w:rPr>
        <w:t xml:space="preserve">In DataPath, each type of work has a specific time allocated to it, which is determined by the department managers. Between these periods each employee must complete the allocated </w:t>
      </w:r>
      <w:proofErr w:type="spellStart"/>
      <w:r w:rsidRPr="009D0094">
        <w:rPr>
          <w:rFonts w:ascii="Times New Roman" w:hAnsi="Times New Roman" w:cs="Times New Roman"/>
          <w:sz w:val="24"/>
          <w:szCs w:val="24"/>
        </w:rPr>
        <w:t>jobanx</w:t>
      </w:r>
      <w:proofErr w:type="spellEnd"/>
      <w:r w:rsidRPr="009D0094">
        <w:rPr>
          <w:rFonts w:ascii="Times New Roman" w:hAnsi="Times New Roman" w:cs="Times New Roman"/>
          <w:sz w:val="24"/>
          <w:szCs w:val="24"/>
        </w:rPr>
        <w:t xml:space="preserve"> submit it for evaluation. Whatever task the employee has, there are particular types of work that must be completed first. </w:t>
      </w:r>
    </w:p>
    <w:p w:rsidR="009D0094" w:rsidRPr="009D0094" w:rsidRDefault="009D0094" w:rsidP="00455B4C">
      <w:pPr>
        <w:pStyle w:val="ListParagraph"/>
        <w:numPr>
          <w:ilvl w:val="0"/>
          <w:numId w:val="19"/>
        </w:numPr>
        <w:spacing w:line="360" w:lineRule="auto"/>
        <w:jc w:val="both"/>
        <w:rPr>
          <w:rFonts w:ascii="Times New Roman" w:hAnsi="Times New Roman" w:cs="Times New Roman"/>
          <w:sz w:val="24"/>
          <w:szCs w:val="24"/>
        </w:rPr>
      </w:pPr>
      <w:r w:rsidRPr="00003606">
        <w:rPr>
          <w:rFonts w:ascii="Times New Roman" w:hAnsi="Times New Roman" w:cs="Times New Roman"/>
          <w:b/>
          <w:bCs/>
          <w:sz w:val="28"/>
        </w:rPr>
        <w:t xml:space="preserve">Corporate </w:t>
      </w:r>
      <w:proofErr w:type="spellStart"/>
      <w:r w:rsidRPr="00003606">
        <w:rPr>
          <w:rFonts w:ascii="Times New Roman" w:hAnsi="Times New Roman" w:cs="Times New Roman"/>
          <w:b/>
          <w:bCs/>
          <w:sz w:val="28"/>
        </w:rPr>
        <w:t>Behaviour</w:t>
      </w:r>
      <w:proofErr w:type="spellEnd"/>
      <w:r w:rsidRPr="00003606">
        <w:rPr>
          <w:rFonts w:ascii="Times New Roman" w:hAnsi="Times New Roman" w:cs="Times New Roman"/>
          <w:b/>
          <w:bCs/>
          <w:sz w:val="28"/>
        </w:rPr>
        <w:t>:</w:t>
      </w:r>
      <w:r w:rsidRPr="009D0094">
        <w:rPr>
          <w:rFonts w:ascii="Times New Roman" w:hAnsi="Times New Roman" w:cs="Times New Roman"/>
          <w:sz w:val="24"/>
          <w:szCs w:val="24"/>
        </w:rPr>
        <w:t xml:space="preserve"> the importance of </w:t>
      </w:r>
      <w:r w:rsidR="00475461" w:rsidRPr="009D0094">
        <w:rPr>
          <w:rFonts w:ascii="Times New Roman" w:hAnsi="Times New Roman" w:cs="Times New Roman"/>
          <w:sz w:val="24"/>
          <w:szCs w:val="24"/>
        </w:rPr>
        <w:t>behavior</w:t>
      </w:r>
      <w:r w:rsidRPr="009D0094">
        <w:rPr>
          <w:rFonts w:ascii="Times New Roman" w:hAnsi="Times New Roman" w:cs="Times New Roman"/>
          <w:sz w:val="24"/>
          <w:szCs w:val="24"/>
        </w:rPr>
        <w:t xml:space="preserve"> in all types </w:t>
      </w:r>
      <w:r w:rsidR="00475461" w:rsidRPr="009D0094">
        <w:rPr>
          <w:rFonts w:ascii="Times New Roman" w:hAnsi="Times New Roman" w:cs="Times New Roman"/>
          <w:sz w:val="24"/>
          <w:szCs w:val="24"/>
        </w:rPr>
        <w:t>of</w:t>
      </w:r>
      <w:r w:rsidRPr="009D0094">
        <w:rPr>
          <w:rFonts w:ascii="Times New Roman" w:hAnsi="Times New Roman" w:cs="Times New Roman"/>
          <w:sz w:val="24"/>
          <w:szCs w:val="24"/>
        </w:rPr>
        <w:t xml:space="preserve"> jobs cannot be overstated. Working at </w:t>
      </w:r>
      <w:proofErr w:type="spellStart"/>
      <w:r w:rsidRPr="009D0094">
        <w:rPr>
          <w:rFonts w:ascii="Times New Roman" w:hAnsi="Times New Roman" w:cs="Times New Roman"/>
          <w:sz w:val="24"/>
          <w:szCs w:val="24"/>
        </w:rPr>
        <w:t>Datapath</w:t>
      </w:r>
      <w:proofErr w:type="spellEnd"/>
      <w:r w:rsidRPr="009D0094">
        <w:rPr>
          <w:rFonts w:ascii="Times New Roman" w:hAnsi="Times New Roman" w:cs="Times New Roman"/>
          <w:sz w:val="24"/>
          <w:szCs w:val="24"/>
        </w:rPr>
        <w:t xml:space="preserve"> has given me some experience on how to communicate professionally in the workplace. I've learned how to interact in a formal manner and dealing with difficult situations during office hours. </w:t>
      </w:r>
    </w:p>
    <w:p w:rsidR="009D0094" w:rsidRPr="009D0094" w:rsidRDefault="009D0094" w:rsidP="00455B4C">
      <w:pPr>
        <w:pStyle w:val="ListParagraph"/>
        <w:numPr>
          <w:ilvl w:val="0"/>
          <w:numId w:val="19"/>
        </w:numPr>
        <w:spacing w:line="360" w:lineRule="auto"/>
        <w:jc w:val="both"/>
        <w:rPr>
          <w:rFonts w:ascii="Times New Roman" w:hAnsi="Times New Roman" w:cs="Times New Roman"/>
          <w:sz w:val="24"/>
          <w:szCs w:val="24"/>
        </w:rPr>
      </w:pPr>
      <w:r w:rsidRPr="00003606">
        <w:rPr>
          <w:rFonts w:ascii="Times New Roman" w:hAnsi="Times New Roman" w:cs="Times New Roman"/>
          <w:b/>
          <w:bCs/>
          <w:sz w:val="28"/>
        </w:rPr>
        <w:t>A higher sense of Professionalism:</w:t>
      </w:r>
      <w:r w:rsidRPr="009D0094">
        <w:rPr>
          <w:rFonts w:ascii="Times New Roman" w:hAnsi="Times New Roman" w:cs="Times New Roman"/>
          <w:sz w:val="24"/>
          <w:szCs w:val="24"/>
        </w:rPr>
        <w:t xml:space="preserve"> I had no professional experience prior to joining DataPath Ltd as an intern. DataPath and the internship program gave me the opportunity to learn how to be a corporate professional. Because it was in a completely different working environment, it provided me with the opportunity to participate in a professional one.</w:t>
      </w:r>
    </w:p>
    <w:p w:rsidR="00BF250F" w:rsidRDefault="009D0094" w:rsidP="00455B4C">
      <w:pPr>
        <w:pStyle w:val="ListParagraph"/>
        <w:numPr>
          <w:ilvl w:val="0"/>
          <w:numId w:val="19"/>
        </w:numPr>
        <w:spacing w:line="360" w:lineRule="auto"/>
        <w:jc w:val="both"/>
        <w:rPr>
          <w:rFonts w:ascii="Times New Roman" w:hAnsi="Times New Roman" w:cs="Times New Roman"/>
          <w:sz w:val="24"/>
          <w:szCs w:val="24"/>
        </w:rPr>
      </w:pPr>
      <w:r w:rsidRPr="00003606">
        <w:rPr>
          <w:rFonts w:ascii="Times New Roman" w:hAnsi="Times New Roman" w:cs="Times New Roman"/>
          <w:b/>
          <w:bCs/>
          <w:sz w:val="28"/>
        </w:rPr>
        <w:t>Personal and decision making skills have improved:</w:t>
      </w:r>
      <w:r w:rsidRPr="009D0094">
        <w:rPr>
          <w:rFonts w:ascii="Times New Roman" w:hAnsi="Times New Roman" w:cs="Times New Roman"/>
          <w:sz w:val="24"/>
          <w:szCs w:val="24"/>
        </w:rPr>
        <w:t xml:space="preserve"> After working as an intern for a particular amount of time at </w:t>
      </w:r>
      <w:proofErr w:type="spellStart"/>
      <w:r w:rsidRPr="009D0094">
        <w:rPr>
          <w:rFonts w:ascii="Times New Roman" w:hAnsi="Times New Roman" w:cs="Times New Roman"/>
          <w:sz w:val="24"/>
          <w:szCs w:val="24"/>
        </w:rPr>
        <w:t>Datapath</w:t>
      </w:r>
      <w:proofErr w:type="spellEnd"/>
      <w:r w:rsidRPr="009D0094">
        <w:rPr>
          <w:rFonts w:ascii="Times New Roman" w:hAnsi="Times New Roman" w:cs="Times New Roman"/>
          <w:sz w:val="24"/>
          <w:szCs w:val="24"/>
        </w:rPr>
        <w:t>, I gained some personal and decision making skills which is really important while working in DataPath because confidence is required for every task. In DataPath, making the appropriate decision at each phase of the process is essential because it is so important.</w:t>
      </w:r>
    </w:p>
    <w:p w:rsidR="00BF250F" w:rsidRDefault="00BF250F" w:rsidP="00455B4C">
      <w:pPr>
        <w:spacing w:line="360" w:lineRule="auto"/>
        <w:jc w:val="both"/>
        <w:rPr>
          <w:rFonts w:ascii="Times New Roman" w:hAnsi="Times New Roman" w:cs="Times New Roman"/>
          <w:sz w:val="24"/>
          <w:szCs w:val="24"/>
        </w:rPr>
      </w:pPr>
    </w:p>
    <w:p w:rsidR="00C54002" w:rsidRDefault="00C54002" w:rsidP="00455B4C">
      <w:pPr>
        <w:spacing w:line="360" w:lineRule="auto"/>
        <w:jc w:val="both"/>
        <w:rPr>
          <w:rFonts w:ascii="Times New Roman" w:hAnsi="Times New Roman" w:cs="Times New Roman"/>
          <w:sz w:val="24"/>
          <w:szCs w:val="24"/>
        </w:rPr>
      </w:pPr>
    </w:p>
    <w:p w:rsidR="00C54002" w:rsidRDefault="00C54002" w:rsidP="00455B4C">
      <w:pPr>
        <w:spacing w:line="360" w:lineRule="auto"/>
        <w:jc w:val="both"/>
        <w:rPr>
          <w:rFonts w:ascii="Times New Roman" w:hAnsi="Times New Roman" w:cs="Times New Roman"/>
          <w:sz w:val="24"/>
          <w:szCs w:val="24"/>
        </w:rPr>
      </w:pPr>
    </w:p>
    <w:p w:rsidR="00C54002" w:rsidRDefault="00C54002" w:rsidP="00455B4C">
      <w:pPr>
        <w:spacing w:line="360" w:lineRule="auto"/>
        <w:jc w:val="both"/>
        <w:rPr>
          <w:rFonts w:ascii="Times New Roman" w:hAnsi="Times New Roman" w:cs="Times New Roman"/>
          <w:sz w:val="24"/>
          <w:szCs w:val="24"/>
        </w:rPr>
      </w:pPr>
    </w:p>
    <w:p w:rsidR="00C54002" w:rsidRDefault="00C54002" w:rsidP="00455B4C">
      <w:pPr>
        <w:spacing w:line="360" w:lineRule="auto"/>
        <w:jc w:val="both"/>
        <w:rPr>
          <w:rFonts w:ascii="Times New Roman" w:hAnsi="Times New Roman" w:cs="Times New Roman"/>
          <w:sz w:val="24"/>
          <w:szCs w:val="24"/>
        </w:rPr>
      </w:pPr>
    </w:p>
    <w:p w:rsidR="00C54002" w:rsidRDefault="00C54002" w:rsidP="00455B4C">
      <w:pPr>
        <w:spacing w:line="360" w:lineRule="auto"/>
        <w:jc w:val="both"/>
        <w:rPr>
          <w:rFonts w:ascii="Times New Roman" w:hAnsi="Times New Roman" w:cs="Times New Roman"/>
          <w:sz w:val="24"/>
          <w:szCs w:val="24"/>
        </w:rPr>
      </w:pPr>
    </w:p>
    <w:p w:rsidR="00C54002" w:rsidRDefault="00C54002" w:rsidP="00455B4C">
      <w:pPr>
        <w:spacing w:line="360" w:lineRule="auto"/>
        <w:jc w:val="both"/>
        <w:rPr>
          <w:rFonts w:ascii="Times New Roman" w:hAnsi="Times New Roman" w:cs="Times New Roman"/>
          <w:sz w:val="24"/>
          <w:szCs w:val="24"/>
        </w:rPr>
      </w:pPr>
    </w:p>
    <w:p w:rsidR="00C54002" w:rsidRDefault="00C54002" w:rsidP="00455B4C">
      <w:pPr>
        <w:spacing w:line="360" w:lineRule="auto"/>
        <w:jc w:val="both"/>
        <w:rPr>
          <w:rFonts w:ascii="Times New Roman" w:hAnsi="Times New Roman" w:cs="Times New Roman"/>
          <w:b/>
          <w:bCs/>
          <w:sz w:val="72"/>
          <w:szCs w:val="72"/>
        </w:rPr>
      </w:pPr>
    </w:p>
    <w:p w:rsidR="00BF250F" w:rsidRPr="008F5DE2" w:rsidRDefault="00BF250F" w:rsidP="008F5DE2">
      <w:pPr>
        <w:pStyle w:val="Heading1"/>
        <w:jc w:val="center"/>
        <w:rPr>
          <w:b/>
          <w:bCs/>
          <w:color w:val="00B050"/>
          <w:sz w:val="72"/>
          <w:szCs w:val="72"/>
        </w:rPr>
      </w:pPr>
      <w:bookmarkStart w:id="23" w:name="_Toc100176520"/>
      <w:r w:rsidRPr="008F5DE2">
        <w:rPr>
          <w:b/>
          <w:bCs/>
          <w:color w:val="00B050"/>
          <w:sz w:val="72"/>
          <w:szCs w:val="72"/>
        </w:rPr>
        <w:t>Chapter 5: Recom</w:t>
      </w:r>
      <w:r w:rsidR="006F6382" w:rsidRPr="008F5DE2">
        <w:rPr>
          <w:b/>
          <w:bCs/>
          <w:color w:val="00B050"/>
          <w:sz w:val="72"/>
          <w:szCs w:val="72"/>
        </w:rPr>
        <w:t xml:space="preserve">mendation/ Declaration of </w:t>
      </w:r>
      <w:r w:rsidR="00AE50EF" w:rsidRPr="008F5DE2">
        <w:rPr>
          <w:b/>
          <w:bCs/>
          <w:color w:val="00B050"/>
          <w:sz w:val="72"/>
          <w:szCs w:val="72"/>
        </w:rPr>
        <w:t>Conclusion</w:t>
      </w:r>
      <w:bookmarkEnd w:id="23"/>
    </w:p>
    <w:p w:rsidR="00BF250F" w:rsidRDefault="00BF250F" w:rsidP="00455B4C">
      <w:pPr>
        <w:spacing w:line="360" w:lineRule="auto"/>
        <w:jc w:val="both"/>
        <w:rPr>
          <w:rFonts w:ascii="Times New Roman" w:hAnsi="Times New Roman" w:cs="Times New Roman"/>
          <w:b/>
          <w:bCs/>
          <w:sz w:val="72"/>
          <w:szCs w:val="72"/>
        </w:rPr>
      </w:pPr>
      <w:r>
        <w:rPr>
          <w:rFonts w:ascii="Times New Roman" w:hAnsi="Times New Roman" w:cs="Times New Roman"/>
          <w:b/>
          <w:bCs/>
          <w:sz w:val="72"/>
          <w:szCs w:val="72"/>
        </w:rPr>
        <w:br w:type="page"/>
      </w:r>
    </w:p>
    <w:p w:rsidR="00BF250F" w:rsidRDefault="00BF250F" w:rsidP="00455B4C">
      <w:pPr>
        <w:pStyle w:val="Heading1"/>
        <w:spacing w:line="360" w:lineRule="auto"/>
        <w:jc w:val="both"/>
      </w:pPr>
      <w:bookmarkStart w:id="24" w:name="_Toc100176521"/>
      <w:r w:rsidRPr="00BF250F">
        <w:lastRenderedPageBreak/>
        <w:t>5.1 Summary:</w:t>
      </w:r>
      <w:bookmarkEnd w:id="24"/>
    </w:p>
    <w:p w:rsidR="00BF250F" w:rsidRPr="00BF250F" w:rsidRDefault="00BF250F" w:rsidP="00455B4C">
      <w:pPr>
        <w:spacing w:line="360" w:lineRule="auto"/>
        <w:jc w:val="both"/>
      </w:pPr>
    </w:p>
    <w:p w:rsidR="007667B7" w:rsidRDefault="00AE50EF" w:rsidP="00455B4C">
      <w:pPr>
        <w:spacing w:line="360" w:lineRule="auto"/>
        <w:jc w:val="both"/>
        <w:rPr>
          <w:rFonts w:ascii="Times New Roman" w:hAnsi="Times New Roman" w:cs="Times New Roman"/>
          <w:sz w:val="24"/>
          <w:szCs w:val="24"/>
        </w:rPr>
      </w:pPr>
      <w:r w:rsidRPr="00AE50EF">
        <w:rPr>
          <w:rFonts w:ascii="Times New Roman" w:hAnsi="Times New Roman" w:cs="Times New Roman"/>
          <w:sz w:val="24"/>
          <w:szCs w:val="24"/>
        </w:rPr>
        <w:t xml:space="preserve">Finally, it may be asserted that DataPath contributes significantly to the generation of foreign cash in our country. Since 2008, Data-path has been showcasing how swiftly the business is expanding in the IT sector. It is amassing all of the resources required to become the market leader in BPO outsourcing. In this report, I discuss what Data-path is and the various services that they provide to Americans as a third-party administrator, as well as their unique work techniques, as they relate to my internship. Outsourcing companies are becoming increasingly popular in a variety of ways. Our neighboring country, India, is the world's largest outsourcing </w:t>
      </w:r>
      <w:proofErr w:type="spellStart"/>
      <w:r w:rsidRPr="00AE50EF">
        <w:rPr>
          <w:rFonts w:ascii="Times New Roman" w:hAnsi="Times New Roman" w:cs="Times New Roman"/>
          <w:sz w:val="24"/>
          <w:szCs w:val="24"/>
        </w:rPr>
        <w:t>company.So</w:t>
      </w:r>
      <w:proofErr w:type="spellEnd"/>
      <w:r w:rsidRPr="00AE50EF">
        <w:rPr>
          <w:rFonts w:ascii="Times New Roman" w:hAnsi="Times New Roman" w:cs="Times New Roman"/>
          <w:sz w:val="24"/>
          <w:szCs w:val="24"/>
        </w:rPr>
        <w:t>, if our government creates the right environment, outsourcing businesses can thrive. Bangladesh has a large workforce that can help with this project. More foreign currency can be earned by correctly pushing the sector. As local businesses mature, the government may place a greater focus on outsourcing in the near future. As a result, I tried to highlight a variety of company processes, restrictions, and challenges that I faced during my internship, as well as the things I learned and the true work I did in the distribution department, throughout my report.</w:t>
      </w:r>
    </w:p>
    <w:p w:rsidR="00BF250F" w:rsidRPr="00BF250F" w:rsidRDefault="00BF250F" w:rsidP="00455B4C">
      <w:pPr>
        <w:spacing w:line="360" w:lineRule="auto"/>
        <w:jc w:val="both"/>
        <w:rPr>
          <w:rFonts w:ascii="Times New Roman" w:hAnsi="Times New Roman" w:cs="Times New Roman"/>
          <w:sz w:val="24"/>
          <w:szCs w:val="24"/>
        </w:rPr>
      </w:pPr>
    </w:p>
    <w:p w:rsidR="00BF250F" w:rsidRDefault="00BF250F" w:rsidP="00455B4C">
      <w:pPr>
        <w:pStyle w:val="Heading1"/>
        <w:spacing w:line="360" w:lineRule="auto"/>
        <w:jc w:val="both"/>
      </w:pPr>
      <w:bookmarkStart w:id="25" w:name="_Toc100176522"/>
      <w:r w:rsidRPr="00BF250F">
        <w:t>5.2 Recommendations for dealing with the problems described:</w:t>
      </w:r>
      <w:bookmarkEnd w:id="25"/>
    </w:p>
    <w:p w:rsidR="00BF250F" w:rsidRPr="00BF250F" w:rsidRDefault="00BF250F" w:rsidP="00455B4C">
      <w:pPr>
        <w:spacing w:line="360" w:lineRule="auto"/>
        <w:jc w:val="both"/>
      </w:pPr>
    </w:p>
    <w:p w:rsidR="00BF250F" w:rsidRPr="00BF250F" w:rsidRDefault="00BF250F" w:rsidP="00455B4C">
      <w:pPr>
        <w:spacing w:line="360" w:lineRule="auto"/>
        <w:jc w:val="both"/>
        <w:rPr>
          <w:rFonts w:ascii="Times New Roman" w:hAnsi="Times New Roman" w:cs="Times New Roman"/>
          <w:sz w:val="24"/>
          <w:szCs w:val="24"/>
        </w:rPr>
      </w:pPr>
      <w:r w:rsidRPr="00BF250F">
        <w:rPr>
          <w:rFonts w:ascii="Times New Roman" w:hAnsi="Times New Roman" w:cs="Times New Roman"/>
          <w:sz w:val="24"/>
          <w:szCs w:val="24"/>
        </w:rPr>
        <w:t>I had various difficulties while working as an intern at DataPath. Now, here are some suggestions for dealing with the issues that I discovered throughout my internship:</w:t>
      </w:r>
    </w:p>
    <w:p w:rsidR="00BF250F" w:rsidRPr="00BF250F" w:rsidRDefault="00BF250F" w:rsidP="00455B4C">
      <w:pPr>
        <w:pStyle w:val="ListParagraph"/>
        <w:numPr>
          <w:ilvl w:val="0"/>
          <w:numId w:val="20"/>
        </w:numPr>
        <w:spacing w:line="360" w:lineRule="auto"/>
        <w:jc w:val="both"/>
        <w:rPr>
          <w:rFonts w:ascii="Times New Roman" w:hAnsi="Times New Roman" w:cs="Times New Roman"/>
          <w:sz w:val="24"/>
          <w:szCs w:val="24"/>
        </w:rPr>
      </w:pPr>
      <w:r w:rsidRPr="00176C82">
        <w:rPr>
          <w:b/>
          <w:bCs/>
          <w:sz w:val="28"/>
        </w:rPr>
        <w:t>Create a well-thought-out training program:</w:t>
      </w:r>
      <w:r w:rsidRPr="00BF250F">
        <w:rPr>
          <w:rFonts w:ascii="Times New Roman" w:hAnsi="Times New Roman" w:cs="Times New Roman"/>
          <w:sz w:val="24"/>
          <w:szCs w:val="24"/>
        </w:rPr>
        <w:t xml:space="preserve"> After joining Data-path, every new employee or trainee receives training. As a result, DataPath must set the training period. Because it will increase the training period's effectiveness.</w:t>
      </w:r>
    </w:p>
    <w:p w:rsidR="00BF250F" w:rsidRPr="00BF250F" w:rsidRDefault="00BF250F" w:rsidP="00455B4C">
      <w:pPr>
        <w:pStyle w:val="ListParagraph"/>
        <w:numPr>
          <w:ilvl w:val="0"/>
          <w:numId w:val="20"/>
        </w:numPr>
        <w:spacing w:line="360" w:lineRule="auto"/>
        <w:jc w:val="both"/>
        <w:rPr>
          <w:rFonts w:ascii="Times New Roman" w:hAnsi="Times New Roman" w:cs="Times New Roman"/>
          <w:sz w:val="24"/>
          <w:szCs w:val="24"/>
        </w:rPr>
      </w:pPr>
      <w:r w:rsidRPr="00176C82">
        <w:rPr>
          <w:b/>
          <w:bCs/>
          <w:sz w:val="28"/>
        </w:rPr>
        <w:t>Provide instructions on how to do your job:</w:t>
      </w:r>
      <w:r w:rsidRPr="00BF250F">
        <w:rPr>
          <w:rFonts w:ascii="Times New Roman" w:hAnsi="Times New Roman" w:cs="Times New Roman"/>
          <w:sz w:val="24"/>
          <w:szCs w:val="24"/>
        </w:rPr>
        <w:t xml:space="preserve"> Every department has a large number of tasks to complete. DataPath Limited should create a roadmap for employees to follow and make their lives easier, as it will be easier to connect theoretical learning with real work.</w:t>
      </w:r>
    </w:p>
    <w:p w:rsidR="00BF250F" w:rsidRPr="00BF250F" w:rsidRDefault="00BF250F" w:rsidP="00455B4C">
      <w:pPr>
        <w:pStyle w:val="ListParagraph"/>
        <w:numPr>
          <w:ilvl w:val="0"/>
          <w:numId w:val="20"/>
        </w:numPr>
        <w:spacing w:line="360" w:lineRule="auto"/>
        <w:jc w:val="both"/>
        <w:rPr>
          <w:rFonts w:ascii="Times New Roman" w:hAnsi="Times New Roman" w:cs="Times New Roman"/>
          <w:sz w:val="24"/>
          <w:szCs w:val="24"/>
        </w:rPr>
      </w:pPr>
      <w:r w:rsidRPr="00176C82">
        <w:rPr>
          <w:b/>
          <w:bCs/>
          <w:sz w:val="28"/>
        </w:rPr>
        <w:lastRenderedPageBreak/>
        <w:t>Use visual aids:</w:t>
      </w:r>
      <w:r w:rsidRPr="00BF250F">
        <w:rPr>
          <w:rFonts w:ascii="Times New Roman" w:hAnsi="Times New Roman" w:cs="Times New Roman"/>
          <w:sz w:val="24"/>
          <w:szCs w:val="24"/>
        </w:rPr>
        <w:t xml:space="preserve"> Visual aids should be used for instance- PowerPoint and video presentations may be useful in making training more effective, as employees and trainees will gain a better understanding of the tasks they must complete.</w:t>
      </w:r>
    </w:p>
    <w:p w:rsidR="00BF250F" w:rsidRPr="00BF250F" w:rsidRDefault="00BF250F" w:rsidP="00455B4C">
      <w:pPr>
        <w:pStyle w:val="ListParagraph"/>
        <w:numPr>
          <w:ilvl w:val="0"/>
          <w:numId w:val="20"/>
        </w:numPr>
        <w:spacing w:line="360" w:lineRule="auto"/>
        <w:jc w:val="both"/>
        <w:rPr>
          <w:rFonts w:ascii="Times New Roman" w:hAnsi="Times New Roman" w:cs="Times New Roman"/>
          <w:sz w:val="24"/>
          <w:szCs w:val="24"/>
        </w:rPr>
      </w:pPr>
      <w:r w:rsidRPr="00176C82">
        <w:rPr>
          <w:b/>
          <w:bCs/>
          <w:sz w:val="28"/>
        </w:rPr>
        <w:t>Encourage employees or trainees to work harder:</w:t>
      </w:r>
      <w:r w:rsidRPr="00BF250F">
        <w:rPr>
          <w:rFonts w:ascii="Times New Roman" w:hAnsi="Times New Roman" w:cs="Times New Roman"/>
          <w:sz w:val="24"/>
          <w:szCs w:val="24"/>
        </w:rPr>
        <w:t xml:space="preserve"> I noticed a lack of drive while working as an intern at DataPath. To raise production, </w:t>
      </w:r>
      <w:proofErr w:type="spellStart"/>
      <w:r w:rsidRPr="00BF250F">
        <w:rPr>
          <w:rFonts w:ascii="Times New Roman" w:hAnsi="Times New Roman" w:cs="Times New Roman"/>
          <w:sz w:val="24"/>
          <w:szCs w:val="24"/>
        </w:rPr>
        <w:t>DataPath's</w:t>
      </w:r>
      <w:proofErr w:type="spellEnd"/>
      <w:r w:rsidRPr="00BF250F">
        <w:rPr>
          <w:rFonts w:ascii="Times New Roman" w:hAnsi="Times New Roman" w:cs="Times New Roman"/>
          <w:sz w:val="24"/>
          <w:szCs w:val="24"/>
        </w:rPr>
        <w:t xml:space="preserve"> top executives need to boost their employees' motivation.</w:t>
      </w:r>
    </w:p>
    <w:p w:rsidR="00BF250F" w:rsidRDefault="00BF250F" w:rsidP="00455B4C">
      <w:pPr>
        <w:pStyle w:val="ListParagraph"/>
        <w:numPr>
          <w:ilvl w:val="0"/>
          <w:numId w:val="20"/>
        </w:numPr>
        <w:spacing w:line="360" w:lineRule="auto"/>
        <w:jc w:val="both"/>
        <w:rPr>
          <w:rFonts w:ascii="Times New Roman" w:hAnsi="Times New Roman" w:cs="Times New Roman"/>
          <w:sz w:val="24"/>
          <w:szCs w:val="24"/>
        </w:rPr>
      </w:pPr>
      <w:r w:rsidRPr="00176C82">
        <w:rPr>
          <w:b/>
          <w:bCs/>
          <w:sz w:val="28"/>
        </w:rPr>
        <w:t>Ensure that medical and transportation services are available:</w:t>
      </w:r>
      <w:r w:rsidRPr="00BF250F">
        <w:rPr>
          <w:rFonts w:ascii="Times New Roman" w:hAnsi="Times New Roman" w:cs="Times New Roman"/>
          <w:sz w:val="24"/>
          <w:szCs w:val="24"/>
        </w:rPr>
        <w:t xml:space="preserve"> By taking the appropriate precautions, DataPath can reduce the uncertainty of the workplace environment by providing medical and transportation services for its employees.</w:t>
      </w:r>
    </w:p>
    <w:p w:rsidR="007667B7" w:rsidRDefault="007667B7" w:rsidP="00455B4C">
      <w:pPr>
        <w:spacing w:line="360" w:lineRule="auto"/>
        <w:jc w:val="both"/>
        <w:rPr>
          <w:rFonts w:ascii="Times New Roman" w:hAnsi="Times New Roman" w:cs="Times New Roman"/>
          <w:sz w:val="24"/>
          <w:szCs w:val="24"/>
        </w:rPr>
      </w:pPr>
    </w:p>
    <w:p w:rsidR="007667B7" w:rsidRDefault="007667B7" w:rsidP="00455B4C">
      <w:pPr>
        <w:spacing w:line="360" w:lineRule="auto"/>
        <w:jc w:val="both"/>
        <w:rPr>
          <w:rFonts w:ascii="Times New Roman" w:hAnsi="Times New Roman" w:cs="Times New Roman"/>
          <w:sz w:val="24"/>
          <w:szCs w:val="24"/>
        </w:rPr>
      </w:pPr>
    </w:p>
    <w:p w:rsidR="007667B7" w:rsidRDefault="007667B7" w:rsidP="00455B4C">
      <w:pPr>
        <w:spacing w:line="360" w:lineRule="auto"/>
        <w:jc w:val="both"/>
        <w:rPr>
          <w:rFonts w:ascii="Times New Roman" w:hAnsi="Times New Roman" w:cs="Times New Roman"/>
          <w:sz w:val="24"/>
          <w:szCs w:val="24"/>
        </w:rPr>
      </w:pPr>
    </w:p>
    <w:p w:rsidR="007667B7" w:rsidRDefault="007667B7" w:rsidP="00455B4C">
      <w:pPr>
        <w:spacing w:line="360" w:lineRule="auto"/>
        <w:jc w:val="both"/>
        <w:rPr>
          <w:rFonts w:ascii="Times New Roman" w:hAnsi="Times New Roman" w:cs="Times New Roman"/>
          <w:sz w:val="24"/>
          <w:szCs w:val="24"/>
        </w:rPr>
      </w:pPr>
    </w:p>
    <w:p w:rsidR="007667B7" w:rsidRDefault="007667B7" w:rsidP="00455B4C">
      <w:pPr>
        <w:spacing w:line="360" w:lineRule="auto"/>
        <w:jc w:val="both"/>
        <w:rPr>
          <w:rFonts w:ascii="Times New Roman" w:hAnsi="Times New Roman" w:cs="Times New Roman"/>
          <w:sz w:val="24"/>
          <w:szCs w:val="24"/>
        </w:rPr>
      </w:pPr>
    </w:p>
    <w:p w:rsidR="007667B7" w:rsidRDefault="007667B7" w:rsidP="00455B4C">
      <w:pPr>
        <w:spacing w:line="360" w:lineRule="auto"/>
        <w:jc w:val="both"/>
        <w:rPr>
          <w:rFonts w:ascii="Times New Roman" w:hAnsi="Times New Roman" w:cs="Times New Roman"/>
          <w:sz w:val="24"/>
          <w:szCs w:val="24"/>
        </w:rPr>
      </w:pPr>
    </w:p>
    <w:p w:rsidR="007667B7" w:rsidRDefault="007667B7" w:rsidP="00455B4C">
      <w:pPr>
        <w:spacing w:line="360" w:lineRule="auto"/>
        <w:jc w:val="both"/>
        <w:rPr>
          <w:rFonts w:ascii="Times New Roman" w:hAnsi="Times New Roman" w:cs="Times New Roman"/>
          <w:sz w:val="24"/>
          <w:szCs w:val="24"/>
        </w:rPr>
      </w:pPr>
    </w:p>
    <w:p w:rsidR="007667B7" w:rsidRDefault="007667B7" w:rsidP="00455B4C">
      <w:pPr>
        <w:spacing w:line="360" w:lineRule="auto"/>
        <w:jc w:val="both"/>
        <w:rPr>
          <w:rFonts w:ascii="Times New Roman" w:hAnsi="Times New Roman" w:cs="Times New Roman"/>
          <w:sz w:val="24"/>
          <w:szCs w:val="24"/>
        </w:rPr>
      </w:pPr>
    </w:p>
    <w:p w:rsidR="007667B7" w:rsidRDefault="007667B7" w:rsidP="00455B4C">
      <w:pPr>
        <w:spacing w:line="360" w:lineRule="auto"/>
        <w:jc w:val="both"/>
        <w:rPr>
          <w:rFonts w:ascii="Times New Roman" w:hAnsi="Times New Roman" w:cs="Times New Roman"/>
          <w:sz w:val="24"/>
          <w:szCs w:val="24"/>
        </w:rPr>
      </w:pPr>
    </w:p>
    <w:p w:rsidR="007667B7" w:rsidRDefault="007667B7" w:rsidP="00455B4C">
      <w:pPr>
        <w:spacing w:line="360" w:lineRule="auto"/>
        <w:jc w:val="both"/>
        <w:rPr>
          <w:rFonts w:ascii="Times New Roman" w:hAnsi="Times New Roman" w:cs="Times New Roman"/>
          <w:sz w:val="24"/>
          <w:szCs w:val="24"/>
        </w:rPr>
      </w:pPr>
    </w:p>
    <w:p w:rsidR="007667B7" w:rsidRDefault="007667B7" w:rsidP="00455B4C">
      <w:pPr>
        <w:spacing w:line="360" w:lineRule="auto"/>
        <w:jc w:val="both"/>
        <w:rPr>
          <w:rFonts w:ascii="Times New Roman" w:hAnsi="Times New Roman" w:cs="Times New Roman"/>
          <w:sz w:val="24"/>
          <w:szCs w:val="24"/>
        </w:rPr>
      </w:pPr>
    </w:p>
    <w:p w:rsidR="007667B7" w:rsidRDefault="007667B7" w:rsidP="00455B4C">
      <w:pPr>
        <w:spacing w:line="360" w:lineRule="auto"/>
        <w:jc w:val="both"/>
        <w:rPr>
          <w:rFonts w:ascii="Times New Roman" w:hAnsi="Times New Roman" w:cs="Times New Roman"/>
          <w:sz w:val="24"/>
          <w:szCs w:val="24"/>
        </w:rPr>
      </w:pPr>
    </w:p>
    <w:p w:rsidR="007667B7" w:rsidRPr="007667B7" w:rsidRDefault="007667B7" w:rsidP="00455B4C">
      <w:pPr>
        <w:spacing w:line="360" w:lineRule="auto"/>
        <w:jc w:val="both"/>
        <w:rPr>
          <w:rFonts w:ascii="Times New Roman" w:hAnsi="Times New Roman" w:cs="Times New Roman"/>
          <w:sz w:val="24"/>
          <w:szCs w:val="24"/>
        </w:rPr>
      </w:pPr>
    </w:p>
    <w:p w:rsidR="00BF250F" w:rsidRDefault="00BF250F" w:rsidP="00455B4C">
      <w:pPr>
        <w:spacing w:line="360" w:lineRule="auto"/>
        <w:jc w:val="both"/>
        <w:rPr>
          <w:rFonts w:ascii="Times New Roman" w:hAnsi="Times New Roman" w:cs="Times New Roman"/>
          <w:sz w:val="24"/>
          <w:szCs w:val="24"/>
        </w:rPr>
      </w:pPr>
    </w:p>
    <w:p w:rsidR="00BF250F" w:rsidRDefault="005A7CE3" w:rsidP="00455B4C">
      <w:pPr>
        <w:pStyle w:val="Heading1"/>
        <w:spacing w:line="360" w:lineRule="auto"/>
        <w:jc w:val="both"/>
      </w:pPr>
      <w:bookmarkStart w:id="26" w:name="_Toc100176523"/>
      <w:r>
        <w:lastRenderedPageBreak/>
        <w:t>5.3</w:t>
      </w:r>
      <w:r w:rsidR="00BF250F" w:rsidRPr="00BF250F">
        <w:t xml:space="preserve">Recommendations to </w:t>
      </w:r>
      <w:r w:rsidR="00BD6FBD">
        <w:t>DataPath</w:t>
      </w:r>
      <w:bookmarkEnd w:id="26"/>
    </w:p>
    <w:p w:rsidR="00C54002" w:rsidRPr="007667B7" w:rsidRDefault="00BF250F" w:rsidP="00455B4C">
      <w:pPr>
        <w:pStyle w:val="ListParagraph"/>
        <w:numPr>
          <w:ilvl w:val="0"/>
          <w:numId w:val="22"/>
        </w:numPr>
        <w:spacing w:line="360" w:lineRule="auto"/>
        <w:jc w:val="both"/>
        <w:rPr>
          <w:rFonts w:ascii="Times New Roman" w:hAnsi="Times New Roman" w:cs="Times New Roman"/>
          <w:sz w:val="24"/>
          <w:szCs w:val="24"/>
        </w:rPr>
      </w:pPr>
      <w:r w:rsidRPr="007667B7">
        <w:rPr>
          <w:rFonts w:ascii="Times New Roman" w:hAnsi="Times New Roman" w:cs="Times New Roman"/>
          <w:sz w:val="24"/>
          <w:szCs w:val="24"/>
        </w:rPr>
        <w:t>They must be able to operate quickly and effectively.</w:t>
      </w:r>
    </w:p>
    <w:p w:rsidR="007667B7" w:rsidRPr="007667B7" w:rsidRDefault="007667B7" w:rsidP="00455B4C">
      <w:pPr>
        <w:pStyle w:val="ListParagraph"/>
        <w:numPr>
          <w:ilvl w:val="0"/>
          <w:numId w:val="22"/>
        </w:numPr>
        <w:spacing w:line="360" w:lineRule="auto"/>
        <w:jc w:val="both"/>
        <w:rPr>
          <w:rFonts w:ascii="Times New Roman" w:hAnsi="Times New Roman" w:cs="Times New Roman"/>
          <w:sz w:val="24"/>
          <w:szCs w:val="24"/>
        </w:rPr>
      </w:pPr>
      <w:r w:rsidRPr="007667B7">
        <w:rPr>
          <w:rFonts w:ascii="Times New Roman" w:hAnsi="Times New Roman" w:cs="Times New Roman"/>
          <w:sz w:val="24"/>
          <w:szCs w:val="24"/>
        </w:rPr>
        <w:t>Useful information should be gathered.</w:t>
      </w:r>
    </w:p>
    <w:p w:rsidR="007667B7" w:rsidRPr="007667B7" w:rsidRDefault="007667B7" w:rsidP="00455B4C">
      <w:pPr>
        <w:pStyle w:val="ListParagraph"/>
        <w:numPr>
          <w:ilvl w:val="0"/>
          <w:numId w:val="22"/>
        </w:numPr>
        <w:spacing w:line="360" w:lineRule="auto"/>
        <w:jc w:val="both"/>
        <w:rPr>
          <w:rFonts w:ascii="Times New Roman" w:hAnsi="Times New Roman" w:cs="Times New Roman"/>
          <w:sz w:val="24"/>
          <w:szCs w:val="24"/>
        </w:rPr>
      </w:pPr>
      <w:r w:rsidRPr="007667B7">
        <w:rPr>
          <w:rFonts w:ascii="Times New Roman" w:hAnsi="Times New Roman" w:cs="Times New Roman"/>
          <w:sz w:val="24"/>
          <w:szCs w:val="24"/>
        </w:rPr>
        <w:t>Work should be simple and straightforward.</w:t>
      </w:r>
    </w:p>
    <w:p w:rsidR="007667B7" w:rsidRPr="007667B7" w:rsidRDefault="007667B7" w:rsidP="00455B4C">
      <w:pPr>
        <w:pStyle w:val="ListParagraph"/>
        <w:numPr>
          <w:ilvl w:val="0"/>
          <w:numId w:val="22"/>
        </w:numPr>
        <w:spacing w:line="360" w:lineRule="auto"/>
        <w:jc w:val="both"/>
        <w:rPr>
          <w:rFonts w:ascii="Times New Roman" w:hAnsi="Times New Roman" w:cs="Times New Roman"/>
          <w:sz w:val="24"/>
          <w:szCs w:val="24"/>
        </w:rPr>
      </w:pPr>
      <w:r w:rsidRPr="007667B7">
        <w:rPr>
          <w:rFonts w:ascii="Times New Roman" w:hAnsi="Times New Roman" w:cs="Times New Roman"/>
          <w:sz w:val="24"/>
          <w:szCs w:val="24"/>
        </w:rPr>
        <w:t>Employees must stay focused on their objectives and vision.</w:t>
      </w:r>
    </w:p>
    <w:p w:rsidR="007667B7" w:rsidRPr="007667B7" w:rsidRDefault="007667B7" w:rsidP="00455B4C">
      <w:pPr>
        <w:pStyle w:val="ListParagraph"/>
        <w:numPr>
          <w:ilvl w:val="0"/>
          <w:numId w:val="22"/>
        </w:numPr>
        <w:spacing w:line="360" w:lineRule="auto"/>
        <w:jc w:val="both"/>
        <w:rPr>
          <w:rFonts w:ascii="Times New Roman" w:hAnsi="Times New Roman" w:cs="Times New Roman"/>
          <w:sz w:val="24"/>
          <w:szCs w:val="24"/>
        </w:rPr>
      </w:pPr>
      <w:r w:rsidRPr="007667B7">
        <w:rPr>
          <w:rFonts w:ascii="Times New Roman" w:hAnsi="Times New Roman" w:cs="Times New Roman"/>
          <w:sz w:val="24"/>
          <w:szCs w:val="24"/>
        </w:rPr>
        <w:t>Employee motivation must be created.</w:t>
      </w:r>
    </w:p>
    <w:p w:rsidR="007667B7" w:rsidRPr="007667B7" w:rsidRDefault="007667B7" w:rsidP="00455B4C">
      <w:pPr>
        <w:pStyle w:val="ListParagraph"/>
        <w:numPr>
          <w:ilvl w:val="0"/>
          <w:numId w:val="22"/>
        </w:numPr>
        <w:spacing w:line="360" w:lineRule="auto"/>
        <w:jc w:val="both"/>
        <w:rPr>
          <w:rFonts w:ascii="Times New Roman" w:hAnsi="Times New Roman" w:cs="Times New Roman"/>
          <w:sz w:val="24"/>
          <w:szCs w:val="24"/>
        </w:rPr>
      </w:pPr>
      <w:r w:rsidRPr="007667B7">
        <w:rPr>
          <w:rFonts w:ascii="Times New Roman" w:hAnsi="Times New Roman" w:cs="Times New Roman"/>
          <w:sz w:val="24"/>
          <w:szCs w:val="24"/>
        </w:rPr>
        <w:t>Medical facilities must be ensured by Data Path.</w:t>
      </w:r>
    </w:p>
    <w:p w:rsidR="007667B7" w:rsidRPr="007667B7" w:rsidRDefault="007667B7" w:rsidP="00455B4C">
      <w:pPr>
        <w:pStyle w:val="ListParagraph"/>
        <w:numPr>
          <w:ilvl w:val="0"/>
          <w:numId w:val="22"/>
        </w:numPr>
        <w:spacing w:line="360" w:lineRule="auto"/>
        <w:jc w:val="both"/>
        <w:rPr>
          <w:rFonts w:ascii="Times New Roman" w:hAnsi="Times New Roman" w:cs="Times New Roman"/>
          <w:sz w:val="24"/>
          <w:szCs w:val="24"/>
        </w:rPr>
      </w:pPr>
      <w:r w:rsidRPr="007667B7">
        <w:rPr>
          <w:rFonts w:ascii="Times New Roman" w:hAnsi="Times New Roman" w:cs="Times New Roman"/>
          <w:sz w:val="24"/>
          <w:szCs w:val="24"/>
        </w:rPr>
        <w:t>Employees who are in need of time off should be given it by Data Path.</w:t>
      </w:r>
    </w:p>
    <w:p w:rsidR="007667B7" w:rsidRPr="007667B7" w:rsidRDefault="007667B7" w:rsidP="00455B4C">
      <w:pPr>
        <w:pStyle w:val="ListParagraph"/>
        <w:numPr>
          <w:ilvl w:val="0"/>
          <w:numId w:val="22"/>
        </w:numPr>
        <w:spacing w:line="360" w:lineRule="auto"/>
        <w:jc w:val="both"/>
        <w:rPr>
          <w:rFonts w:ascii="Times New Roman" w:hAnsi="Times New Roman" w:cs="Times New Roman"/>
          <w:sz w:val="24"/>
          <w:szCs w:val="24"/>
        </w:rPr>
      </w:pPr>
      <w:r w:rsidRPr="007667B7">
        <w:rPr>
          <w:rFonts w:ascii="Times New Roman" w:hAnsi="Times New Roman" w:cs="Times New Roman"/>
          <w:sz w:val="24"/>
          <w:szCs w:val="24"/>
        </w:rPr>
        <w:t>Facilities for a Gratuity Fund and a Provident Fund must be provided.</w:t>
      </w:r>
    </w:p>
    <w:p w:rsidR="007667B7" w:rsidRPr="007667B7" w:rsidRDefault="007667B7" w:rsidP="00455B4C">
      <w:pPr>
        <w:pStyle w:val="ListParagraph"/>
        <w:numPr>
          <w:ilvl w:val="0"/>
          <w:numId w:val="22"/>
        </w:numPr>
        <w:spacing w:line="360" w:lineRule="auto"/>
        <w:jc w:val="both"/>
        <w:rPr>
          <w:rFonts w:ascii="Times New Roman" w:hAnsi="Times New Roman" w:cs="Times New Roman"/>
          <w:sz w:val="24"/>
          <w:szCs w:val="24"/>
        </w:rPr>
      </w:pPr>
      <w:r w:rsidRPr="007667B7">
        <w:rPr>
          <w:rFonts w:ascii="Times New Roman" w:hAnsi="Times New Roman" w:cs="Times New Roman"/>
          <w:sz w:val="24"/>
          <w:szCs w:val="24"/>
        </w:rPr>
        <w:t>Other amenities must be provided.</w:t>
      </w:r>
    </w:p>
    <w:p w:rsidR="007667B7" w:rsidRPr="007667B7" w:rsidRDefault="007667B7" w:rsidP="00455B4C">
      <w:pPr>
        <w:pStyle w:val="ListParagraph"/>
        <w:numPr>
          <w:ilvl w:val="0"/>
          <w:numId w:val="22"/>
        </w:numPr>
        <w:spacing w:line="360" w:lineRule="auto"/>
        <w:jc w:val="both"/>
        <w:rPr>
          <w:rFonts w:ascii="Times New Roman" w:hAnsi="Times New Roman" w:cs="Times New Roman"/>
          <w:sz w:val="24"/>
          <w:szCs w:val="24"/>
        </w:rPr>
      </w:pPr>
      <w:r w:rsidRPr="007667B7">
        <w:rPr>
          <w:rFonts w:ascii="Times New Roman" w:hAnsi="Times New Roman" w:cs="Times New Roman"/>
          <w:sz w:val="24"/>
          <w:szCs w:val="24"/>
        </w:rPr>
        <w:t>Prior to being granted a job, training facilities must be provided.</w:t>
      </w:r>
    </w:p>
    <w:p w:rsidR="007667B7" w:rsidRPr="007667B7" w:rsidRDefault="007667B7" w:rsidP="00455B4C">
      <w:pPr>
        <w:pStyle w:val="ListParagraph"/>
        <w:numPr>
          <w:ilvl w:val="0"/>
          <w:numId w:val="22"/>
        </w:numPr>
        <w:spacing w:line="360" w:lineRule="auto"/>
        <w:jc w:val="both"/>
        <w:rPr>
          <w:rFonts w:ascii="Times New Roman" w:hAnsi="Times New Roman" w:cs="Times New Roman"/>
          <w:sz w:val="24"/>
          <w:szCs w:val="24"/>
        </w:rPr>
      </w:pPr>
      <w:r w:rsidRPr="007667B7">
        <w:rPr>
          <w:rFonts w:ascii="Times New Roman" w:hAnsi="Times New Roman" w:cs="Times New Roman"/>
          <w:sz w:val="24"/>
          <w:szCs w:val="24"/>
        </w:rPr>
        <w:t>The company should provide hospitality assistance.</w:t>
      </w:r>
    </w:p>
    <w:p w:rsidR="00C54002" w:rsidRPr="007667B7" w:rsidRDefault="00C54002" w:rsidP="00455B4C">
      <w:pPr>
        <w:pStyle w:val="ListParagraph"/>
        <w:numPr>
          <w:ilvl w:val="0"/>
          <w:numId w:val="22"/>
        </w:numPr>
        <w:spacing w:line="360" w:lineRule="auto"/>
        <w:jc w:val="both"/>
        <w:rPr>
          <w:rFonts w:ascii="Times New Roman" w:hAnsi="Times New Roman" w:cs="Times New Roman"/>
          <w:sz w:val="24"/>
          <w:szCs w:val="24"/>
        </w:rPr>
      </w:pPr>
      <w:r w:rsidRPr="007667B7">
        <w:rPr>
          <w:rFonts w:ascii="Times New Roman" w:hAnsi="Times New Roman" w:cs="Times New Roman"/>
          <w:sz w:val="24"/>
          <w:szCs w:val="24"/>
        </w:rPr>
        <w:t>Multimedia projectors should be available to new students.</w:t>
      </w:r>
    </w:p>
    <w:p w:rsidR="00C54002" w:rsidRPr="007667B7" w:rsidRDefault="00C54002" w:rsidP="00455B4C">
      <w:pPr>
        <w:pStyle w:val="ListParagraph"/>
        <w:numPr>
          <w:ilvl w:val="0"/>
          <w:numId w:val="22"/>
        </w:numPr>
        <w:spacing w:line="360" w:lineRule="auto"/>
        <w:jc w:val="both"/>
        <w:rPr>
          <w:rFonts w:ascii="Times New Roman" w:hAnsi="Times New Roman" w:cs="Times New Roman"/>
          <w:sz w:val="24"/>
          <w:szCs w:val="24"/>
        </w:rPr>
      </w:pPr>
      <w:r w:rsidRPr="007667B7">
        <w:rPr>
          <w:rFonts w:ascii="Times New Roman" w:hAnsi="Times New Roman" w:cs="Times New Roman"/>
          <w:sz w:val="24"/>
          <w:szCs w:val="24"/>
        </w:rPr>
        <w:t>Employees should be provided with facilities.</w:t>
      </w:r>
    </w:p>
    <w:p w:rsidR="00C54002" w:rsidRPr="007667B7" w:rsidRDefault="00C54002" w:rsidP="00455B4C">
      <w:pPr>
        <w:pStyle w:val="ListParagraph"/>
        <w:numPr>
          <w:ilvl w:val="0"/>
          <w:numId w:val="22"/>
        </w:numPr>
        <w:spacing w:line="360" w:lineRule="auto"/>
        <w:jc w:val="both"/>
        <w:rPr>
          <w:rFonts w:ascii="Times New Roman" w:hAnsi="Times New Roman" w:cs="Times New Roman"/>
          <w:sz w:val="24"/>
          <w:szCs w:val="24"/>
        </w:rPr>
      </w:pPr>
      <w:r w:rsidRPr="007667B7">
        <w:rPr>
          <w:rFonts w:ascii="Times New Roman" w:hAnsi="Times New Roman" w:cs="Times New Roman"/>
          <w:sz w:val="24"/>
          <w:szCs w:val="24"/>
        </w:rPr>
        <w:t>Workplace facilities should be prioritized for new employees.</w:t>
      </w:r>
    </w:p>
    <w:p w:rsidR="00C54002" w:rsidRPr="007667B7" w:rsidRDefault="00C54002" w:rsidP="00455B4C">
      <w:pPr>
        <w:pStyle w:val="ListParagraph"/>
        <w:numPr>
          <w:ilvl w:val="0"/>
          <w:numId w:val="22"/>
        </w:numPr>
        <w:spacing w:line="360" w:lineRule="auto"/>
        <w:jc w:val="both"/>
        <w:rPr>
          <w:rFonts w:ascii="Times New Roman" w:hAnsi="Times New Roman" w:cs="Times New Roman"/>
          <w:sz w:val="24"/>
          <w:szCs w:val="24"/>
        </w:rPr>
      </w:pPr>
      <w:r w:rsidRPr="007667B7">
        <w:rPr>
          <w:rFonts w:ascii="Times New Roman" w:hAnsi="Times New Roman" w:cs="Times New Roman"/>
          <w:sz w:val="24"/>
          <w:szCs w:val="24"/>
        </w:rPr>
        <w:t>Interns should provide work space.</w:t>
      </w:r>
    </w:p>
    <w:p w:rsidR="00C54002" w:rsidRPr="007667B7" w:rsidRDefault="00C54002" w:rsidP="00455B4C">
      <w:pPr>
        <w:pStyle w:val="ListParagraph"/>
        <w:numPr>
          <w:ilvl w:val="0"/>
          <w:numId w:val="22"/>
        </w:numPr>
        <w:spacing w:line="360" w:lineRule="auto"/>
        <w:jc w:val="both"/>
        <w:rPr>
          <w:rFonts w:ascii="Times New Roman" w:hAnsi="Times New Roman" w:cs="Times New Roman"/>
          <w:sz w:val="24"/>
          <w:szCs w:val="24"/>
        </w:rPr>
      </w:pPr>
      <w:r w:rsidRPr="007667B7">
        <w:rPr>
          <w:rFonts w:ascii="Times New Roman" w:hAnsi="Times New Roman" w:cs="Times New Roman"/>
          <w:sz w:val="24"/>
          <w:szCs w:val="24"/>
        </w:rPr>
        <w:t>The Interns' responsibilities must be prioritized by the company.</w:t>
      </w:r>
    </w:p>
    <w:p w:rsidR="00C54002" w:rsidRPr="007667B7" w:rsidRDefault="00C54002" w:rsidP="00455B4C">
      <w:pPr>
        <w:pStyle w:val="ListParagraph"/>
        <w:numPr>
          <w:ilvl w:val="0"/>
          <w:numId w:val="22"/>
        </w:numPr>
        <w:spacing w:line="360" w:lineRule="auto"/>
        <w:jc w:val="both"/>
        <w:rPr>
          <w:rFonts w:ascii="Times New Roman" w:hAnsi="Times New Roman" w:cs="Times New Roman"/>
          <w:sz w:val="24"/>
          <w:szCs w:val="24"/>
        </w:rPr>
      </w:pPr>
      <w:r w:rsidRPr="007667B7">
        <w:rPr>
          <w:rFonts w:ascii="Times New Roman" w:hAnsi="Times New Roman" w:cs="Times New Roman"/>
          <w:sz w:val="24"/>
          <w:szCs w:val="24"/>
        </w:rPr>
        <w:t>They should assist interns with their internship reports.</w:t>
      </w:r>
    </w:p>
    <w:p w:rsidR="00C54002" w:rsidRPr="007667B7" w:rsidRDefault="00C54002" w:rsidP="00455B4C">
      <w:pPr>
        <w:pStyle w:val="ListParagraph"/>
        <w:numPr>
          <w:ilvl w:val="0"/>
          <w:numId w:val="22"/>
        </w:numPr>
        <w:spacing w:line="360" w:lineRule="auto"/>
        <w:jc w:val="both"/>
        <w:rPr>
          <w:rFonts w:ascii="Times New Roman" w:hAnsi="Times New Roman" w:cs="Times New Roman"/>
          <w:sz w:val="24"/>
          <w:szCs w:val="24"/>
        </w:rPr>
      </w:pPr>
      <w:r w:rsidRPr="007667B7">
        <w:rPr>
          <w:rFonts w:ascii="Times New Roman" w:hAnsi="Times New Roman" w:cs="Times New Roman"/>
          <w:sz w:val="24"/>
          <w:szCs w:val="24"/>
        </w:rPr>
        <w:t>After the internship, work facilities must be secured.</w:t>
      </w:r>
    </w:p>
    <w:p w:rsidR="00C54002" w:rsidRPr="007667B7" w:rsidRDefault="00C54002" w:rsidP="00455B4C">
      <w:pPr>
        <w:pStyle w:val="ListParagraph"/>
        <w:numPr>
          <w:ilvl w:val="0"/>
          <w:numId w:val="22"/>
        </w:numPr>
        <w:spacing w:line="360" w:lineRule="auto"/>
        <w:jc w:val="both"/>
        <w:rPr>
          <w:rFonts w:ascii="Times New Roman" w:hAnsi="Times New Roman" w:cs="Times New Roman"/>
          <w:sz w:val="24"/>
          <w:szCs w:val="24"/>
        </w:rPr>
      </w:pPr>
      <w:r w:rsidRPr="007667B7">
        <w:rPr>
          <w:rFonts w:ascii="Times New Roman" w:hAnsi="Times New Roman" w:cs="Times New Roman"/>
          <w:sz w:val="24"/>
          <w:szCs w:val="24"/>
        </w:rPr>
        <w:t>Interns should be provided job placement.</w:t>
      </w:r>
    </w:p>
    <w:p w:rsidR="00C54002" w:rsidRPr="007667B7" w:rsidRDefault="00C54002" w:rsidP="00455B4C">
      <w:pPr>
        <w:pStyle w:val="ListParagraph"/>
        <w:numPr>
          <w:ilvl w:val="0"/>
          <w:numId w:val="22"/>
        </w:numPr>
        <w:spacing w:line="360" w:lineRule="auto"/>
        <w:jc w:val="both"/>
        <w:rPr>
          <w:rFonts w:ascii="Times New Roman" w:hAnsi="Times New Roman" w:cs="Times New Roman"/>
          <w:sz w:val="24"/>
          <w:szCs w:val="24"/>
        </w:rPr>
      </w:pPr>
      <w:r w:rsidRPr="007667B7">
        <w:rPr>
          <w:rFonts w:ascii="Times New Roman" w:hAnsi="Times New Roman" w:cs="Times New Roman"/>
          <w:sz w:val="24"/>
          <w:szCs w:val="24"/>
        </w:rPr>
        <w:t>Fellow employees should be helpful, nice and kind.</w:t>
      </w:r>
    </w:p>
    <w:p w:rsidR="00C54002" w:rsidRPr="007667B7" w:rsidRDefault="00C54002" w:rsidP="00455B4C">
      <w:pPr>
        <w:pStyle w:val="ListParagraph"/>
        <w:numPr>
          <w:ilvl w:val="0"/>
          <w:numId w:val="22"/>
        </w:numPr>
        <w:spacing w:line="360" w:lineRule="auto"/>
        <w:jc w:val="both"/>
        <w:rPr>
          <w:rFonts w:ascii="Times New Roman" w:hAnsi="Times New Roman" w:cs="Times New Roman"/>
          <w:sz w:val="24"/>
          <w:szCs w:val="24"/>
        </w:rPr>
      </w:pPr>
      <w:r w:rsidRPr="007667B7">
        <w:rPr>
          <w:rFonts w:ascii="Times New Roman" w:hAnsi="Times New Roman" w:cs="Times New Roman"/>
          <w:sz w:val="24"/>
          <w:szCs w:val="24"/>
        </w:rPr>
        <w:t>Employees can be provided with transportation.</w:t>
      </w:r>
    </w:p>
    <w:p w:rsidR="00BF250F" w:rsidRPr="007667B7" w:rsidRDefault="00BF250F" w:rsidP="00455B4C">
      <w:pPr>
        <w:pStyle w:val="ListParagraph"/>
        <w:numPr>
          <w:ilvl w:val="0"/>
          <w:numId w:val="22"/>
        </w:numPr>
        <w:spacing w:line="360" w:lineRule="auto"/>
        <w:jc w:val="both"/>
        <w:rPr>
          <w:rFonts w:ascii="Times New Roman" w:hAnsi="Times New Roman" w:cs="Times New Roman"/>
          <w:sz w:val="24"/>
          <w:szCs w:val="24"/>
        </w:rPr>
      </w:pPr>
      <w:r w:rsidRPr="007667B7">
        <w:rPr>
          <w:rFonts w:ascii="Times New Roman" w:hAnsi="Times New Roman" w:cs="Times New Roman"/>
          <w:sz w:val="24"/>
          <w:szCs w:val="24"/>
        </w:rPr>
        <w:t>Processing should be done in accordance with organizational needs.</w:t>
      </w:r>
    </w:p>
    <w:p w:rsidR="003C7EBC" w:rsidRPr="007667B7" w:rsidRDefault="003C7EBC" w:rsidP="00455B4C">
      <w:pPr>
        <w:pStyle w:val="Heading1"/>
        <w:jc w:val="both"/>
        <w:rPr>
          <w:rFonts w:ascii="Times New Roman" w:hAnsi="Times New Roman" w:cs="Times New Roman"/>
          <w:sz w:val="24"/>
          <w:szCs w:val="24"/>
        </w:rPr>
      </w:pPr>
      <w:r>
        <w:rPr>
          <w:rFonts w:ascii="Times New Roman" w:hAnsi="Times New Roman" w:cs="Times New Roman"/>
          <w:sz w:val="24"/>
          <w:szCs w:val="24"/>
        </w:rPr>
        <w:br w:type="page"/>
      </w:r>
      <w:bookmarkStart w:id="27" w:name="_Toc100176524"/>
      <w:r>
        <w:lastRenderedPageBreak/>
        <w:t>References:</w:t>
      </w:r>
      <w:bookmarkEnd w:id="27"/>
    </w:p>
    <w:p w:rsidR="00972D70" w:rsidRPr="00972D70" w:rsidRDefault="00972D70" w:rsidP="00455B4C">
      <w:pPr>
        <w:jc w:val="both"/>
      </w:pPr>
    </w:p>
    <w:p w:rsidR="003C7EBC" w:rsidRPr="00972D70" w:rsidRDefault="003C7EBC" w:rsidP="00455B4C">
      <w:pPr>
        <w:pStyle w:val="ListParagraph"/>
        <w:numPr>
          <w:ilvl w:val="0"/>
          <w:numId w:val="21"/>
        </w:numPr>
        <w:spacing w:line="360" w:lineRule="auto"/>
        <w:jc w:val="both"/>
        <w:rPr>
          <w:rFonts w:ascii="Times New Roman" w:hAnsi="Times New Roman" w:cs="Times New Roman"/>
          <w:sz w:val="24"/>
          <w:szCs w:val="24"/>
        </w:rPr>
      </w:pPr>
      <w:r w:rsidRPr="00972D70">
        <w:rPr>
          <w:rFonts w:ascii="Times New Roman" w:hAnsi="Times New Roman" w:cs="Times New Roman"/>
          <w:sz w:val="24"/>
          <w:szCs w:val="24"/>
        </w:rPr>
        <w:t>Ahmed, M. (2019). The Retirement Plan Activities of Data Path Limited.</w:t>
      </w:r>
    </w:p>
    <w:p w:rsidR="003C7EBC" w:rsidRPr="00972D70" w:rsidRDefault="003C7EBC" w:rsidP="00455B4C">
      <w:pPr>
        <w:pStyle w:val="ListParagraph"/>
        <w:numPr>
          <w:ilvl w:val="0"/>
          <w:numId w:val="21"/>
        </w:numPr>
        <w:spacing w:line="360" w:lineRule="auto"/>
        <w:jc w:val="both"/>
        <w:rPr>
          <w:rFonts w:ascii="Times New Roman" w:hAnsi="Times New Roman" w:cs="Times New Roman"/>
          <w:sz w:val="24"/>
          <w:szCs w:val="24"/>
        </w:rPr>
      </w:pPr>
      <w:r w:rsidRPr="00972D70">
        <w:rPr>
          <w:rFonts w:ascii="Times New Roman" w:hAnsi="Times New Roman" w:cs="Times New Roman"/>
          <w:sz w:val="24"/>
          <w:szCs w:val="24"/>
        </w:rPr>
        <w:t xml:space="preserve">Bashir, M. (2021). Activities at </w:t>
      </w:r>
      <w:proofErr w:type="spellStart"/>
      <w:r w:rsidRPr="00972D70">
        <w:rPr>
          <w:rFonts w:ascii="Times New Roman" w:hAnsi="Times New Roman" w:cs="Times New Roman"/>
          <w:sz w:val="24"/>
          <w:szCs w:val="24"/>
        </w:rPr>
        <w:t>Erisa</w:t>
      </w:r>
      <w:proofErr w:type="spellEnd"/>
      <w:r w:rsidRPr="00972D70">
        <w:rPr>
          <w:rFonts w:ascii="Times New Roman" w:hAnsi="Times New Roman" w:cs="Times New Roman"/>
          <w:sz w:val="24"/>
          <w:szCs w:val="24"/>
        </w:rPr>
        <w:t xml:space="preserve"> Department of </w:t>
      </w:r>
      <w:proofErr w:type="spellStart"/>
      <w:r w:rsidRPr="00972D70">
        <w:rPr>
          <w:rFonts w:ascii="Times New Roman" w:hAnsi="Times New Roman" w:cs="Times New Roman"/>
          <w:sz w:val="24"/>
          <w:szCs w:val="24"/>
        </w:rPr>
        <w:t>Datapath</w:t>
      </w:r>
      <w:proofErr w:type="spellEnd"/>
      <w:r w:rsidRPr="00972D70">
        <w:rPr>
          <w:rFonts w:ascii="Times New Roman" w:hAnsi="Times New Roman" w:cs="Times New Roman"/>
          <w:sz w:val="24"/>
          <w:szCs w:val="24"/>
        </w:rPr>
        <w:t xml:space="preserve"> Limited.</w:t>
      </w:r>
    </w:p>
    <w:p w:rsidR="0019660E" w:rsidRPr="00972D70" w:rsidRDefault="0019660E" w:rsidP="00455B4C">
      <w:pPr>
        <w:pStyle w:val="ListParagraph"/>
        <w:numPr>
          <w:ilvl w:val="0"/>
          <w:numId w:val="21"/>
        </w:numPr>
        <w:spacing w:line="360" w:lineRule="auto"/>
        <w:jc w:val="both"/>
        <w:rPr>
          <w:rFonts w:ascii="Times New Roman" w:hAnsi="Times New Roman" w:cs="Times New Roman"/>
          <w:sz w:val="24"/>
          <w:szCs w:val="24"/>
        </w:rPr>
      </w:pPr>
      <w:r w:rsidRPr="00972D70">
        <w:rPr>
          <w:rFonts w:ascii="Times New Roman" w:hAnsi="Times New Roman" w:cs="Times New Roman"/>
          <w:sz w:val="24"/>
          <w:szCs w:val="24"/>
        </w:rPr>
        <w:t>Chowdhury, M. (2021). USA Retirement Policy: A Case Study on July Business Services.</w:t>
      </w:r>
    </w:p>
    <w:p w:rsidR="0019660E" w:rsidRPr="00972D70" w:rsidRDefault="0019660E" w:rsidP="00455B4C">
      <w:pPr>
        <w:pStyle w:val="ListParagraph"/>
        <w:numPr>
          <w:ilvl w:val="0"/>
          <w:numId w:val="21"/>
        </w:numPr>
        <w:spacing w:line="360" w:lineRule="auto"/>
        <w:jc w:val="both"/>
        <w:rPr>
          <w:rFonts w:ascii="Times New Roman" w:hAnsi="Times New Roman" w:cs="Times New Roman"/>
          <w:sz w:val="24"/>
          <w:szCs w:val="24"/>
        </w:rPr>
      </w:pPr>
      <w:r w:rsidRPr="00972D70">
        <w:rPr>
          <w:rFonts w:ascii="Times New Roman" w:hAnsi="Times New Roman" w:cs="Times New Roman"/>
          <w:sz w:val="24"/>
          <w:szCs w:val="24"/>
        </w:rPr>
        <w:t>Chowdhury, T. E. (2018). Accounting procedure (Recordkeeping) for Retirement plan at Data-Path Ltd.</w:t>
      </w:r>
    </w:p>
    <w:p w:rsidR="0019660E" w:rsidRPr="00972D70" w:rsidRDefault="0019660E" w:rsidP="00455B4C">
      <w:pPr>
        <w:pStyle w:val="ListParagraph"/>
        <w:numPr>
          <w:ilvl w:val="0"/>
          <w:numId w:val="21"/>
        </w:numPr>
        <w:spacing w:line="360" w:lineRule="auto"/>
        <w:jc w:val="both"/>
        <w:rPr>
          <w:rFonts w:ascii="Times New Roman" w:hAnsi="Times New Roman" w:cs="Times New Roman"/>
          <w:sz w:val="24"/>
          <w:szCs w:val="24"/>
        </w:rPr>
      </w:pPr>
      <w:proofErr w:type="spellStart"/>
      <w:r w:rsidRPr="00972D70">
        <w:rPr>
          <w:rFonts w:ascii="Times New Roman" w:hAnsi="Times New Roman" w:cs="Times New Roman"/>
          <w:sz w:val="24"/>
          <w:szCs w:val="24"/>
        </w:rPr>
        <w:t>Faruk</w:t>
      </w:r>
      <w:proofErr w:type="spellEnd"/>
      <w:r w:rsidRPr="00972D70">
        <w:rPr>
          <w:rFonts w:ascii="Times New Roman" w:hAnsi="Times New Roman" w:cs="Times New Roman"/>
          <w:sz w:val="24"/>
          <w:szCs w:val="24"/>
        </w:rPr>
        <w:t>, M. (2019). COMPREHENSIVE STUDY ON ACCOUNTING PROCEDURE RECORDKEEPING FOR RETIREMENT PLAN AT DATA-PATH LTD.</w:t>
      </w:r>
    </w:p>
    <w:p w:rsidR="003C7EBC" w:rsidRPr="00972D70" w:rsidRDefault="003C7EBC" w:rsidP="00455B4C">
      <w:pPr>
        <w:pStyle w:val="ListParagraph"/>
        <w:numPr>
          <w:ilvl w:val="0"/>
          <w:numId w:val="21"/>
        </w:numPr>
        <w:spacing w:line="360" w:lineRule="auto"/>
        <w:jc w:val="both"/>
        <w:rPr>
          <w:rFonts w:ascii="Times New Roman" w:hAnsi="Times New Roman" w:cs="Times New Roman"/>
          <w:sz w:val="24"/>
          <w:szCs w:val="24"/>
        </w:rPr>
      </w:pPr>
      <w:proofErr w:type="spellStart"/>
      <w:r w:rsidRPr="00972D70">
        <w:rPr>
          <w:rFonts w:ascii="Times New Roman" w:hAnsi="Times New Roman" w:cs="Times New Roman"/>
          <w:sz w:val="24"/>
          <w:szCs w:val="24"/>
        </w:rPr>
        <w:t>Galanis</w:t>
      </w:r>
      <w:proofErr w:type="spellEnd"/>
      <w:r w:rsidRPr="00972D70">
        <w:rPr>
          <w:rFonts w:ascii="Times New Roman" w:hAnsi="Times New Roman" w:cs="Times New Roman"/>
          <w:sz w:val="24"/>
          <w:szCs w:val="24"/>
        </w:rPr>
        <w:t xml:space="preserve">, M. D., </w:t>
      </w:r>
      <w:proofErr w:type="spellStart"/>
      <w:r w:rsidRPr="00972D70">
        <w:rPr>
          <w:rFonts w:ascii="Times New Roman" w:hAnsi="Times New Roman" w:cs="Times New Roman"/>
          <w:sz w:val="24"/>
          <w:szCs w:val="24"/>
        </w:rPr>
        <w:t>Theodoridis</w:t>
      </w:r>
      <w:proofErr w:type="spellEnd"/>
      <w:r w:rsidRPr="00972D70">
        <w:rPr>
          <w:rFonts w:ascii="Times New Roman" w:hAnsi="Times New Roman" w:cs="Times New Roman"/>
          <w:sz w:val="24"/>
          <w:szCs w:val="24"/>
        </w:rPr>
        <w:t xml:space="preserve">, G., </w:t>
      </w:r>
      <w:proofErr w:type="spellStart"/>
      <w:r w:rsidRPr="00972D70">
        <w:rPr>
          <w:rFonts w:ascii="Times New Roman" w:hAnsi="Times New Roman" w:cs="Times New Roman"/>
          <w:sz w:val="24"/>
          <w:szCs w:val="24"/>
        </w:rPr>
        <w:t>Tragoudas</w:t>
      </w:r>
      <w:proofErr w:type="spellEnd"/>
      <w:r w:rsidRPr="00972D70">
        <w:rPr>
          <w:rFonts w:ascii="Times New Roman" w:hAnsi="Times New Roman" w:cs="Times New Roman"/>
          <w:sz w:val="24"/>
          <w:szCs w:val="24"/>
        </w:rPr>
        <w:t xml:space="preserve">, S., &amp; </w:t>
      </w:r>
      <w:proofErr w:type="spellStart"/>
      <w:r w:rsidRPr="00972D70">
        <w:rPr>
          <w:rFonts w:ascii="Times New Roman" w:hAnsi="Times New Roman" w:cs="Times New Roman"/>
          <w:sz w:val="24"/>
          <w:szCs w:val="24"/>
        </w:rPr>
        <w:t>Goutis</w:t>
      </w:r>
      <w:proofErr w:type="spellEnd"/>
      <w:r w:rsidRPr="00972D70">
        <w:rPr>
          <w:rFonts w:ascii="Times New Roman" w:hAnsi="Times New Roman" w:cs="Times New Roman"/>
          <w:sz w:val="24"/>
          <w:szCs w:val="24"/>
        </w:rPr>
        <w:t>, C. E. (2005). A reconfigurable coarse-grain data-path for accelerating computational intensive kernels. Journal of Circuits, Systems, and Computers, 14(04), 877-893.</w:t>
      </w:r>
    </w:p>
    <w:p w:rsidR="003C7EBC" w:rsidRPr="00972D70" w:rsidRDefault="003C7EBC" w:rsidP="00455B4C">
      <w:pPr>
        <w:pStyle w:val="ListParagraph"/>
        <w:numPr>
          <w:ilvl w:val="0"/>
          <w:numId w:val="21"/>
        </w:numPr>
        <w:spacing w:line="360" w:lineRule="auto"/>
        <w:jc w:val="both"/>
        <w:rPr>
          <w:rFonts w:ascii="Times New Roman" w:hAnsi="Times New Roman" w:cs="Times New Roman"/>
          <w:sz w:val="24"/>
          <w:szCs w:val="24"/>
        </w:rPr>
      </w:pPr>
      <w:r w:rsidRPr="00972D70">
        <w:rPr>
          <w:rFonts w:ascii="Times New Roman" w:hAnsi="Times New Roman" w:cs="Times New Roman"/>
          <w:sz w:val="24"/>
          <w:szCs w:val="24"/>
        </w:rPr>
        <w:t>Hossain, M. (2019). Customer Relationship Management of Data Path Limited.</w:t>
      </w:r>
    </w:p>
    <w:p w:rsidR="003C7EBC" w:rsidRPr="00972D70" w:rsidRDefault="003C7EBC" w:rsidP="00455B4C">
      <w:pPr>
        <w:pStyle w:val="ListParagraph"/>
        <w:numPr>
          <w:ilvl w:val="0"/>
          <w:numId w:val="21"/>
        </w:numPr>
        <w:spacing w:line="360" w:lineRule="auto"/>
        <w:jc w:val="both"/>
        <w:rPr>
          <w:rFonts w:ascii="Times New Roman" w:hAnsi="Times New Roman" w:cs="Times New Roman"/>
          <w:sz w:val="24"/>
          <w:szCs w:val="24"/>
        </w:rPr>
      </w:pPr>
      <w:r w:rsidRPr="00972D70">
        <w:rPr>
          <w:rFonts w:ascii="Times New Roman" w:hAnsi="Times New Roman" w:cs="Times New Roman"/>
          <w:sz w:val="24"/>
          <w:szCs w:val="24"/>
        </w:rPr>
        <w:t xml:space="preserve">Ikeda, M., Ishii, K., </w:t>
      </w:r>
      <w:proofErr w:type="spellStart"/>
      <w:r w:rsidRPr="00972D70">
        <w:rPr>
          <w:rFonts w:ascii="Times New Roman" w:hAnsi="Times New Roman" w:cs="Times New Roman"/>
          <w:sz w:val="24"/>
          <w:szCs w:val="24"/>
        </w:rPr>
        <w:t>Sogabe</w:t>
      </w:r>
      <w:proofErr w:type="spellEnd"/>
      <w:r w:rsidRPr="00972D70">
        <w:rPr>
          <w:rFonts w:ascii="Times New Roman" w:hAnsi="Times New Roman" w:cs="Times New Roman"/>
          <w:sz w:val="24"/>
          <w:szCs w:val="24"/>
        </w:rPr>
        <w:t xml:space="preserve">, T., &amp; Asada, K. (2007, December). </w:t>
      </w:r>
      <w:proofErr w:type="spellStart"/>
      <w:r w:rsidRPr="00972D70">
        <w:rPr>
          <w:rFonts w:ascii="Times New Roman" w:hAnsi="Times New Roman" w:cs="Times New Roman"/>
          <w:sz w:val="24"/>
          <w:szCs w:val="24"/>
        </w:rPr>
        <w:t>Datapath</w:t>
      </w:r>
      <w:proofErr w:type="spellEnd"/>
      <w:r w:rsidRPr="00972D70">
        <w:rPr>
          <w:rFonts w:ascii="Times New Roman" w:hAnsi="Times New Roman" w:cs="Times New Roman"/>
          <w:sz w:val="24"/>
          <w:szCs w:val="24"/>
        </w:rPr>
        <w:t xml:space="preserve"> delay distributions for data/instruction against </w:t>
      </w:r>
      <w:proofErr w:type="spellStart"/>
      <w:r w:rsidRPr="00972D70">
        <w:rPr>
          <w:rFonts w:ascii="Times New Roman" w:hAnsi="Times New Roman" w:cs="Times New Roman"/>
          <w:sz w:val="24"/>
          <w:szCs w:val="24"/>
        </w:rPr>
        <w:t>pvt</w:t>
      </w:r>
      <w:proofErr w:type="spellEnd"/>
      <w:r w:rsidRPr="00972D70">
        <w:rPr>
          <w:rFonts w:ascii="Times New Roman" w:hAnsi="Times New Roman" w:cs="Times New Roman"/>
          <w:sz w:val="24"/>
          <w:szCs w:val="24"/>
        </w:rPr>
        <w:t xml:space="preserve"> variations in 90nm </w:t>
      </w:r>
      <w:proofErr w:type="spellStart"/>
      <w:r w:rsidRPr="00972D70">
        <w:rPr>
          <w:rFonts w:ascii="Times New Roman" w:hAnsi="Times New Roman" w:cs="Times New Roman"/>
          <w:sz w:val="24"/>
          <w:szCs w:val="24"/>
        </w:rPr>
        <w:t>cmos</w:t>
      </w:r>
      <w:proofErr w:type="spellEnd"/>
      <w:r w:rsidRPr="00972D70">
        <w:rPr>
          <w:rFonts w:ascii="Times New Roman" w:hAnsi="Times New Roman" w:cs="Times New Roman"/>
          <w:sz w:val="24"/>
          <w:szCs w:val="24"/>
        </w:rPr>
        <w:t>. In 2007 14th IEEE International Conference on Electronics, Circuits and Systems (pp. 154-157). IEEE.</w:t>
      </w:r>
    </w:p>
    <w:p w:rsidR="003C7EBC" w:rsidRPr="00972D70" w:rsidRDefault="003C7EBC" w:rsidP="00455B4C">
      <w:pPr>
        <w:pStyle w:val="ListParagraph"/>
        <w:numPr>
          <w:ilvl w:val="0"/>
          <w:numId w:val="21"/>
        </w:numPr>
        <w:spacing w:line="360" w:lineRule="auto"/>
        <w:jc w:val="both"/>
        <w:rPr>
          <w:rFonts w:ascii="Times New Roman" w:hAnsi="Times New Roman" w:cs="Times New Roman"/>
          <w:sz w:val="24"/>
          <w:szCs w:val="24"/>
        </w:rPr>
      </w:pPr>
      <w:r w:rsidRPr="00972D70">
        <w:rPr>
          <w:rFonts w:ascii="Times New Roman" w:hAnsi="Times New Roman" w:cs="Times New Roman"/>
          <w:sz w:val="24"/>
          <w:szCs w:val="24"/>
        </w:rPr>
        <w:t xml:space="preserve">Islam, M. D., &amp; </w:t>
      </w:r>
      <w:proofErr w:type="spellStart"/>
      <w:r w:rsidRPr="00972D70">
        <w:rPr>
          <w:rFonts w:ascii="Times New Roman" w:hAnsi="Times New Roman" w:cs="Times New Roman"/>
          <w:sz w:val="24"/>
          <w:szCs w:val="24"/>
        </w:rPr>
        <w:t>Kabir</w:t>
      </w:r>
      <w:proofErr w:type="spellEnd"/>
      <w:r w:rsidRPr="00972D70">
        <w:rPr>
          <w:rFonts w:ascii="Times New Roman" w:hAnsi="Times New Roman" w:cs="Times New Roman"/>
          <w:sz w:val="24"/>
          <w:szCs w:val="24"/>
        </w:rPr>
        <w:t xml:space="preserve">, A. I. (2021). Internship Affiliation Report on Activities at ERISA Department of </w:t>
      </w:r>
      <w:proofErr w:type="spellStart"/>
      <w:r w:rsidRPr="00972D70">
        <w:rPr>
          <w:rFonts w:ascii="Times New Roman" w:hAnsi="Times New Roman" w:cs="Times New Roman"/>
          <w:sz w:val="24"/>
          <w:szCs w:val="24"/>
        </w:rPr>
        <w:t>Datapath</w:t>
      </w:r>
      <w:proofErr w:type="spellEnd"/>
      <w:r w:rsidRPr="00972D70">
        <w:rPr>
          <w:rFonts w:ascii="Times New Roman" w:hAnsi="Times New Roman" w:cs="Times New Roman"/>
          <w:sz w:val="24"/>
          <w:szCs w:val="24"/>
        </w:rPr>
        <w:t xml:space="preserve"> Limited.</w:t>
      </w:r>
    </w:p>
    <w:p w:rsidR="003C7EBC" w:rsidRPr="00972D70" w:rsidRDefault="003C7EBC" w:rsidP="00455B4C">
      <w:pPr>
        <w:pStyle w:val="ListParagraph"/>
        <w:numPr>
          <w:ilvl w:val="0"/>
          <w:numId w:val="21"/>
        </w:numPr>
        <w:spacing w:line="360" w:lineRule="auto"/>
        <w:jc w:val="both"/>
        <w:rPr>
          <w:rFonts w:ascii="Times New Roman" w:hAnsi="Times New Roman" w:cs="Times New Roman"/>
          <w:sz w:val="24"/>
          <w:szCs w:val="24"/>
        </w:rPr>
      </w:pPr>
      <w:r w:rsidRPr="00972D70">
        <w:rPr>
          <w:rFonts w:ascii="Times New Roman" w:hAnsi="Times New Roman" w:cs="Times New Roman"/>
          <w:sz w:val="24"/>
          <w:szCs w:val="24"/>
        </w:rPr>
        <w:t>Islam, M. (2022). BUSINESS PROCESS OUTSOURCING: A CASE STUDY ON DATA-PATH LIMITED.</w:t>
      </w:r>
    </w:p>
    <w:p w:rsidR="003C7EBC" w:rsidRPr="00972D70" w:rsidRDefault="003C7EBC" w:rsidP="00455B4C">
      <w:pPr>
        <w:pStyle w:val="ListParagraph"/>
        <w:numPr>
          <w:ilvl w:val="0"/>
          <w:numId w:val="21"/>
        </w:numPr>
        <w:spacing w:line="360" w:lineRule="auto"/>
        <w:jc w:val="both"/>
        <w:rPr>
          <w:rFonts w:ascii="Times New Roman" w:hAnsi="Times New Roman" w:cs="Times New Roman"/>
          <w:sz w:val="24"/>
          <w:szCs w:val="24"/>
        </w:rPr>
      </w:pPr>
      <w:r w:rsidRPr="00972D70">
        <w:rPr>
          <w:rFonts w:ascii="Times New Roman" w:hAnsi="Times New Roman" w:cs="Times New Roman"/>
          <w:sz w:val="24"/>
          <w:szCs w:val="24"/>
        </w:rPr>
        <w:t xml:space="preserve">Jahan </w:t>
      </w:r>
      <w:proofErr w:type="spellStart"/>
      <w:r w:rsidRPr="00972D70">
        <w:rPr>
          <w:rFonts w:ascii="Times New Roman" w:hAnsi="Times New Roman" w:cs="Times New Roman"/>
          <w:sz w:val="24"/>
          <w:szCs w:val="24"/>
        </w:rPr>
        <w:t>Shimu</w:t>
      </w:r>
      <w:proofErr w:type="spellEnd"/>
      <w:r w:rsidRPr="00972D70">
        <w:rPr>
          <w:rFonts w:ascii="Times New Roman" w:hAnsi="Times New Roman" w:cs="Times New Roman"/>
          <w:sz w:val="24"/>
          <w:szCs w:val="24"/>
        </w:rPr>
        <w:t>, T. (2022). A Case Study on Accounting Procedure Recordkeeping for Retirement Plan at Data-Path Ltd.</w:t>
      </w:r>
    </w:p>
    <w:p w:rsidR="003C7EBC" w:rsidRPr="00972D70" w:rsidRDefault="003C7EBC" w:rsidP="00455B4C">
      <w:pPr>
        <w:pStyle w:val="ListParagraph"/>
        <w:numPr>
          <w:ilvl w:val="0"/>
          <w:numId w:val="21"/>
        </w:numPr>
        <w:spacing w:line="360" w:lineRule="auto"/>
        <w:jc w:val="both"/>
        <w:rPr>
          <w:rFonts w:ascii="Times New Roman" w:hAnsi="Times New Roman" w:cs="Times New Roman"/>
          <w:sz w:val="24"/>
          <w:szCs w:val="24"/>
        </w:rPr>
      </w:pPr>
      <w:r w:rsidRPr="00972D70">
        <w:rPr>
          <w:rFonts w:ascii="Times New Roman" w:hAnsi="Times New Roman" w:cs="Times New Roman"/>
          <w:sz w:val="24"/>
          <w:szCs w:val="24"/>
        </w:rPr>
        <w:t xml:space="preserve">Kim, Y. N., LEE, H. D., &amp; HWANG, S. Y. (1996). An interconnect allocation algorithm for performance-driven </w:t>
      </w:r>
      <w:proofErr w:type="spellStart"/>
      <w:r w:rsidRPr="00972D70">
        <w:rPr>
          <w:rFonts w:ascii="Times New Roman" w:hAnsi="Times New Roman" w:cs="Times New Roman"/>
          <w:sz w:val="24"/>
          <w:szCs w:val="24"/>
        </w:rPr>
        <w:t>datapath</w:t>
      </w:r>
      <w:proofErr w:type="spellEnd"/>
      <w:r w:rsidRPr="00972D70">
        <w:rPr>
          <w:rFonts w:ascii="Times New Roman" w:hAnsi="Times New Roman" w:cs="Times New Roman"/>
          <w:sz w:val="24"/>
          <w:szCs w:val="24"/>
        </w:rPr>
        <w:t xml:space="preserve"> synthesis. Journal of Circuits, Systems, and Computers, 6(04), 403-423.</w:t>
      </w:r>
    </w:p>
    <w:p w:rsidR="003C7EBC" w:rsidRPr="00972D70" w:rsidRDefault="003C7EBC" w:rsidP="00455B4C">
      <w:pPr>
        <w:pStyle w:val="ListParagraph"/>
        <w:numPr>
          <w:ilvl w:val="0"/>
          <w:numId w:val="21"/>
        </w:numPr>
        <w:spacing w:line="360" w:lineRule="auto"/>
        <w:jc w:val="both"/>
        <w:rPr>
          <w:rFonts w:ascii="Times New Roman" w:hAnsi="Times New Roman" w:cs="Times New Roman"/>
          <w:sz w:val="24"/>
          <w:szCs w:val="24"/>
        </w:rPr>
      </w:pPr>
      <w:proofErr w:type="spellStart"/>
      <w:r w:rsidRPr="00972D70">
        <w:rPr>
          <w:rFonts w:ascii="Times New Roman" w:hAnsi="Times New Roman" w:cs="Times New Roman"/>
          <w:sz w:val="24"/>
          <w:szCs w:val="24"/>
        </w:rPr>
        <w:t>Mourin</w:t>
      </w:r>
      <w:proofErr w:type="spellEnd"/>
      <w:r w:rsidRPr="00972D70">
        <w:rPr>
          <w:rFonts w:ascii="Times New Roman" w:hAnsi="Times New Roman" w:cs="Times New Roman"/>
          <w:sz w:val="24"/>
          <w:szCs w:val="24"/>
        </w:rPr>
        <w:t>, J. N. (2020). An Internship Report on Employee Satisfaction on Compensation Management and Benefits of-DATAPATH.</w:t>
      </w:r>
    </w:p>
    <w:p w:rsidR="003C7EBC" w:rsidRPr="00972D70" w:rsidRDefault="003C7EBC" w:rsidP="00455B4C">
      <w:pPr>
        <w:pStyle w:val="ListParagraph"/>
        <w:numPr>
          <w:ilvl w:val="0"/>
          <w:numId w:val="21"/>
        </w:numPr>
        <w:spacing w:line="360" w:lineRule="auto"/>
        <w:jc w:val="both"/>
        <w:rPr>
          <w:rFonts w:ascii="Times New Roman" w:hAnsi="Times New Roman" w:cs="Times New Roman"/>
          <w:sz w:val="24"/>
          <w:szCs w:val="24"/>
        </w:rPr>
      </w:pPr>
      <w:proofErr w:type="spellStart"/>
      <w:r w:rsidRPr="00972D70">
        <w:rPr>
          <w:rFonts w:ascii="Times New Roman" w:hAnsi="Times New Roman" w:cs="Times New Roman"/>
          <w:sz w:val="24"/>
          <w:szCs w:val="24"/>
        </w:rPr>
        <w:t>Najneen</w:t>
      </w:r>
      <w:proofErr w:type="spellEnd"/>
      <w:r w:rsidRPr="00972D70">
        <w:rPr>
          <w:rFonts w:ascii="Times New Roman" w:hAnsi="Times New Roman" w:cs="Times New Roman"/>
          <w:sz w:val="24"/>
          <w:szCs w:val="24"/>
        </w:rPr>
        <w:t xml:space="preserve">, A. (2019). Internship Report: </w:t>
      </w:r>
      <w:proofErr w:type="spellStart"/>
      <w:r w:rsidRPr="00972D70">
        <w:rPr>
          <w:rFonts w:ascii="Times New Roman" w:hAnsi="Times New Roman" w:cs="Times New Roman"/>
          <w:sz w:val="24"/>
          <w:szCs w:val="24"/>
        </w:rPr>
        <w:t>Datapath</w:t>
      </w:r>
      <w:proofErr w:type="spellEnd"/>
      <w:r w:rsidRPr="00972D70">
        <w:rPr>
          <w:rFonts w:ascii="Times New Roman" w:hAnsi="Times New Roman" w:cs="Times New Roman"/>
          <w:sz w:val="24"/>
          <w:szCs w:val="24"/>
        </w:rPr>
        <w:t>.</w:t>
      </w:r>
    </w:p>
    <w:p w:rsidR="0019660E" w:rsidRPr="00972D70" w:rsidRDefault="0019660E" w:rsidP="00455B4C">
      <w:pPr>
        <w:pStyle w:val="ListParagraph"/>
        <w:numPr>
          <w:ilvl w:val="0"/>
          <w:numId w:val="21"/>
        </w:numPr>
        <w:spacing w:line="360" w:lineRule="auto"/>
        <w:jc w:val="both"/>
        <w:rPr>
          <w:rFonts w:ascii="Times New Roman" w:hAnsi="Times New Roman" w:cs="Times New Roman"/>
          <w:sz w:val="24"/>
          <w:szCs w:val="24"/>
        </w:rPr>
      </w:pPr>
      <w:r w:rsidRPr="00972D70">
        <w:rPr>
          <w:rFonts w:ascii="Times New Roman" w:hAnsi="Times New Roman" w:cs="Times New Roman"/>
          <w:sz w:val="24"/>
          <w:szCs w:val="24"/>
        </w:rPr>
        <w:t>RAHMAN, M. (2018). The Retirement Plan Activities of Distribution at Data path Limited.</w:t>
      </w:r>
    </w:p>
    <w:p w:rsidR="003C7EBC" w:rsidRPr="00972D70" w:rsidRDefault="003C7EBC" w:rsidP="00455B4C">
      <w:pPr>
        <w:pStyle w:val="ListParagraph"/>
        <w:numPr>
          <w:ilvl w:val="0"/>
          <w:numId w:val="21"/>
        </w:numPr>
        <w:spacing w:line="360" w:lineRule="auto"/>
        <w:jc w:val="both"/>
        <w:rPr>
          <w:rFonts w:ascii="Times New Roman" w:hAnsi="Times New Roman" w:cs="Times New Roman"/>
          <w:sz w:val="24"/>
          <w:szCs w:val="24"/>
        </w:rPr>
      </w:pPr>
      <w:proofErr w:type="spellStart"/>
      <w:r w:rsidRPr="00972D70">
        <w:rPr>
          <w:rFonts w:ascii="Times New Roman" w:hAnsi="Times New Roman" w:cs="Times New Roman"/>
          <w:sz w:val="24"/>
          <w:szCs w:val="24"/>
        </w:rPr>
        <w:lastRenderedPageBreak/>
        <w:t>Rajmohan</w:t>
      </w:r>
      <w:proofErr w:type="spellEnd"/>
      <w:r w:rsidRPr="00972D70">
        <w:rPr>
          <w:rFonts w:ascii="Times New Roman" w:hAnsi="Times New Roman" w:cs="Times New Roman"/>
          <w:sz w:val="24"/>
          <w:szCs w:val="24"/>
        </w:rPr>
        <w:t xml:space="preserve">, S., &amp; </w:t>
      </w:r>
      <w:proofErr w:type="spellStart"/>
      <w:r w:rsidRPr="00972D70">
        <w:rPr>
          <w:rFonts w:ascii="Times New Roman" w:hAnsi="Times New Roman" w:cs="Times New Roman"/>
          <w:sz w:val="24"/>
          <w:szCs w:val="24"/>
        </w:rPr>
        <w:t>Ramasubramanian</w:t>
      </w:r>
      <w:proofErr w:type="spellEnd"/>
      <w:r w:rsidRPr="00972D70">
        <w:rPr>
          <w:rFonts w:ascii="Times New Roman" w:hAnsi="Times New Roman" w:cs="Times New Roman"/>
          <w:sz w:val="24"/>
          <w:szCs w:val="24"/>
        </w:rPr>
        <w:t xml:space="preserve">, N. (2020). A </w:t>
      </w:r>
      <w:proofErr w:type="spellStart"/>
      <w:r w:rsidRPr="00972D70">
        <w:rPr>
          <w:rFonts w:ascii="Times New Roman" w:hAnsi="Times New Roman" w:cs="Times New Roman"/>
          <w:sz w:val="24"/>
          <w:szCs w:val="24"/>
        </w:rPr>
        <w:t>memetic</w:t>
      </w:r>
      <w:proofErr w:type="spellEnd"/>
      <w:r w:rsidRPr="00972D70">
        <w:rPr>
          <w:rFonts w:ascii="Times New Roman" w:hAnsi="Times New Roman" w:cs="Times New Roman"/>
          <w:sz w:val="24"/>
          <w:szCs w:val="24"/>
        </w:rPr>
        <w:t xml:space="preserve"> algorithm-based design space exploration for </w:t>
      </w:r>
      <w:proofErr w:type="spellStart"/>
      <w:r w:rsidRPr="00972D70">
        <w:rPr>
          <w:rFonts w:ascii="Times New Roman" w:hAnsi="Times New Roman" w:cs="Times New Roman"/>
          <w:sz w:val="24"/>
          <w:szCs w:val="24"/>
        </w:rPr>
        <w:t>datapath</w:t>
      </w:r>
      <w:proofErr w:type="spellEnd"/>
      <w:r w:rsidRPr="00972D70">
        <w:rPr>
          <w:rFonts w:ascii="Times New Roman" w:hAnsi="Times New Roman" w:cs="Times New Roman"/>
          <w:sz w:val="24"/>
          <w:szCs w:val="24"/>
        </w:rPr>
        <w:t xml:space="preserve"> resource allocation during high-level synthesis. Journal of Circuits, Systems and Computers, 29(01), 2050001.</w:t>
      </w:r>
    </w:p>
    <w:p w:rsidR="003C7EBC" w:rsidRPr="00972D70" w:rsidRDefault="003C7EBC" w:rsidP="00455B4C">
      <w:pPr>
        <w:pStyle w:val="ListParagraph"/>
        <w:numPr>
          <w:ilvl w:val="0"/>
          <w:numId w:val="21"/>
        </w:numPr>
        <w:spacing w:line="360" w:lineRule="auto"/>
        <w:jc w:val="both"/>
        <w:rPr>
          <w:rFonts w:ascii="Times New Roman" w:hAnsi="Times New Roman" w:cs="Times New Roman"/>
          <w:sz w:val="24"/>
          <w:szCs w:val="24"/>
        </w:rPr>
      </w:pPr>
      <w:proofErr w:type="spellStart"/>
      <w:r w:rsidRPr="00972D70">
        <w:rPr>
          <w:rFonts w:ascii="Times New Roman" w:hAnsi="Times New Roman" w:cs="Times New Roman"/>
          <w:sz w:val="24"/>
          <w:szCs w:val="24"/>
        </w:rPr>
        <w:t>Stok</w:t>
      </w:r>
      <w:proofErr w:type="spellEnd"/>
      <w:r w:rsidRPr="00972D70">
        <w:rPr>
          <w:rFonts w:ascii="Times New Roman" w:hAnsi="Times New Roman" w:cs="Times New Roman"/>
          <w:sz w:val="24"/>
          <w:szCs w:val="24"/>
        </w:rPr>
        <w:t>, L., &amp; Jess, J. A. (1992). Foreground memory management in data path synthesis. International Journal of Circuit Theory and Applications, 20(3), 235-255.</w:t>
      </w:r>
    </w:p>
    <w:p w:rsidR="003C7EBC" w:rsidRPr="00972D70" w:rsidRDefault="003C7EBC" w:rsidP="00455B4C">
      <w:pPr>
        <w:pStyle w:val="ListParagraph"/>
        <w:numPr>
          <w:ilvl w:val="0"/>
          <w:numId w:val="21"/>
        </w:numPr>
        <w:spacing w:line="360" w:lineRule="auto"/>
        <w:jc w:val="both"/>
        <w:rPr>
          <w:rFonts w:ascii="Times New Roman" w:hAnsi="Times New Roman" w:cs="Times New Roman"/>
          <w:sz w:val="24"/>
          <w:szCs w:val="24"/>
        </w:rPr>
      </w:pPr>
      <w:r w:rsidRPr="00972D70">
        <w:rPr>
          <w:rFonts w:ascii="Times New Roman" w:hAnsi="Times New Roman" w:cs="Times New Roman"/>
          <w:sz w:val="24"/>
          <w:szCs w:val="24"/>
        </w:rPr>
        <w:t>Uddin, M. (2021). Retirement Provident Fund: A Comparative Analysis between USA and Data Path Limited in Bangladesh.</w:t>
      </w:r>
    </w:p>
    <w:p w:rsidR="003C7EBC" w:rsidRPr="00BF250F" w:rsidRDefault="003C7EBC" w:rsidP="00455B4C">
      <w:pPr>
        <w:spacing w:line="360" w:lineRule="auto"/>
        <w:jc w:val="both"/>
        <w:rPr>
          <w:rFonts w:ascii="Times New Roman" w:hAnsi="Times New Roman" w:cs="Times New Roman"/>
          <w:sz w:val="24"/>
          <w:szCs w:val="24"/>
        </w:rPr>
      </w:pPr>
    </w:p>
    <w:sectPr w:rsidR="003C7EBC" w:rsidRPr="00BF250F" w:rsidSect="00455B4C">
      <w:footerReference w:type="default" r:id="rId18"/>
      <w:pgSz w:w="12240" w:h="15840" w:code="1"/>
      <w:pgMar w:top="1440" w:right="1440" w:bottom="1440" w:left="1440" w:header="720" w:footer="720" w:gutter="0"/>
      <w:cols w:space="720"/>
      <w:vAlign w:val="both"/>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322B3" w:rsidRDefault="000322B3" w:rsidP="00A22D64">
      <w:pPr>
        <w:spacing w:after="0" w:line="240" w:lineRule="auto"/>
      </w:pPr>
      <w:r>
        <w:separator/>
      </w:r>
    </w:p>
  </w:endnote>
  <w:endnote w:type="continuationSeparator" w:id="0">
    <w:p w:rsidR="000322B3" w:rsidRDefault="000322B3" w:rsidP="00A22D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libri Light">
    <w:altName w:val="Arial"/>
    <w:charset w:val="00"/>
    <w:family w:val="swiss"/>
    <w:pitch w:val="variable"/>
    <w:sig w:usb0="00000000"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84213609"/>
      <w:docPartObj>
        <w:docPartGallery w:val="Page Numbers (Bottom of Page)"/>
        <w:docPartUnique/>
      </w:docPartObj>
    </w:sdtPr>
    <w:sdtEndPr>
      <w:rPr>
        <w:color w:val="7F7F7F" w:themeColor="background1" w:themeShade="7F"/>
        <w:spacing w:val="60"/>
      </w:rPr>
    </w:sdtEndPr>
    <w:sdtContent>
      <w:p w:rsidR="00877B76" w:rsidRDefault="002422F7">
        <w:pPr>
          <w:pStyle w:val="Footer"/>
          <w:pBdr>
            <w:top w:val="single" w:sz="4" w:space="1" w:color="D9D9D9" w:themeColor="background1" w:themeShade="D9"/>
          </w:pBdr>
          <w:rPr>
            <w:b/>
            <w:bCs/>
          </w:rPr>
        </w:pPr>
        <w:r>
          <w:fldChar w:fldCharType="begin"/>
        </w:r>
        <w:r w:rsidR="00877B76">
          <w:instrText xml:space="preserve"> PAGE   \* MERGEFORMAT </w:instrText>
        </w:r>
        <w:r>
          <w:fldChar w:fldCharType="separate"/>
        </w:r>
        <w:r w:rsidR="00527374" w:rsidRPr="00527374">
          <w:rPr>
            <w:b/>
            <w:bCs/>
            <w:noProof/>
          </w:rPr>
          <w:t>1</w:t>
        </w:r>
        <w:r>
          <w:rPr>
            <w:b/>
            <w:bCs/>
            <w:noProof/>
          </w:rPr>
          <w:fldChar w:fldCharType="end"/>
        </w:r>
        <w:r w:rsidR="00877B76">
          <w:rPr>
            <w:b/>
            <w:bCs/>
          </w:rPr>
          <w:t xml:space="preserve"> | </w:t>
        </w:r>
        <w:r w:rsidR="00877B76">
          <w:rPr>
            <w:color w:val="7F7F7F" w:themeColor="background1" w:themeShade="7F"/>
            <w:spacing w:val="60"/>
          </w:rPr>
          <w:t>Page</w:t>
        </w:r>
      </w:p>
    </w:sdtContent>
  </w:sdt>
  <w:p w:rsidR="00877B76" w:rsidRDefault="00877B7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322B3" w:rsidRDefault="000322B3" w:rsidP="00A22D64">
      <w:pPr>
        <w:spacing w:after="0" w:line="240" w:lineRule="auto"/>
      </w:pPr>
      <w:r>
        <w:separator/>
      </w:r>
    </w:p>
  </w:footnote>
  <w:footnote w:type="continuationSeparator" w:id="0">
    <w:p w:rsidR="000322B3" w:rsidRDefault="000322B3" w:rsidP="00A22D6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style="width:11.25pt;height:11.25pt" o:bullet="t">
        <v:imagedata r:id="rId1" o:title="msoBBB3"/>
      </v:shape>
    </w:pict>
  </w:numPicBullet>
  <w:abstractNum w:abstractNumId="0">
    <w:nsid w:val="0011349B"/>
    <w:multiLevelType w:val="hybridMultilevel"/>
    <w:tmpl w:val="C80E634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3C43062"/>
    <w:multiLevelType w:val="hybridMultilevel"/>
    <w:tmpl w:val="9B6AD4D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4817643"/>
    <w:multiLevelType w:val="hybridMultilevel"/>
    <w:tmpl w:val="83A8249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4B00DE4"/>
    <w:multiLevelType w:val="hybridMultilevel"/>
    <w:tmpl w:val="42A2C0F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9E55040"/>
    <w:multiLevelType w:val="hybridMultilevel"/>
    <w:tmpl w:val="BA3E8244"/>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A993375"/>
    <w:multiLevelType w:val="hybridMultilevel"/>
    <w:tmpl w:val="8926D69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D551C1E"/>
    <w:multiLevelType w:val="hybridMultilevel"/>
    <w:tmpl w:val="D570E2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FC5268D"/>
    <w:multiLevelType w:val="hybridMultilevel"/>
    <w:tmpl w:val="52CA671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3F12CEA"/>
    <w:multiLevelType w:val="hybridMultilevel"/>
    <w:tmpl w:val="7204627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4AE0B35"/>
    <w:multiLevelType w:val="hybridMultilevel"/>
    <w:tmpl w:val="30F2022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6F727F4"/>
    <w:multiLevelType w:val="hybridMultilevel"/>
    <w:tmpl w:val="F620C99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6CD2DD7"/>
    <w:multiLevelType w:val="hybridMultilevel"/>
    <w:tmpl w:val="B3F8B2F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AE43380"/>
    <w:multiLevelType w:val="hybridMultilevel"/>
    <w:tmpl w:val="C27475C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E870D94"/>
    <w:multiLevelType w:val="hybridMultilevel"/>
    <w:tmpl w:val="107CC492"/>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4ED17231"/>
    <w:multiLevelType w:val="hybridMultilevel"/>
    <w:tmpl w:val="3EC225FA"/>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5DAA14F5"/>
    <w:multiLevelType w:val="hybridMultilevel"/>
    <w:tmpl w:val="4404E16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5E773BB9"/>
    <w:multiLevelType w:val="hybridMultilevel"/>
    <w:tmpl w:val="DAAEF28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64F25A7B"/>
    <w:multiLevelType w:val="hybridMultilevel"/>
    <w:tmpl w:val="EA624FF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66811CF1"/>
    <w:multiLevelType w:val="hybridMultilevel"/>
    <w:tmpl w:val="19BC884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69E553AE"/>
    <w:multiLevelType w:val="hybridMultilevel"/>
    <w:tmpl w:val="175ED92C"/>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6AC31175"/>
    <w:multiLevelType w:val="hybridMultilevel"/>
    <w:tmpl w:val="D2F473A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6C792E3F"/>
    <w:multiLevelType w:val="hybridMultilevel"/>
    <w:tmpl w:val="E0EA1E6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70374972"/>
    <w:multiLevelType w:val="hybridMultilevel"/>
    <w:tmpl w:val="ACB8990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22"/>
  </w:num>
  <w:num w:numId="3">
    <w:abstractNumId w:val="20"/>
  </w:num>
  <w:num w:numId="4">
    <w:abstractNumId w:val="8"/>
  </w:num>
  <w:num w:numId="5">
    <w:abstractNumId w:val="16"/>
  </w:num>
  <w:num w:numId="6">
    <w:abstractNumId w:val="18"/>
  </w:num>
  <w:num w:numId="7">
    <w:abstractNumId w:val="15"/>
  </w:num>
  <w:num w:numId="8">
    <w:abstractNumId w:val="3"/>
  </w:num>
  <w:num w:numId="9">
    <w:abstractNumId w:val="5"/>
  </w:num>
  <w:num w:numId="10">
    <w:abstractNumId w:val="2"/>
  </w:num>
  <w:num w:numId="11">
    <w:abstractNumId w:val="17"/>
  </w:num>
  <w:num w:numId="12">
    <w:abstractNumId w:val="7"/>
  </w:num>
  <w:num w:numId="13">
    <w:abstractNumId w:val="10"/>
  </w:num>
  <w:num w:numId="14">
    <w:abstractNumId w:val="12"/>
  </w:num>
  <w:num w:numId="15">
    <w:abstractNumId w:val="11"/>
  </w:num>
  <w:num w:numId="16">
    <w:abstractNumId w:val="21"/>
  </w:num>
  <w:num w:numId="17">
    <w:abstractNumId w:val="4"/>
  </w:num>
  <w:num w:numId="18">
    <w:abstractNumId w:val="19"/>
  </w:num>
  <w:num w:numId="19">
    <w:abstractNumId w:val="14"/>
  </w:num>
  <w:num w:numId="20">
    <w:abstractNumId w:val="13"/>
  </w:num>
  <w:num w:numId="21">
    <w:abstractNumId w:val="1"/>
  </w:num>
  <w:num w:numId="22">
    <w:abstractNumId w:val="9"/>
  </w:num>
  <w:num w:numId="2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5F6003"/>
    <w:rsid w:val="00003606"/>
    <w:rsid w:val="00025A4C"/>
    <w:rsid w:val="000322B3"/>
    <w:rsid w:val="00034871"/>
    <w:rsid w:val="00176C82"/>
    <w:rsid w:val="001824FB"/>
    <w:rsid w:val="0019660E"/>
    <w:rsid w:val="00233458"/>
    <w:rsid w:val="002422F7"/>
    <w:rsid w:val="00246844"/>
    <w:rsid w:val="00254EF3"/>
    <w:rsid w:val="00255D26"/>
    <w:rsid w:val="002E0DC5"/>
    <w:rsid w:val="003410C6"/>
    <w:rsid w:val="00347BFE"/>
    <w:rsid w:val="00370035"/>
    <w:rsid w:val="003C2CA8"/>
    <w:rsid w:val="003C7EBC"/>
    <w:rsid w:val="00422FE1"/>
    <w:rsid w:val="00445CFD"/>
    <w:rsid w:val="0045130E"/>
    <w:rsid w:val="00455B4C"/>
    <w:rsid w:val="00475461"/>
    <w:rsid w:val="005172A6"/>
    <w:rsid w:val="00527374"/>
    <w:rsid w:val="005504F4"/>
    <w:rsid w:val="005A7CE3"/>
    <w:rsid w:val="005C08D5"/>
    <w:rsid w:val="005F6003"/>
    <w:rsid w:val="0062479F"/>
    <w:rsid w:val="006F6382"/>
    <w:rsid w:val="006F7106"/>
    <w:rsid w:val="00722FC2"/>
    <w:rsid w:val="007667B7"/>
    <w:rsid w:val="00773FA5"/>
    <w:rsid w:val="00877B76"/>
    <w:rsid w:val="008A15CD"/>
    <w:rsid w:val="008C56BB"/>
    <w:rsid w:val="008F0425"/>
    <w:rsid w:val="008F5DE2"/>
    <w:rsid w:val="00926374"/>
    <w:rsid w:val="00972D70"/>
    <w:rsid w:val="00987DDF"/>
    <w:rsid w:val="009935F1"/>
    <w:rsid w:val="009D0094"/>
    <w:rsid w:val="00A22D64"/>
    <w:rsid w:val="00A979E4"/>
    <w:rsid w:val="00AA2078"/>
    <w:rsid w:val="00AC7897"/>
    <w:rsid w:val="00AE50EF"/>
    <w:rsid w:val="00B22868"/>
    <w:rsid w:val="00B23AA9"/>
    <w:rsid w:val="00B26DCD"/>
    <w:rsid w:val="00B839D1"/>
    <w:rsid w:val="00B86564"/>
    <w:rsid w:val="00BA6914"/>
    <w:rsid w:val="00BD6FBD"/>
    <w:rsid w:val="00BF250F"/>
    <w:rsid w:val="00C54002"/>
    <w:rsid w:val="00CA2FE3"/>
    <w:rsid w:val="00CD72F1"/>
    <w:rsid w:val="00DA1B60"/>
    <w:rsid w:val="00DB1D16"/>
    <w:rsid w:val="00DD167B"/>
    <w:rsid w:val="00DF3C9D"/>
    <w:rsid w:val="00E12156"/>
    <w:rsid w:val="00EB722E"/>
    <w:rsid w:val="00EC169B"/>
    <w:rsid w:val="00EE13A1"/>
    <w:rsid w:val="00EF31EE"/>
    <w:rsid w:val="00F35030"/>
    <w:rsid w:val="00F61072"/>
    <w:rsid w:val="00F70CBD"/>
    <w:rsid w:val="00F815CB"/>
    <w:rsid w:val="00F9739F"/>
    <w:rsid w:val="00FA0BEE"/>
    <w:rsid w:val="00FA25D2"/>
    <w:rsid w:val="00FB5C57"/>
    <w:rsid w:val="00FD7FF7"/>
    <w:rsid w:val="00FF1D95"/>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8"/>
        <w:lang w:val="en-US" w:eastAsia="en-US" w:bidi="bn-BD"/>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422F7"/>
  </w:style>
  <w:style w:type="paragraph" w:styleId="Heading1">
    <w:name w:val="heading 1"/>
    <w:basedOn w:val="Normal"/>
    <w:next w:val="Normal"/>
    <w:link w:val="Heading1Char"/>
    <w:uiPriority w:val="9"/>
    <w:qFormat/>
    <w:rsid w:val="00B86564"/>
    <w:pPr>
      <w:keepNext/>
      <w:keepLines/>
      <w:spacing w:before="240" w:after="0"/>
      <w:outlineLvl w:val="0"/>
    </w:pPr>
    <w:rPr>
      <w:rFonts w:asciiTheme="majorHAnsi" w:eastAsiaTheme="majorEastAsia" w:hAnsiTheme="majorHAnsi" w:cstheme="majorBidi"/>
      <w:color w:val="2E74B5" w:themeColor="accent1" w:themeShade="BF"/>
      <w:sz w:val="32"/>
      <w:szCs w:val="40"/>
    </w:rPr>
  </w:style>
  <w:style w:type="paragraph" w:styleId="Heading2">
    <w:name w:val="heading 2"/>
    <w:basedOn w:val="Normal"/>
    <w:next w:val="Normal"/>
    <w:link w:val="Heading2Char"/>
    <w:uiPriority w:val="9"/>
    <w:unhideWhenUsed/>
    <w:qFormat/>
    <w:rsid w:val="00EF31EE"/>
    <w:pPr>
      <w:keepNext/>
      <w:keepLines/>
      <w:spacing w:before="40" w:after="0"/>
      <w:outlineLvl w:val="1"/>
    </w:pPr>
    <w:rPr>
      <w:rFonts w:asciiTheme="majorHAnsi" w:eastAsiaTheme="majorEastAsia" w:hAnsiTheme="majorHAnsi" w:cstheme="majorBidi"/>
      <w:color w:val="2E74B5" w:themeColor="accent1" w:themeShade="BF"/>
      <w:sz w:val="26"/>
      <w:szCs w:val="33"/>
    </w:rPr>
  </w:style>
  <w:style w:type="paragraph" w:styleId="Heading3">
    <w:name w:val="heading 3"/>
    <w:basedOn w:val="Normal"/>
    <w:next w:val="Normal"/>
    <w:link w:val="Heading3Char"/>
    <w:uiPriority w:val="9"/>
    <w:unhideWhenUsed/>
    <w:qFormat/>
    <w:rsid w:val="00DD167B"/>
    <w:pPr>
      <w:keepNext/>
      <w:keepLines/>
      <w:spacing w:before="40" w:after="0"/>
      <w:outlineLvl w:val="2"/>
    </w:pPr>
    <w:rPr>
      <w:rFonts w:asciiTheme="majorHAnsi" w:eastAsiaTheme="majorEastAsia" w:hAnsiTheme="majorHAnsi" w:cstheme="majorBidi"/>
      <w:color w:val="1F4D78" w:themeColor="accent1" w:themeShade="7F"/>
      <w:sz w:val="24"/>
      <w:szCs w:val="3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86564"/>
    <w:rPr>
      <w:rFonts w:asciiTheme="majorHAnsi" w:eastAsiaTheme="majorEastAsia" w:hAnsiTheme="majorHAnsi" w:cstheme="majorBidi"/>
      <w:color w:val="2E74B5" w:themeColor="accent1" w:themeShade="BF"/>
      <w:sz w:val="32"/>
      <w:szCs w:val="40"/>
    </w:rPr>
  </w:style>
  <w:style w:type="paragraph" w:styleId="ListParagraph">
    <w:name w:val="List Paragraph"/>
    <w:basedOn w:val="Normal"/>
    <w:uiPriority w:val="34"/>
    <w:qFormat/>
    <w:rsid w:val="00233458"/>
    <w:pPr>
      <w:ind w:left="720"/>
      <w:contextualSpacing/>
    </w:pPr>
  </w:style>
  <w:style w:type="character" w:customStyle="1" w:styleId="Heading2Char">
    <w:name w:val="Heading 2 Char"/>
    <w:basedOn w:val="DefaultParagraphFont"/>
    <w:link w:val="Heading2"/>
    <w:uiPriority w:val="9"/>
    <w:rsid w:val="00EF31EE"/>
    <w:rPr>
      <w:rFonts w:asciiTheme="majorHAnsi" w:eastAsiaTheme="majorEastAsia" w:hAnsiTheme="majorHAnsi" w:cstheme="majorBidi"/>
      <w:color w:val="2E74B5" w:themeColor="accent1" w:themeShade="BF"/>
      <w:sz w:val="26"/>
      <w:szCs w:val="33"/>
    </w:rPr>
  </w:style>
  <w:style w:type="character" w:customStyle="1" w:styleId="Heading3Char">
    <w:name w:val="Heading 3 Char"/>
    <w:basedOn w:val="DefaultParagraphFont"/>
    <w:link w:val="Heading3"/>
    <w:uiPriority w:val="9"/>
    <w:rsid w:val="00DD167B"/>
    <w:rPr>
      <w:rFonts w:asciiTheme="majorHAnsi" w:eastAsiaTheme="majorEastAsia" w:hAnsiTheme="majorHAnsi" w:cstheme="majorBidi"/>
      <w:color w:val="1F4D78" w:themeColor="accent1" w:themeShade="7F"/>
      <w:sz w:val="24"/>
      <w:szCs w:val="30"/>
    </w:rPr>
  </w:style>
  <w:style w:type="paragraph" w:styleId="Header">
    <w:name w:val="header"/>
    <w:basedOn w:val="Normal"/>
    <w:link w:val="HeaderChar"/>
    <w:uiPriority w:val="99"/>
    <w:unhideWhenUsed/>
    <w:rsid w:val="00A22D64"/>
    <w:pPr>
      <w:tabs>
        <w:tab w:val="center" w:pos="4680"/>
        <w:tab w:val="right" w:pos="9360"/>
      </w:tabs>
      <w:spacing w:after="0" w:line="240" w:lineRule="auto"/>
    </w:pPr>
  </w:style>
  <w:style w:type="character" w:customStyle="1" w:styleId="HeaderChar">
    <w:name w:val="Header Char"/>
    <w:basedOn w:val="DefaultParagraphFont"/>
    <w:link w:val="Header"/>
    <w:uiPriority w:val="99"/>
    <w:rsid w:val="00A22D64"/>
  </w:style>
  <w:style w:type="paragraph" w:styleId="Footer">
    <w:name w:val="footer"/>
    <w:basedOn w:val="Normal"/>
    <w:link w:val="FooterChar"/>
    <w:uiPriority w:val="99"/>
    <w:unhideWhenUsed/>
    <w:rsid w:val="00A22D64"/>
    <w:pPr>
      <w:tabs>
        <w:tab w:val="center" w:pos="4680"/>
        <w:tab w:val="right" w:pos="9360"/>
      </w:tabs>
      <w:spacing w:after="0" w:line="240" w:lineRule="auto"/>
    </w:pPr>
  </w:style>
  <w:style w:type="character" w:customStyle="1" w:styleId="FooterChar">
    <w:name w:val="Footer Char"/>
    <w:basedOn w:val="DefaultParagraphFont"/>
    <w:link w:val="Footer"/>
    <w:uiPriority w:val="99"/>
    <w:rsid w:val="00A22D64"/>
  </w:style>
  <w:style w:type="paragraph" w:styleId="TOCHeading">
    <w:name w:val="TOC Heading"/>
    <w:basedOn w:val="Heading1"/>
    <w:next w:val="Normal"/>
    <w:uiPriority w:val="39"/>
    <w:unhideWhenUsed/>
    <w:qFormat/>
    <w:rsid w:val="00255D26"/>
    <w:pPr>
      <w:outlineLvl w:val="9"/>
    </w:pPr>
    <w:rPr>
      <w:szCs w:val="32"/>
      <w:lang w:bidi="ar-SA"/>
    </w:rPr>
  </w:style>
  <w:style w:type="paragraph" w:styleId="TOC2">
    <w:name w:val="toc 2"/>
    <w:basedOn w:val="Normal"/>
    <w:next w:val="Normal"/>
    <w:autoRedefine/>
    <w:uiPriority w:val="39"/>
    <w:unhideWhenUsed/>
    <w:rsid w:val="00255D26"/>
    <w:pPr>
      <w:spacing w:after="100"/>
      <w:ind w:left="220"/>
    </w:pPr>
    <w:rPr>
      <w:rFonts w:eastAsiaTheme="minorEastAsia" w:cs="Times New Roman"/>
      <w:szCs w:val="22"/>
      <w:lang w:bidi="ar-SA"/>
    </w:rPr>
  </w:style>
  <w:style w:type="paragraph" w:styleId="TOC1">
    <w:name w:val="toc 1"/>
    <w:basedOn w:val="Normal"/>
    <w:next w:val="Normal"/>
    <w:autoRedefine/>
    <w:uiPriority w:val="39"/>
    <w:unhideWhenUsed/>
    <w:rsid w:val="00E12156"/>
    <w:pPr>
      <w:spacing w:after="100"/>
    </w:pPr>
    <w:rPr>
      <w:rFonts w:eastAsiaTheme="minorEastAsia" w:cs="Times New Roman"/>
      <w:b/>
      <w:bCs/>
      <w:sz w:val="28"/>
      <w:lang w:bidi="ar-SA"/>
    </w:rPr>
  </w:style>
  <w:style w:type="paragraph" w:styleId="TOC3">
    <w:name w:val="toc 3"/>
    <w:basedOn w:val="Normal"/>
    <w:next w:val="Normal"/>
    <w:autoRedefine/>
    <w:uiPriority w:val="39"/>
    <w:unhideWhenUsed/>
    <w:rsid w:val="00255D26"/>
    <w:pPr>
      <w:spacing w:after="100"/>
      <w:ind w:left="440"/>
    </w:pPr>
    <w:rPr>
      <w:rFonts w:eastAsiaTheme="minorEastAsia" w:cs="Times New Roman"/>
      <w:szCs w:val="22"/>
      <w:lang w:bidi="ar-SA"/>
    </w:rPr>
  </w:style>
  <w:style w:type="table" w:customStyle="1" w:styleId="GridTable5DarkAccent6">
    <w:name w:val="Grid Table 5 Dark Accent 6"/>
    <w:basedOn w:val="TableNormal"/>
    <w:uiPriority w:val="50"/>
    <w:rsid w:val="00475461"/>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2EF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0AD47"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0AD47"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0AD47"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0AD47" w:themeFill="accent6"/>
      </w:tcPr>
    </w:tblStylePr>
    <w:tblStylePr w:type="band1Vert">
      <w:tblPr/>
      <w:tcPr>
        <w:shd w:val="clear" w:color="auto" w:fill="C5E0B3" w:themeFill="accent6" w:themeFillTint="66"/>
      </w:tcPr>
    </w:tblStylePr>
    <w:tblStylePr w:type="band1Horz">
      <w:tblPr/>
      <w:tcPr>
        <w:shd w:val="clear" w:color="auto" w:fill="C5E0B3" w:themeFill="accent6" w:themeFillTint="66"/>
      </w:tcPr>
    </w:tblStylePr>
  </w:style>
  <w:style w:type="character" w:styleId="Hyperlink">
    <w:name w:val="Hyperlink"/>
    <w:basedOn w:val="DefaultParagraphFont"/>
    <w:uiPriority w:val="99"/>
    <w:unhideWhenUsed/>
    <w:rsid w:val="00B26DCD"/>
    <w:rPr>
      <w:color w:val="0563C1" w:themeColor="hyperlink"/>
      <w:u w:val="single"/>
    </w:rPr>
  </w:style>
  <w:style w:type="table" w:customStyle="1" w:styleId="GridTable5DarkAccent3">
    <w:name w:val="Grid Table 5 Dark Accent 3"/>
    <w:basedOn w:val="TableNormal"/>
    <w:uiPriority w:val="50"/>
    <w:rsid w:val="00F70CBD"/>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paragraph" w:styleId="BalloonText">
    <w:name w:val="Balloon Text"/>
    <w:basedOn w:val="Normal"/>
    <w:link w:val="BalloonTextChar"/>
    <w:uiPriority w:val="99"/>
    <w:semiHidden/>
    <w:unhideWhenUsed/>
    <w:rsid w:val="006F7106"/>
    <w:pPr>
      <w:spacing w:after="0" w:line="240" w:lineRule="auto"/>
    </w:pPr>
    <w:rPr>
      <w:rFonts w:ascii="Tahoma" w:hAnsi="Tahoma" w:cs="Tahoma"/>
      <w:sz w:val="16"/>
      <w:szCs w:val="20"/>
    </w:rPr>
  </w:style>
  <w:style w:type="character" w:customStyle="1" w:styleId="BalloonTextChar">
    <w:name w:val="Balloon Text Char"/>
    <w:basedOn w:val="DefaultParagraphFont"/>
    <w:link w:val="BalloonText"/>
    <w:uiPriority w:val="99"/>
    <w:semiHidden/>
    <w:rsid w:val="006F7106"/>
    <w:rPr>
      <w:rFonts w:ascii="Tahoma" w:hAnsi="Tahoma" w:cs="Tahoma"/>
      <w:sz w:val="16"/>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08895112">
      <w:bodyDiv w:val="1"/>
      <w:marLeft w:val="0"/>
      <w:marRight w:val="0"/>
      <w:marTop w:val="0"/>
      <w:marBottom w:val="0"/>
      <w:divBdr>
        <w:top w:val="none" w:sz="0" w:space="0" w:color="auto"/>
        <w:left w:val="none" w:sz="0" w:space="0" w:color="auto"/>
        <w:bottom w:val="none" w:sz="0" w:space="0" w:color="auto"/>
        <w:right w:val="none" w:sz="0" w:space="0" w:color="auto"/>
      </w:divBdr>
    </w:div>
    <w:div w:id="1290209269">
      <w:bodyDiv w:val="1"/>
      <w:marLeft w:val="0"/>
      <w:marRight w:val="0"/>
      <w:marTop w:val="0"/>
      <w:marBottom w:val="0"/>
      <w:divBdr>
        <w:top w:val="none" w:sz="0" w:space="0" w:color="auto"/>
        <w:left w:val="none" w:sz="0" w:space="0" w:color="auto"/>
        <w:bottom w:val="none" w:sz="0" w:space="0" w:color="auto"/>
        <w:right w:val="none" w:sz="0" w:space="0" w:color="auto"/>
      </w:divBdr>
      <w:divsChild>
        <w:div w:id="1303536272">
          <w:marLeft w:val="45"/>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diagramLayout" Target="diagrams/layout1.xm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diagramData" Target="diagrams/data1.xml"/><Relationship Id="rId17" Type="http://schemas.openxmlformats.org/officeDocument/2006/relationships/image" Target="media/image5.png"/><Relationship Id="rId2" Type="http://schemas.openxmlformats.org/officeDocument/2006/relationships/numbering" Target="numbering.xml"/><Relationship Id="rId16" Type="http://schemas.microsoft.com/office/2007/relationships/diagramDrawing" Target="diagrams/drawing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4.jpeg"/><Relationship Id="rId5" Type="http://schemas.openxmlformats.org/officeDocument/2006/relationships/settings" Target="settings.xml"/><Relationship Id="rId15" Type="http://schemas.openxmlformats.org/officeDocument/2006/relationships/diagramColors" Target="diagrams/colors1.xml"/><Relationship Id="rId10" Type="http://schemas.openxmlformats.org/officeDocument/2006/relationships/image" Target="media/image3.jpeg"/><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2.png"/><Relationship Id="rId14" Type="http://schemas.openxmlformats.org/officeDocument/2006/relationships/diagramQuickStyle" Target="diagrams/quickStyle1.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8CCBFD6-7900-46C8-86A8-F51C22368A68}" type="doc">
      <dgm:prSet loTypeId="urn:microsoft.com/office/officeart/2005/8/layout/hierarchy1" loCatId="hierarchy" qsTypeId="urn:microsoft.com/office/officeart/2005/8/quickstyle/simple1" qsCatId="simple" csTypeId="urn:microsoft.com/office/officeart/2005/8/colors/accent1_2" csCatId="accent1" phldr="1"/>
      <dgm:spPr/>
      <dgm:t>
        <a:bodyPr/>
        <a:lstStyle/>
        <a:p>
          <a:endParaRPr lang="en-US"/>
        </a:p>
      </dgm:t>
    </dgm:pt>
    <dgm:pt modelId="{BD9E84B1-AA1A-4E52-9427-5FE759AAFF25}">
      <dgm:prSet phldrT="[Text]" custT="1"/>
      <dgm:spPr>
        <a:xfrm>
          <a:off x="2841524" y="2279529"/>
          <a:ext cx="506003" cy="321312"/>
        </a:xfrm>
        <a:solidFill>
          <a:sysClr val="window" lastClr="FFFFFF">
            <a:alpha val="90000"/>
            <a:hueOff val="0"/>
            <a:satOff val="0"/>
            <a:lumOff val="0"/>
            <a:alphaOff val="0"/>
          </a:sysClr>
        </a:solidFill>
        <a:ln w="12700" cap="flat" cmpd="sng" algn="ctr">
          <a:solidFill>
            <a:srgbClr val="5B9BD5">
              <a:hueOff val="0"/>
              <a:satOff val="0"/>
              <a:lumOff val="0"/>
              <a:alphaOff val="0"/>
            </a:srgbClr>
          </a:solidFill>
          <a:prstDash val="solid"/>
          <a:miter lim="800000"/>
        </a:ln>
        <a:effectLst/>
      </dgm:spPr>
      <dgm:t>
        <a:bodyPr/>
        <a:lstStyle/>
        <a:p>
          <a:r>
            <a:rPr lang="en-US" sz="1400" b="1">
              <a:solidFill>
                <a:sysClr val="windowText" lastClr="000000">
                  <a:hueOff val="0"/>
                  <a:satOff val="0"/>
                  <a:lumOff val="0"/>
                  <a:alphaOff val="0"/>
                </a:sysClr>
              </a:solidFill>
              <a:latin typeface="Calibri" panose="020F0502020204030204"/>
              <a:ea typeface="+mn-ea"/>
              <a:cs typeface="+mn-cs"/>
            </a:rPr>
            <a:t>HRM</a:t>
          </a:r>
        </a:p>
      </dgm:t>
    </dgm:pt>
    <dgm:pt modelId="{C8B19709-E295-49F9-B1D4-44683C4361C8}" type="parTrans" cxnId="{A5761511-814A-4879-9388-01977E198A3E}">
      <dgm:prSet/>
      <dgm:spPr>
        <a:xfrm>
          <a:off x="2992583" y="2078955"/>
          <a:ext cx="91440" cy="147162"/>
        </a:xfrm>
        <a:noFill/>
        <a:ln w="12700" cap="flat" cmpd="sng" algn="ctr">
          <a:solidFill>
            <a:srgbClr val="5B9BD5">
              <a:shade val="80000"/>
              <a:hueOff val="0"/>
              <a:satOff val="0"/>
              <a:lumOff val="0"/>
              <a:alphaOff val="0"/>
            </a:srgbClr>
          </a:solidFill>
          <a:prstDash val="solid"/>
          <a:miter lim="800000"/>
        </a:ln>
        <a:effectLst/>
      </dgm:spPr>
      <dgm:t>
        <a:bodyPr/>
        <a:lstStyle/>
        <a:p>
          <a:endParaRPr lang="en-US"/>
        </a:p>
      </dgm:t>
    </dgm:pt>
    <dgm:pt modelId="{501252D4-35BE-4E7B-888C-AE1811B44A54}" type="sibTrans" cxnId="{A5761511-814A-4879-9388-01977E198A3E}">
      <dgm:prSet/>
      <dgm:spPr/>
      <dgm:t>
        <a:bodyPr/>
        <a:lstStyle/>
        <a:p>
          <a:endParaRPr lang="en-US"/>
        </a:p>
      </dgm:t>
    </dgm:pt>
    <dgm:pt modelId="{A3AC27EA-40A2-4D2F-B7AD-3E796F8941E0}">
      <dgm:prSet phldrT="[Text]" custT="1"/>
      <dgm:spPr>
        <a:xfrm>
          <a:off x="676954" y="2748004"/>
          <a:ext cx="506003" cy="321312"/>
        </a:xfrm>
        <a:solidFill>
          <a:sysClr val="window" lastClr="FFFFFF">
            <a:alpha val="90000"/>
            <a:hueOff val="0"/>
            <a:satOff val="0"/>
            <a:lumOff val="0"/>
            <a:alphaOff val="0"/>
          </a:sysClr>
        </a:solidFill>
        <a:ln w="12700" cap="flat" cmpd="sng" algn="ctr">
          <a:solidFill>
            <a:srgbClr val="5B9BD5">
              <a:hueOff val="0"/>
              <a:satOff val="0"/>
              <a:lumOff val="0"/>
              <a:alphaOff val="0"/>
            </a:srgbClr>
          </a:solidFill>
          <a:prstDash val="solid"/>
          <a:miter lim="800000"/>
        </a:ln>
        <a:effectLst/>
      </dgm:spPr>
      <dgm:t>
        <a:bodyPr/>
        <a:lstStyle/>
        <a:p>
          <a:r>
            <a:rPr lang="en-US" sz="1050" b="1">
              <a:solidFill>
                <a:sysClr val="windowText" lastClr="000000">
                  <a:hueOff val="0"/>
                  <a:satOff val="0"/>
                  <a:lumOff val="0"/>
                  <a:alphaOff val="0"/>
                </a:sysClr>
              </a:solidFill>
              <a:latin typeface="Calibri" panose="020F0502020204030204"/>
              <a:ea typeface="+mn-ea"/>
              <a:cs typeface="+mn-cs"/>
            </a:rPr>
            <a:t>Distribution</a:t>
          </a:r>
        </a:p>
      </dgm:t>
    </dgm:pt>
    <dgm:pt modelId="{2190AB26-3929-4D6D-899A-D394BE453FC3}" type="parTrans" cxnId="{40551E8A-CD4A-44B5-A26E-5CBB4DBA1875}">
      <dgm:prSet/>
      <dgm:spPr>
        <a:xfrm>
          <a:off x="873733" y="2547430"/>
          <a:ext cx="2164570" cy="147162"/>
        </a:xfrm>
        <a:noFill/>
        <a:ln w="12700" cap="flat" cmpd="sng" algn="ctr">
          <a:solidFill>
            <a:srgbClr val="5B9BD5">
              <a:shade val="80000"/>
              <a:hueOff val="0"/>
              <a:satOff val="0"/>
              <a:lumOff val="0"/>
              <a:alphaOff val="0"/>
            </a:srgbClr>
          </a:solidFill>
          <a:prstDash val="solid"/>
          <a:miter lim="800000"/>
        </a:ln>
        <a:effectLst/>
      </dgm:spPr>
      <dgm:t>
        <a:bodyPr/>
        <a:lstStyle/>
        <a:p>
          <a:endParaRPr lang="en-US"/>
        </a:p>
      </dgm:t>
    </dgm:pt>
    <dgm:pt modelId="{EB324702-226C-4959-BCFC-754307B5D0A1}" type="sibTrans" cxnId="{40551E8A-CD4A-44B5-A26E-5CBB4DBA1875}">
      <dgm:prSet/>
      <dgm:spPr/>
      <dgm:t>
        <a:bodyPr/>
        <a:lstStyle/>
        <a:p>
          <a:endParaRPr lang="en-US"/>
        </a:p>
      </dgm:t>
    </dgm:pt>
    <dgm:pt modelId="{0D108B1C-03C7-4C6E-8BEF-120CE55CC678}">
      <dgm:prSet phldrT="[Text]" custT="1"/>
      <dgm:spPr>
        <a:xfrm>
          <a:off x="1913851" y="2748004"/>
          <a:ext cx="506003" cy="321312"/>
        </a:xfrm>
        <a:solidFill>
          <a:sysClr val="window" lastClr="FFFFFF">
            <a:alpha val="90000"/>
            <a:hueOff val="0"/>
            <a:satOff val="0"/>
            <a:lumOff val="0"/>
            <a:alphaOff val="0"/>
          </a:sysClr>
        </a:solidFill>
        <a:ln w="12700" cap="flat" cmpd="sng" algn="ctr">
          <a:solidFill>
            <a:srgbClr val="5B9BD5">
              <a:hueOff val="0"/>
              <a:satOff val="0"/>
              <a:lumOff val="0"/>
              <a:alphaOff val="0"/>
            </a:srgbClr>
          </a:solidFill>
          <a:prstDash val="solid"/>
          <a:miter lim="800000"/>
        </a:ln>
        <a:effectLst/>
      </dgm:spPr>
      <dgm:t>
        <a:bodyPr/>
        <a:lstStyle/>
        <a:p>
          <a:r>
            <a:rPr lang="en-US" sz="800" b="1">
              <a:solidFill>
                <a:sysClr val="windowText" lastClr="000000">
                  <a:hueOff val="0"/>
                  <a:satOff val="0"/>
                  <a:lumOff val="0"/>
                  <a:alphaOff val="0"/>
                </a:sysClr>
              </a:solidFill>
              <a:latin typeface="Calibri" panose="020F0502020204030204"/>
              <a:ea typeface="+mn-ea"/>
              <a:cs typeface="+mn-cs"/>
            </a:rPr>
            <a:t>DP Outsourcing</a:t>
          </a:r>
        </a:p>
      </dgm:t>
    </dgm:pt>
    <dgm:pt modelId="{017795FA-8C84-4184-9461-E880FD7794E3}" type="parTrans" cxnId="{569D48C2-5136-4959-8FE0-87FB8C8FBD40}">
      <dgm:prSet/>
      <dgm:spPr>
        <a:xfrm>
          <a:off x="2110630" y="2547430"/>
          <a:ext cx="927672" cy="147162"/>
        </a:xfrm>
        <a:noFill/>
        <a:ln w="12700" cap="flat" cmpd="sng" algn="ctr">
          <a:solidFill>
            <a:srgbClr val="5B9BD5">
              <a:shade val="80000"/>
              <a:hueOff val="0"/>
              <a:satOff val="0"/>
              <a:lumOff val="0"/>
              <a:alphaOff val="0"/>
            </a:srgbClr>
          </a:solidFill>
          <a:prstDash val="solid"/>
          <a:miter lim="800000"/>
        </a:ln>
        <a:effectLst/>
      </dgm:spPr>
      <dgm:t>
        <a:bodyPr/>
        <a:lstStyle/>
        <a:p>
          <a:endParaRPr lang="en-US"/>
        </a:p>
      </dgm:t>
    </dgm:pt>
    <dgm:pt modelId="{DE45C7BC-D65B-4E26-A41A-4C4470679AD1}" type="sibTrans" cxnId="{569D48C2-5136-4959-8FE0-87FB8C8FBD40}">
      <dgm:prSet/>
      <dgm:spPr/>
      <dgm:t>
        <a:bodyPr/>
        <a:lstStyle/>
        <a:p>
          <a:endParaRPr lang="en-US"/>
        </a:p>
      </dgm:t>
    </dgm:pt>
    <dgm:pt modelId="{6909700A-CF3E-4C9E-8FC4-238FB83D604B}">
      <dgm:prSet custT="1"/>
      <dgm:spPr>
        <a:xfrm>
          <a:off x="5006094" y="2748004"/>
          <a:ext cx="506003" cy="321312"/>
        </a:xfrm>
        <a:solidFill>
          <a:sysClr val="window" lastClr="FFFFFF">
            <a:alpha val="90000"/>
            <a:hueOff val="0"/>
            <a:satOff val="0"/>
            <a:lumOff val="0"/>
            <a:alphaOff val="0"/>
          </a:sysClr>
        </a:solidFill>
        <a:ln w="12700" cap="flat" cmpd="sng" algn="ctr">
          <a:solidFill>
            <a:srgbClr val="5B9BD5">
              <a:hueOff val="0"/>
              <a:satOff val="0"/>
              <a:lumOff val="0"/>
              <a:alphaOff val="0"/>
            </a:srgbClr>
          </a:solidFill>
          <a:prstDash val="solid"/>
          <a:miter lim="800000"/>
        </a:ln>
        <a:effectLst/>
      </dgm:spPr>
      <dgm:t>
        <a:bodyPr/>
        <a:lstStyle/>
        <a:p>
          <a:r>
            <a:rPr lang="en-US" sz="800" b="1">
              <a:solidFill>
                <a:sysClr val="windowText" lastClr="000000">
                  <a:hueOff val="0"/>
                  <a:satOff val="0"/>
                  <a:lumOff val="0"/>
                  <a:alphaOff val="0"/>
                </a:sysClr>
              </a:solidFill>
              <a:latin typeface="Calibri" panose="020F0502020204030204"/>
              <a:ea typeface="+mn-ea"/>
              <a:cs typeface="+mn-cs"/>
            </a:rPr>
            <a:t>Accounting</a:t>
          </a:r>
        </a:p>
      </dgm:t>
    </dgm:pt>
    <dgm:pt modelId="{3F6A0693-937E-4A1C-A721-235BBAA90ABF}" type="parTrans" cxnId="{5BFC4C3F-DF4A-450E-A4FE-618E9D9426DA}">
      <dgm:prSet/>
      <dgm:spPr>
        <a:xfrm>
          <a:off x="3038303" y="2547430"/>
          <a:ext cx="2164570" cy="147162"/>
        </a:xfrm>
        <a:noFill/>
        <a:ln w="12700" cap="flat" cmpd="sng" algn="ctr">
          <a:solidFill>
            <a:srgbClr val="5B9BD5">
              <a:shade val="80000"/>
              <a:hueOff val="0"/>
              <a:satOff val="0"/>
              <a:lumOff val="0"/>
              <a:alphaOff val="0"/>
            </a:srgbClr>
          </a:solidFill>
          <a:prstDash val="solid"/>
          <a:miter lim="800000"/>
        </a:ln>
        <a:effectLst/>
      </dgm:spPr>
      <dgm:t>
        <a:bodyPr/>
        <a:lstStyle/>
        <a:p>
          <a:endParaRPr lang="en-US"/>
        </a:p>
      </dgm:t>
    </dgm:pt>
    <dgm:pt modelId="{E8D64B26-0914-46C1-A4A2-5E29A136823F}" type="sibTrans" cxnId="{5BFC4C3F-DF4A-450E-A4FE-618E9D9426DA}">
      <dgm:prSet/>
      <dgm:spPr/>
      <dgm:t>
        <a:bodyPr/>
        <a:lstStyle/>
        <a:p>
          <a:endParaRPr lang="en-US"/>
        </a:p>
      </dgm:t>
    </dgm:pt>
    <dgm:pt modelId="{0A33B7D3-6E7C-4A49-9913-4F30A0DDC4ED}">
      <dgm:prSet custT="1"/>
      <dgm:spPr>
        <a:xfrm>
          <a:off x="5624543" y="2748004"/>
          <a:ext cx="506003" cy="321312"/>
        </a:xfrm>
        <a:solidFill>
          <a:sysClr val="window" lastClr="FFFFFF">
            <a:alpha val="90000"/>
            <a:hueOff val="0"/>
            <a:satOff val="0"/>
            <a:lumOff val="0"/>
            <a:alphaOff val="0"/>
          </a:sysClr>
        </a:solidFill>
        <a:ln w="12700" cap="flat" cmpd="sng" algn="ctr">
          <a:solidFill>
            <a:srgbClr val="5B9BD5">
              <a:hueOff val="0"/>
              <a:satOff val="0"/>
              <a:lumOff val="0"/>
              <a:alphaOff val="0"/>
            </a:srgbClr>
          </a:solidFill>
          <a:prstDash val="solid"/>
          <a:miter lim="800000"/>
        </a:ln>
        <a:effectLst/>
      </dgm:spPr>
      <dgm:t>
        <a:bodyPr/>
        <a:lstStyle/>
        <a:p>
          <a:r>
            <a:rPr lang="en-US" sz="800" b="1">
              <a:solidFill>
                <a:sysClr val="windowText" lastClr="000000">
                  <a:hueOff val="0"/>
                  <a:satOff val="0"/>
                  <a:lumOff val="0"/>
                  <a:alphaOff val="0"/>
                </a:sysClr>
              </a:solidFill>
              <a:latin typeface="Calibri" panose="020F0502020204030204"/>
              <a:ea typeface="+mn-ea"/>
              <a:cs typeface="+mn-cs"/>
            </a:rPr>
            <a:t>Software</a:t>
          </a:r>
        </a:p>
      </dgm:t>
    </dgm:pt>
    <dgm:pt modelId="{858432D4-799B-4043-8809-4758A3717B70}" type="parTrans" cxnId="{D7DFD545-C125-41DF-8F66-D6DD928CDBF3}">
      <dgm:prSet/>
      <dgm:spPr>
        <a:xfrm>
          <a:off x="3038303" y="2547430"/>
          <a:ext cx="2783018" cy="147162"/>
        </a:xfrm>
        <a:noFill/>
        <a:ln w="12700" cap="flat" cmpd="sng" algn="ctr">
          <a:solidFill>
            <a:srgbClr val="5B9BD5">
              <a:shade val="80000"/>
              <a:hueOff val="0"/>
              <a:satOff val="0"/>
              <a:lumOff val="0"/>
              <a:alphaOff val="0"/>
            </a:srgbClr>
          </a:solidFill>
          <a:prstDash val="solid"/>
          <a:miter lim="800000"/>
        </a:ln>
        <a:effectLst/>
      </dgm:spPr>
      <dgm:t>
        <a:bodyPr/>
        <a:lstStyle/>
        <a:p>
          <a:endParaRPr lang="en-US"/>
        </a:p>
      </dgm:t>
    </dgm:pt>
    <dgm:pt modelId="{3E72638D-5478-45F4-BC45-AE38BD1AEFDE}" type="sibTrans" cxnId="{D7DFD545-C125-41DF-8F66-D6DD928CDBF3}">
      <dgm:prSet/>
      <dgm:spPr/>
      <dgm:t>
        <a:bodyPr/>
        <a:lstStyle/>
        <a:p>
          <a:endParaRPr lang="en-US"/>
        </a:p>
      </dgm:t>
    </dgm:pt>
    <dgm:pt modelId="{B174A4A2-D697-4E7B-9A40-9C72411B9A83}">
      <dgm:prSet custT="1"/>
      <dgm:spPr>
        <a:xfrm>
          <a:off x="2841524" y="1811054"/>
          <a:ext cx="506003" cy="321312"/>
        </a:xfrm>
        <a:solidFill>
          <a:sysClr val="window" lastClr="FFFFFF">
            <a:alpha val="90000"/>
            <a:hueOff val="0"/>
            <a:satOff val="0"/>
            <a:lumOff val="0"/>
            <a:alphaOff val="0"/>
          </a:sysClr>
        </a:solidFill>
        <a:ln w="12700" cap="flat" cmpd="sng" algn="ctr">
          <a:solidFill>
            <a:srgbClr val="5B9BD5">
              <a:hueOff val="0"/>
              <a:satOff val="0"/>
              <a:lumOff val="0"/>
              <a:alphaOff val="0"/>
            </a:srgbClr>
          </a:solidFill>
          <a:prstDash val="solid"/>
          <a:miter lim="800000"/>
        </a:ln>
        <a:effectLst/>
      </dgm:spPr>
      <dgm:t>
        <a:bodyPr/>
        <a:lstStyle/>
        <a:p>
          <a:r>
            <a:rPr lang="en-US" sz="800" b="1">
              <a:solidFill>
                <a:sysClr val="windowText" lastClr="000000">
                  <a:hueOff val="0"/>
                  <a:satOff val="0"/>
                  <a:lumOff val="0"/>
                  <a:alphaOff val="0"/>
                </a:sysClr>
              </a:solidFill>
              <a:latin typeface="Calibri" panose="020F0502020204030204"/>
              <a:ea typeface="+mn-ea"/>
              <a:cs typeface="+mn-cs"/>
            </a:rPr>
            <a:t>Managing Director</a:t>
          </a:r>
        </a:p>
      </dgm:t>
    </dgm:pt>
    <dgm:pt modelId="{243BEAF4-232E-4D7B-B8DD-AD295523C179}" type="parTrans" cxnId="{1660D242-F352-4735-A2F8-BEF81276AEAC}">
      <dgm:prSet/>
      <dgm:spPr>
        <a:xfrm>
          <a:off x="2992583" y="1610480"/>
          <a:ext cx="91440" cy="147162"/>
        </a:xfrm>
        <a:noFill/>
        <a:ln w="12700" cap="flat" cmpd="sng" algn="ctr">
          <a:solidFill>
            <a:srgbClr val="5B9BD5">
              <a:shade val="80000"/>
              <a:hueOff val="0"/>
              <a:satOff val="0"/>
              <a:lumOff val="0"/>
              <a:alphaOff val="0"/>
            </a:srgbClr>
          </a:solidFill>
          <a:prstDash val="solid"/>
          <a:miter lim="800000"/>
        </a:ln>
        <a:effectLst/>
      </dgm:spPr>
      <dgm:t>
        <a:bodyPr/>
        <a:lstStyle/>
        <a:p>
          <a:endParaRPr lang="en-US"/>
        </a:p>
      </dgm:t>
    </dgm:pt>
    <dgm:pt modelId="{81FB6D75-DD0A-48F5-BFA1-4F1805B4C289}" type="sibTrans" cxnId="{1660D242-F352-4735-A2F8-BEF81276AEAC}">
      <dgm:prSet/>
      <dgm:spPr/>
      <dgm:t>
        <a:bodyPr/>
        <a:lstStyle/>
        <a:p>
          <a:endParaRPr lang="en-US"/>
        </a:p>
      </dgm:t>
    </dgm:pt>
    <dgm:pt modelId="{8E652F8C-F65A-4467-90E7-778DC57FB76B}">
      <dgm:prSet custT="1"/>
      <dgm:spPr>
        <a:xfrm>
          <a:off x="2841524" y="1342579"/>
          <a:ext cx="506003" cy="321312"/>
        </a:xfrm>
        <a:solidFill>
          <a:sysClr val="window" lastClr="FFFFFF">
            <a:alpha val="90000"/>
            <a:hueOff val="0"/>
            <a:satOff val="0"/>
            <a:lumOff val="0"/>
            <a:alphaOff val="0"/>
          </a:sysClr>
        </a:solidFill>
        <a:ln w="12700" cap="flat" cmpd="sng" algn="ctr">
          <a:solidFill>
            <a:srgbClr val="5B9BD5">
              <a:hueOff val="0"/>
              <a:satOff val="0"/>
              <a:lumOff val="0"/>
              <a:alphaOff val="0"/>
            </a:srgbClr>
          </a:solidFill>
          <a:prstDash val="solid"/>
          <a:miter lim="800000"/>
        </a:ln>
        <a:effectLst/>
      </dgm:spPr>
      <dgm:t>
        <a:bodyPr/>
        <a:lstStyle/>
        <a:p>
          <a:r>
            <a:rPr lang="en-US" sz="900" b="1">
              <a:solidFill>
                <a:sysClr val="windowText" lastClr="000000">
                  <a:hueOff val="0"/>
                  <a:satOff val="0"/>
                  <a:lumOff val="0"/>
                  <a:alphaOff val="0"/>
                </a:sysClr>
              </a:solidFill>
              <a:latin typeface="Calibri" panose="020F0502020204030204"/>
              <a:ea typeface="+mn-ea"/>
              <a:cs typeface="+mn-cs"/>
            </a:rPr>
            <a:t>Director</a:t>
          </a:r>
        </a:p>
      </dgm:t>
    </dgm:pt>
    <dgm:pt modelId="{98983239-8A9B-4285-9A43-DA0AA69D2086}" type="parTrans" cxnId="{1A64A896-B70B-4178-9C52-3C0B82C75397}">
      <dgm:prSet/>
      <dgm:spPr>
        <a:xfrm>
          <a:off x="2992583" y="1142005"/>
          <a:ext cx="91440" cy="147162"/>
        </a:xfrm>
        <a:noFill/>
        <a:ln w="12700" cap="flat" cmpd="sng" algn="ctr">
          <a:solidFill>
            <a:srgbClr val="5B9BD5">
              <a:shade val="60000"/>
              <a:hueOff val="0"/>
              <a:satOff val="0"/>
              <a:lumOff val="0"/>
              <a:alphaOff val="0"/>
            </a:srgbClr>
          </a:solidFill>
          <a:prstDash val="solid"/>
          <a:miter lim="800000"/>
        </a:ln>
        <a:effectLst/>
      </dgm:spPr>
      <dgm:t>
        <a:bodyPr/>
        <a:lstStyle/>
        <a:p>
          <a:endParaRPr lang="en-US"/>
        </a:p>
      </dgm:t>
    </dgm:pt>
    <dgm:pt modelId="{C54E15E3-8FC4-423F-81BA-EFC1E687E6FF}" type="sibTrans" cxnId="{1A64A896-B70B-4178-9C52-3C0B82C75397}">
      <dgm:prSet/>
      <dgm:spPr/>
      <dgm:t>
        <a:bodyPr/>
        <a:lstStyle/>
        <a:p>
          <a:endParaRPr lang="en-US"/>
        </a:p>
      </dgm:t>
    </dgm:pt>
    <dgm:pt modelId="{BA54F803-98A1-4D0D-B242-AD1E4A2CAC1A}">
      <dgm:prSet custT="1"/>
      <dgm:spPr>
        <a:xfrm>
          <a:off x="2841524" y="874105"/>
          <a:ext cx="506003" cy="321312"/>
        </a:xfrm>
        <a:solidFill>
          <a:sysClr val="window" lastClr="FFFFFF">
            <a:alpha val="90000"/>
            <a:hueOff val="0"/>
            <a:satOff val="0"/>
            <a:lumOff val="0"/>
            <a:alphaOff val="0"/>
          </a:sysClr>
        </a:solidFill>
        <a:ln w="12700" cap="flat" cmpd="sng" algn="ctr">
          <a:solidFill>
            <a:srgbClr val="5B9BD5">
              <a:hueOff val="0"/>
              <a:satOff val="0"/>
              <a:lumOff val="0"/>
              <a:alphaOff val="0"/>
            </a:srgbClr>
          </a:solidFill>
          <a:prstDash val="solid"/>
          <a:miter lim="800000"/>
        </a:ln>
        <a:effectLst/>
      </dgm:spPr>
      <dgm:t>
        <a:bodyPr/>
        <a:lstStyle/>
        <a:p>
          <a:r>
            <a:rPr lang="en-US" sz="800" b="1">
              <a:solidFill>
                <a:sysClr val="windowText" lastClr="000000">
                  <a:hueOff val="0"/>
                  <a:satOff val="0"/>
                  <a:lumOff val="0"/>
                  <a:alphaOff val="0"/>
                </a:sysClr>
              </a:solidFill>
              <a:latin typeface="Calibri" panose="020F0502020204030204"/>
              <a:ea typeface="+mn-ea"/>
              <a:cs typeface="+mn-cs"/>
            </a:rPr>
            <a:t>Chairman</a:t>
          </a:r>
        </a:p>
      </dgm:t>
    </dgm:pt>
    <dgm:pt modelId="{79E1C038-D87E-4072-A529-9DC475809D1D}" type="parTrans" cxnId="{0E4A0A6C-4A40-44BA-9B6D-D98C18558F68}">
      <dgm:prSet/>
      <dgm:spPr/>
      <dgm:t>
        <a:bodyPr/>
        <a:lstStyle/>
        <a:p>
          <a:endParaRPr lang="en-US"/>
        </a:p>
      </dgm:t>
    </dgm:pt>
    <dgm:pt modelId="{DE53DFD7-2447-4607-B2EE-0D4B0C69612F}" type="sibTrans" cxnId="{0E4A0A6C-4A40-44BA-9B6D-D98C18558F68}">
      <dgm:prSet/>
      <dgm:spPr/>
      <dgm:t>
        <a:bodyPr/>
        <a:lstStyle/>
        <a:p>
          <a:endParaRPr lang="en-US"/>
        </a:p>
      </dgm:t>
    </dgm:pt>
    <dgm:pt modelId="{628B6FD2-D129-4A5D-9397-2701E2466063}">
      <dgm:prSet custT="1"/>
      <dgm:spPr>
        <a:xfrm>
          <a:off x="2532300" y="2748004"/>
          <a:ext cx="506003" cy="321312"/>
        </a:xfrm>
        <a:solidFill>
          <a:sysClr val="window" lastClr="FFFFFF">
            <a:alpha val="90000"/>
            <a:hueOff val="0"/>
            <a:satOff val="0"/>
            <a:lumOff val="0"/>
            <a:alphaOff val="0"/>
          </a:sysClr>
        </a:solidFill>
        <a:ln w="12700" cap="flat" cmpd="sng" algn="ctr">
          <a:solidFill>
            <a:srgbClr val="5B9BD5">
              <a:hueOff val="0"/>
              <a:satOff val="0"/>
              <a:lumOff val="0"/>
              <a:alphaOff val="0"/>
            </a:srgbClr>
          </a:solidFill>
          <a:prstDash val="solid"/>
          <a:miter lim="800000"/>
        </a:ln>
        <a:effectLst/>
      </dgm:spPr>
      <dgm:t>
        <a:bodyPr/>
        <a:lstStyle/>
        <a:p>
          <a:r>
            <a:rPr lang="en-US" sz="900" b="1">
              <a:solidFill>
                <a:sysClr val="windowText" lastClr="000000">
                  <a:hueOff val="0"/>
                  <a:satOff val="0"/>
                  <a:lumOff val="0"/>
                  <a:alphaOff val="0"/>
                </a:sysClr>
              </a:solidFill>
              <a:latin typeface="Calibri" panose="020F0502020204030204"/>
              <a:ea typeface="+mn-ea"/>
              <a:cs typeface="+mn-cs"/>
            </a:rPr>
            <a:t>New Business</a:t>
          </a:r>
        </a:p>
      </dgm:t>
    </dgm:pt>
    <dgm:pt modelId="{B3DE01F0-461D-4700-B7F1-46977EDC1213}" type="parTrans" cxnId="{184726C8-CF43-4E51-B51D-E204F086952B}">
      <dgm:prSet/>
      <dgm:spPr>
        <a:xfrm>
          <a:off x="2729079" y="2547430"/>
          <a:ext cx="309224" cy="147162"/>
        </a:xfrm>
        <a:noFill/>
        <a:ln w="12700" cap="flat" cmpd="sng" algn="ctr">
          <a:solidFill>
            <a:srgbClr val="5B9BD5">
              <a:shade val="80000"/>
              <a:hueOff val="0"/>
              <a:satOff val="0"/>
              <a:lumOff val="0"/>
              <a:alphaOff val="0"/>
            </a:srgbClr>
          </a:solidFill>
          <a:prstDash val="solid"/>
          <a:miter lim="800000"/>
        </a:ln>
        <a:effectLst/>
      </dgm:spPr>
      <dgm:t>
        <a:bodyPr/>
        <a:lstStyle/>
        <a:p>
          <a:endParaRPr lang="en-US"/>
        </a:p>
      </dgm:t>
    </dgm:pt>
    <dgm:pt modelId="{8D63AE6A-945B-4136-A0CE-59EF6D24A8B5}" type="sibTrans" cxnId="{184726C8-CF43-4E51-B51D-E204F086952B}">
      <dgm:prSet/>
      <dgm:spPr/>
      <dgm:t>
        <a:bodyPr/>
        <a:lstStyle/>
        <a:p>
          <a:endParaRPr lang="en-US"/>
        </a:p>
      </dgm:t>
    </dgm:pt>
    <dgm:pt modelId="{0DCB53B3-D0E5-4C10-8181-5511FBE3ACC3}">
      <dgm:prSet custT="1"/>
      <dgm:spPr>
        <a:xfrm>
          <a:off x="4387646" y="2748004"/>
          <a:ext cx="506003" cy="321312"/>
        </a:xfrm>
        <a:solidFill>
          <a:sysClr val="window" lastClr="FFFFFF">
            <a:alpha val="90000"/>
            <a:hueOff val="0"/>
            <a:satOff val="0"/>
            <a:lumOff val="0"/>
            <a:alphaOff val="0"/>
          </a:sysClr>
        </a:solidFill>
        <a:ln w="12700" cap="flat" cmpd="sng" algn="ctr">
          <a:solidFill>
            <a:srgbClr val="5B9BD5">
              <a:hueOff val="0"/>
              <a:satOff val="0"/>
              <a:lumOff val="0"/>
              <a:alphaOff val="0"/>
            </a:srgbClr>
          </a:solidFill>
          <a:prstDash val="solid"/>
          <a:miter lim="800000"/>
        </a:ln>
        <a:effectLst/>
      </dgm:spPr>
      <dgm:t>
        <a:bodyPr/>
        <a:lstStyle/>
        <a:p>
          <a:r>
            <a:rPr lang="en-US" sz="1400" b="1">
              <a:solidFill>
                <a:sysClr val="windowText" lastClr="000000">
                  <a:hueOff val="0"/>
                  <a:satOff val="0"/>
                  <a:lumOff val="0"/>
                  <a:alphaOff val="0"/>
                </a:sysClr>
              </a:solidFill>
              <a:latin typeface="Calibri" panose="020F0502020204030204"/>
              <a:ea typeface="+mn-ea"/>
              <a:cs typeface="+mn-cs"/>
            </a:rPr>
            <a:t>5500</a:t>
          </a:r>
        </a:p>
      </dgm:t>
    </dgm:pt>
    <dgm:pt modelId="{9E09BDE3-8A18-440B-ADF7-516515842807}" type="parTrans" cxnId="{AE94844A-EC5D-44F5-A381-871F13149FEB}">
      <dgm:prSet/>
      <dgm:spPr>
        <a:xfrm>
          <a:off x="3038303" y="2547430"/>
          <a:ext cx="1546121" cy="147162"/>
        </a:xfrm>
        <a:noFill/>
        <a:ln w="12700" cap="flat" cmpd="sng" algn="ctr">
          <a:solidFill>
            <a:srgbClr val="5B9BD5">
              <a:shade val="80000"/>
              <a:hueOff val="0"/>
              <a:satOff val="0"/>
              <a:lumOff val="0"/>
              <a:alphaOff val="0"/>
            </a:srgbClr>
          </a:solidFill>
          <a:prstDash val="solid"/>
          <a:miter lim="800000"/>
        </a:ln>
        <a:effectLst/>
      </dgm:spPr>
      <dgm:t>
        <a:bodyPr/>
        <a:lstStyle/>
        <a:p>
          <a:endParaRPr lang="en-US"/>
        </a:p>
      </dgm:t>
    </dgm:pt>
    <dgm:pt modelId="{1795EC44-555E-4E7A-A657-B027B5E0EC61}" type="sibTrans" cxnId="{AE94844A-EC5D-44F5-A381-871F13149FEB}">
      <dgm:prSet/>
      <dgm:spPr/>
      <dgm:t>
        <a:bodyPr/>
        <a:lstStyle/>
        <a:p>
          <a:endParaRPr lang="en-US"/>
        </a:p>
      </dgm:t>
    </dgm:pt>
    <dgm:pt modelId="{818F2A10-AAE8-47FB-9E57-8CE779EDA7E2}">
      <dgm:prSet custT="1"/>
      <dgm:spPr>
        <a:xfrm>
          <a:off x="3150748" y="2748004"/>
          <a:ext cx="506003" cy="321312"/>
        </a:xfrm>
        <a:solidFill>
          <a:sysClr val="window" lastClr="FFFFFF">
            <a:alpha val="90000"/>
            <a:hueOff val="0"/>
            <a:satOff val="0"/>
            <a:lumOff val="0"/>
            <a:alphaOff val="0"/>
          </a:sysClr>
        </a:solidFill>
        <a:ln w="12700" cap="flat" cmpd="sng" algn="ctr">
          <a:solidFill>
            <a:srgbClr val="5B9BD5">
              <a:hueOff val="0"/>
              <a:satOff val="0"/>
              <a:lumOff val="0"/>
              <a:alphaOff val="0"/>
            </a:srgbClr>
          </a:solidFill>
          <a:prstDash val="solid"/>
          <a:miter lim="800000"/>
        </a:ln>
        <a:effectLst/>
      </dgm:spPr>
      <dgm:t>
        <a:bodyPr/>
        <a:lstStyle/>
        <a:p>
          <a:r>
            <a:rPr lang="en-US" sz="1000" b="1">
              <a:solidFill>
                <a:sysClr val="windowText" lastClr="000000">
                  <a:hueOff val="0"/>
                  <a:satOff val="0"/>
                  <a:lumOff val="0"/>
                  <a:alphaOff val="0"/>
                </a:sysClr>
              </a:solidFill>
              <a:latin typeface="Calibri" panose="020F0502020204030204"/>
              <a:ea typeface="+mn-ea"/>
              <a:cs typeface="+mn-cs"/>
            </a:rPr>
            <a:t>Plan Doc</a:t>
          </a:r>
        </a:p>
      </dgm:t>
    </dgm:pt>
    <dgm:pt modelId="{185C6CC6-4016-49B1-99BE-79547B876D5F}" type="parTrans" cxnId="{9980FF25-A7A0-4DEC-A5C4-BBF6ED39B0F2}">
      <dgm:prSet/>
      <dgm:spPr>
        <a:xfrm>
          <a:off x="3038303" y="2547430"/>
          <a:ext cx="309224" cy="147162"/>
        </a:xfrm>
        <a:noFill/>
        <a:ln w="12700" cap="flat" cmpd="sng" algn="ctr">
          <a:solidFill>
            <a:srgbClr val="5B9BD5">
              <a:shade val="80000"/>
              <a:hueOff val="0"/>
              <a:satOff val="0"/>
              <a:lumOff val="0"/>
              <a:alphaOff val="0"/>
            </a:srgbClr>
          </a:solidFill>
          <a:prstDash val="solid"/>
          <a:miter lim="800000"/>
        </a:ln>
        <a:effectLst/>
      </dgm:spPr>
      <dgm:t>
        <a:bodyPr/>
        <a:lstStyle/>
        <a:p>
          <a:endParaRPr lang="en-US"/>
        </a:p>
      </dgm:t>
    </dgm:pt>
    <dgm:pt modelId="{0FE5A495-9D71-4745-858A-819FAFC24173}" type="sibTrans" cxnId="{9980FF25-A7A0-4DEC-A5C4-BBF6ED39B0F2}">
      <dgm:prSet/>
      <dgm:spPr/>
      <dgm:t>
        <a:bodyPr/>
        <a:lstStyle/>
        <a:p>
          <a:endParaRPr lang="en-US"/>
        </a:p>
      </dgm:t>
    </dgm:pt>
    <dgm:pt modelId="{96299626-1DC5-440A-9A6A-5822040A748A}">
      <dgm:prSet custT="1"/>
      <dgm:spPr>
        <a:xfrm>
          <a:off x="3769197" y="2748004"/>
          <a:ext cx="506003" cy="321312"/>
        </a:xfrm>
        <a:solidFill>
          <a:sysClr val="window" lastClr="FFFFFF">
            <a:alpha val="90000"/>
            <a:hueOff val="0"/>
            <a:satOff val="0"/>
            <a:lumOff val="0"/>
            <a:alphaOff val="0"/>
          </a:sysClr>
        </a:solidFill>
        <a:ln w="12700" cap="flat" cmpd="sng" algn="ctr">
          <a:solidFill>
            <a:srgbClr val="5B9BD5">
              <a:hueOff val="0"/>
              <a:satOff val="0"/>
              <a:lumOff val="0"/>
              <a:alphaOff val="0"/>
            </a:srgbClr>
          </a:solidFill>
          <a:prstDash val="solid"/>
          <a:miter lim="800000"/>
        </a:ln>
        <a:effectLst/>
      </dgm:spPr>
      <dgm:t>
        <a:bodyPr/>
        <a:lstStyle/>
        <a:p>
          <a:r>
            <a:rPr lang="en-US" sz="1200" b="1">
              <a:solidFill>
                <a:sysClr val="windowText" lastClr="000000">
                  <a:hueOff val="0"/>
                  <a:satOff val="0"/>
                  <a:lumOff val="0"/>
                  <a:alphaOff val="0"/>
                </a:sysClr>
              </a:solidFill>
              <a:latin typeface="Calibri" panose="020F0502020204030204"/>
              <a:ea typeface="+mn-ea"/>
              <a:cs typeface="+mn-cs"/>
            </a:rPr>
            <a:t>Sales</a:t>
          </a:r>
        </a:p>
      </dgm:t>
    </dgm:pt>
    <dgm:pt modelId="{AAEE9C01-0920-4EDF-9033-EB9A71E1F475}" type="parTrans" cxnId="{2DDBA951-330C-4C28-96C9-60F084CFFDE1}">
      <dgm:prSet/>
      <dgm:spPr>
        <a:xfrm>
          <a:off x="3038303" y="2547430"/>
          <a:ext cx="927672" cy="147162"/>
        </a:xfrm>
        <a:noFill/>
        <a:ln w="12700" cap="flat" cmpd="sng" algn="ctr">
          <a:solidFill>
            <a:srgbClr val="5B9BD5">
              <a:shade val="80000"/>
              <a:hueOff val="0"/>
              <a:satOff val="0"/>
              <a:lumOff val="0"/>
              <a:alphaOff val="0"/>
            </a:srgbClr>
          </a:solidFill>
          <a:prstDash val="solid"/>
          <a:miter lim="800000"/>
        </a:ln>
        <a:effectLst/>
      </dgm:spPr>
      <dgm:t>
        <a:bodyPr/>
        <a:lstStyle/>
        <a:p>
          <a:endParaRPr lang="en-US"/>
        </a:p>
      </dgm:t>
    </dgm:pt>
    <dgm:pt modelId="{3D185311-C5B6-4FF2-826E-10BD74A88D6C}" type="sibTrans" cxnId="{2DDBA951-330C-4C28-96C9-60F084CFFDE1}">
      <dgm:prSet/>
      <dgm:spPr/>
      <dgm:t>
        <a:bodyPr/>
        <a:lstStyle/>
        <a:p>
          <a:endParaRPr lang="en-US"/>
        </a:p>
      </dgm:t>
    </dgm:pt>
    <dgm:pt modelId="{1532CDF4-A8ED-4ADA-A145-A8878987E6DF}">
      <dgm:prSet custT="1"/>
      <dgm:spPr>
        <a:xfrm>
          <a:off x="57266" y="2743756"/>
          <a:ext cx="506003" cy="321312"/>
        </a:xfrm>
        <a:solidFill>
          <a:sysClr val="window" lastClr="FFFFFF">
            <a:alpha val="90000"/>
            <a:hueOff val="0"/>
            <a:satOff val="0"/>
            <a:lumOff val="0"/>
            <a:alphaOff val="0"/>
          </a:sysClr>
        </a:solidFill>
        <a:ln w="12700" cap="flat" cmpd="sng" algn="ctr">
          <a:solidFill>
            <a:srgbClr val="5B9BD5">
              <a:hueOff val="0"/>
              <a:satOff val="0"/>
              <a:lumOff val="0"/>
              <a:alphaOff val="0"/>
            </a:srgbClr>
          </a:solidFill>
          <a:prstDash val="solid"/>
          <a:miter lim="800000"/>
        </a:ln>
        <a:effectLst/>
      </dgm:spPr>
      <dgm:t>
        <a:bodyPr/>
        <a:lstStyle/>
        <a:p>
          <a:r>
            <a:rPr lang="en-US" sz="900" b="1">
              <a:solidFill>
                <a:sysClr val="windowText" lastClr="000000">
                  <a:hueOff val="0"/>
                  <a:satOff val="0"/>
                  <a:lumOff val="0"/>
                  <a:alphaOff val="0"/>
                </a:sysClr>
              </a:solidFill>
              <a:latin typeface="Calibri" panose="020F0502020204030204"/>
              <a:ea typeface="+mn-ea"/>
              <a:cs typeface="+mn-cs"/>
            </a:rPr>
            <a:t>Record keeping</a:t>
          </a:r>
        </a:p>
      </dgm:t>
    </dgm:pt>
    <dgm:pt modelId="{AB521767-ACB5-47B4-B56F-A5745034A0FC}" type="parTrans" cxnId="{4B024C7E-286E-4805-A18E-8D4B3AAD8608}">
      <dgm:prSet/>
      <dgm:spPr>
        <a:xfrm>
          <a:off x="254045" y="2547430"/>
          <a:ext cx="2784258" cy="142914"/>
        </a:xfrm>
        <a:noFill/>
        <a:ln w="12700" cap="flat" cmpd="sng" algn="ctr">
          <a:solidFill>
            <a:srgbClr val="5B9BD5">
              <a:shade val="80000"/>
              <a:hueOff val="0"/>
              <a:satOff val="0"/>
              <a:lumOff val="0"/>
              <a:alphaOff val="0"/>
            </a:srgbClr>
          </a:solidFill>
          <a:prstDash val="solid"/>
          <a:miter lim="800000"/>
        </a:ln>
        <a:effectLst/>
      </dgm:spPr>
      <dgm:t>
        <a:bodyPr/>
        <a:lstStyle/>
        <a:p>
          <a:endParaRPr lang="en-US"/>
        </a:p>
      </dgm:t>
    </dgm:pt>
    <dgm:pt modelId="{DF2BD9C5-24B7-4C6F-ACBF-69C6FD10B31D}" type="sibTrans" cxnId="{4B024C7E-286E-4805-A18E-8D4B3AAD8608}">
      <dgm:prSet/>
      <dgm:spPr/>
      <dgm:t>
        <a:bodyPr/>
        <a:lstStyle/>
        <a:p>
          <a:endParaRPr lang="en-US"/>
        </a:p>
      </dgm:t>
    </dgm:pt>
    <dgm:pt modelId="{1A592D9A-3986-4FD7-AF9E-05467FADF0DE}">
      <dgm:prSet custT="1"/>
      <dgm:spPr>
        <a:xfrm>
          <a:off x="1295403" y="2748004"/>
          <a:ext cx="506003" cy="321312"/>
        </a:xfrm>
        <a:solidFill>
          <a:sysClr val="window" lastClr="FFFFFF">
            <a:alpha val="90000"/>
            <a:hueOff val="0"/>
            <a:satOff val="0"/>
            <a:lumOff val="0"/>
            <a:alphaOff val="0"/>
          </a:sysClr>
        </a:solidFill>
        <a:ln w="12700" cap="flat" cmpd="sng" algn="ctr">
          <a:solidFill>
            <a:srgbClr val="5B9BD5">
              <a:hueOff val="0"/>
              <a:satOff val="0"/>
              <a:lumOff val="0"/>
              <a:alphaOff val="0"/>
            </a:srgbClr>
          </a:solidFill>
          <a:prstDash val="solid"/>
          <a:miter lim="800000"/>
        </a:ln>
        <a:effectLst/>
      </dgm:spPr>
      <dgm:t>
        <a:bodyPr/>
        <a:lstStyle/>
        <a:p>
          <a:r>
            <a:rPr lang="en-US" sz="1050" b="1">
              <a:solidFill>
                <a:sysClr val="windowText" lastClr="000000">
                  <a:hueOff val="0"/>
                  <a:satOff val="0"/>
                  <a:lumOff val="0"/>
                  <a:alphaOff val="0"/>
                </a:sysClr>
              </a:solidFill>
              <a:latin typeface="Calibri" panose="020F0502020204030204"/>
              <a:ea typeface="+mn-ea"/>
              <a:cs typeface="+mn-cs"/>
            </a:rPr>
            <a:t>Allocation</a:t>
          </a:r>
        </a:p>
      </dgm:t>
    </dgm:pt>
    <dgm:pt modelId="{0DA540D3-F4D6-46EB-82A1-B08D12A73809}" type="parTrans" cxnId="{0EAB7575-007B-49A1-90D6-FB5BD3302104}">
      <dgm:prSet/>
      <dgm:spPr>
        <a:xfrm>
          <a:off x="1492182" y="2547430"/>
          <a:ext cx="1546121" cy="147162"/>
        </a:xfrm>
        <a:noFill/>
        <a:ln w="12700" cap="flat" cmpd="sng" algn="ctr">
          <a:solidFill>
            <a:srgbClr val="5B9BD5">
              <a:shade val="80000"/>
              <a:hueOff val="0"/>
              <a:satOff val="0"/>
              <a:lumOff val="0"/>
              <a:alphaOff val="0"/>
            </a:srgbClr>
          </a:solidFill>
          <a:prstDash val="solid"/>
          <a:miter lim="800000"/>
        </a:ln>
        <a:effectLst/>
      </dgm:spPr>
      <dgm:t>
        <a:bodyPr/>
        <a:lstStyle/>
        <a:p>
          <a:endParaRPr lang="en-US"/>
        </a:p>
      </dgm:t>
    </dgm:pt>
    <dgm:pt modelId="{B255750D-580E-4A2A-901D-FDC7FA284FDA}" type="sibTrans" cxnId="{0EAB7575-007B-49A1-90D6-FB5BD3302104}">
      <dgm:prSet/>
      <dgm:spPr/>
      <dgm:t>
        <a:bodyPr/>
        <a:lstStyle/>
        <a:p>
          <a:endParaRPr lang="en-US"/>
        </a:p>
      </dgm:t>
    </dgm:pt>
    <dgm:pt modelId="{C8C54441-2D78-4158-827F-FEBE7C54EEE8}" type="pres">
      <dgm:prSet presAssocID="{B8CCBFD6-7900-46C8-86A8-F51C22368A68}" presName="hierChild1" presStyleCnt="0">
        <dgm:presLayoutVars>
          <dgm:chPref val="1"/>
          <dgm:dir/>
          <dgm:animOne val="branch"/>
          <dgm:animLvl val="lvl"/>
          <dgm:resizeHandles/>
        </dgm:presLayoutVars>
      </dgm:prSet>
      <dgm:spPr/>
      <dgm:t>
        <a:bodyPr/>
        <a:lstStyle/>
        <a:p>
          <a:endParaRPr lang="en-US"/>
        </a:p>
      </dgm:t>
    </dgm:pt>
    <dgm:pt modelId="{E8AD3C8B-433E-4ADD-9F22-5E9203D11A86}" type="pres">
      <dgm:prSet presAssocID="{BA54F803-98A1-4D0D-B242-AD1E4A2CAC1A}" presName="hierRoot1" presStyleCnt="0"/>
      <dgm:spPr/>
    </dgm:pt>
    <dgm:pt modelId="{A8C8C8CF-96F8-41AD-9B0B-2E28D67BB3A0}" type="pres">
      <dgm:prSet presAssocID="{BA54F803-98A1-4D0D-B242-AD1E4A2CAC1A}" presName="composite" presStyleCnt="0"/>
      <dgm:spPr/>
    </dgm:pt>
    <dgm:pt modelId="{59CEE145-B81A-4FF3-8CB2-DA0843F56A65}" type="pres">
      <dgm:prSet presAssocID="{BA54F803-98A1-4D0D-B242-AD1E4A2CAC1A}" presName="background" presStyleLbl="node0" presStyleIdx="0" presStyleCnt="1"/>
      <dgm:spPr>
        <a:xfrm>
          <a:off x="2785302" y="820693"/>
          <a:ext cx="506003" cy="321312"/>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endParaRPr lang="en-US"/>
        </a:p>
      </dgm:t>
    </dgm:pt>
    <dgm:pt modelId="{784D548F-449B-4EF6-89D2-50202B8200C6}" type="pres">
      <dgm:prSet presAssocID="{BA54F803-98A1-4D0D-B242-AD1E4A2CAC1A}" presName="text" presStyleLbl="fgAcc0" presStyleIdx="0" presStyleCnt="1">
        <dgm:presLayoutVars>
          <dgm:chPref val="3"/>
        </dgm:presLayoutVars>
      </dgm:prSet>
      <dgm:spPr>
        <a:prstGeom prst="roundRect">
          <a:avLst>
            <a:gd name="adj" fmla="val 10000"/>
          </a:avLst>
        </a:prstGeom>
      </dgm:spPr>
      <dgm:t>
        <a:bodyPr/>
        <a:lstStyle/>
        <a:p>
          <a:endParaRPr lang="en-US"/>
        </a:p>
      </dgm:t>
    </dgm:pt>
    <dgm:pt modelId="{EA833562-84E3-43A0-ADB7-F8A17F0C0FD1}" type="pres">
      <dgm:prSet presAssocID="{BA54F803-98A1-4D0D-B242-AD1E4A2CAC1A}" presName="hierChild2" presStyleCnt="0"/>
      <dgm:spPr/>
    </dgm:pt>
    <dgm:pt modelId="{688A9333-C980-4CD9-9FBD-6BBB927C6F19}" type="pres">
      <dgm:prSet presAssocID="{98983239-8A9B-4285-9A43-DA0AA69D2086}" presName="Name10" presStyleLbl="parChTrans1D2" presStyleIdx="0" presStyleCnt="1"/>
      <dgm:spPr>
        <a:custGeom>
          <a:avLst/>
          <a:gdLst/>
          <a:ahLst/>
          <a:cxnLst/>
          <a:rect l="0" t="0" r="0" b="0"/>
          <a:pathLst>
            <a:path>
              <a:moveTo>
                <a:pt x="45720" y="0"/>
              </a:moveTo>
              <a:lnTo>
                <a:pt x="45720" y="147162"/>
              </a:lnTo>
            </a:path>
          </a:pathLst>
        </a:custGeom>
      </dgm:spPr>
      <dgm:t>
        <a:bodyPr/>
        <a:lstStyle/>
        <a:p>
          <a:endParaRPr lang="en-US"/>
        </a:p>
      </dgm:t>
    </dgm:pt>
    <dgm:pt modelId="{7A0288CB-675C-414D-BEED-0AC813372CE9}" type="pres">
      <dgm:prSet presAssocID="{8E652F8C-F65A-4467-90E7-778DC57FB76B}" presName="hierRoot2" presStyleCnt="0"/>
      <dgm:spPr/>
    </dgm:pt>
    <dgm:pt modelId="{FCD2BCF9-2FFE-4C4D-A0EF-E9EDFF917DDC}" type="pres">
      <dgm:prSet presAssocID="{8E652F8C-F65A-4467-90E7-778DC57FB76B}" presName="composite2" presStyleCnt="0"/>
      <dgm:spPr/>
    </dgm:pt>
    <dgm:pt modelId="{429CBBEA-6837-465F-A70E-B108FC6D391B}" type="pres">
      <dgm:prSet presAssocID="{8E652F8C-F65A-4467-90E7-778DC57FB76B}" presName="background2" presStyleLbl="node2" presStyleIdx="0" presStyleCnt="1"/>
      <dgm:spPr>
        <a:xfrm>
          <a:off x="2785302" y="1289168"/>
          <a:ext cx="506003" cy="321312"/>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endParaRPr lang="en-US"/>
        </a:p>
      </dgm:t>
    </dgm:pt>
    <dgm:pt modelId="{6B3CC51F-0473-4EC5-9247-7E4BC8F4D360}" type="pres">
      <dgm:prSet presAssocID="{8E652F8C-F65A-4467-90E7-778DC57FB76B}" presName="text2" presStyleLbl="fgAcc2" presStyleIdx="0" presStyleCnt="1">
        <dgm:presLayoutVars>
          <dgm:chPref val="3"/>
        </dgm:presLayoutVars>
      </dgm:prSet>
      <dgm:spPr>
        <a:prstGeom prst="roundRect">
          <a:avLst>
            <a:gd name="adj" fmla="val 10000"/>
          </a:avLst>
        </a:prstGeom>
      </dgm:spPr>
      <dgm:t>
        <a:bodyPr/>
        <a:lstStyle/>
        <a:p>
          <a:endParaRPr lang="en-US"/>
        </a:p>
      </dgm:t>
    </dgm:pt>
    <dgm:pt modelId="{3166F646-1EFC-4B11-8BD8-2E4357283641}" type="pres">
      <dgm:prSet presAssocID="{8E652F8C-F65A-4467-90E7-778DC57FB76B}" presName="hierChild3" presStyleCnt="0"/>
      <dgm:spPr/>
    </dgm:pt>
    <dgm:pt modelId="{582D00A5-C015-4992-9B87-F34BAC6C7D2C}" type="pres">
      <dgm:prSet presAssocID="{243BEAF4-232E-4D7B-B8DD-AD295523C179}" presName="Name17" presStyleLbl="parChTrans1D3" presStyleIdx="0" presStyleCnt="1"/>
      <dgm:spPr>
        <a:custGeom>
          <a:avLst/>
          <a:gdLst/>
          <a:ahLst/>
          <a:cxnLst/>
          <a:rect l="0" t="0" r="0" b="0"/>
          <a:pathLst>
            <a:path>
              <a:moveTo>
                <a:pt x="45720" y="0"/>
              </a:moveTo>
              <a:lnTo>
                <a:pt x="45720" y="147162"/>
              </a:lnTo>
            </a:path>
          </a:pathLst>
        </a:custGeom>
      </dgm:spPr>
      <dgm:t>
        <a:bodyPr/>
        <a:lstStyle/>
        <a:p>
          <a:endParaRPr lang="en-US"/>
        </a:p>
      </dgm:t>
    </dgm:pt>
    <dgm:pt modelId="{2A6617F6-8BE7-472A-A05F-13F583F87FB5}" type="pres">
      <dgm:prSet presAssocID="{B174A4A2-D697-4E7B-9A40-9C72411B9A83}" presName="hierRoot3" presStyleCnt="0"/>
      <dgm:spPr/>
    </dgm:pt>
    <dgm:pt modelId="{B2052674-31CD-4BE0-9319-F94A65021CE5}" type="pres">
      <dgm:prSet presAssocID="{B174A4A2-D697-4E7B-9A40-9C72411B9A83}" presName="composite3" presStyleCnt="0"/>
      <dgm:spPr/>
    </dgm:pt>
    <dgm:pt modelId="{1649157C-6607-4D6C-A40E-9CB00755DEDB}" type="pres">
      <dgm:prSet presAssocID="{B174A4A2-D697-4E7B-9A40-9C72411B9A83}" presName="background3" presStyleLbl="node3" presStyleIdx="0" presStyleCnt="1"/>
      <dgm:spPr>
        <a:xfrm>
          <a:off x="2785302" y="1757643"/>
          <a:ext cx="506003" cy="321312"/>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endParaRPr lang="en-US"/>
        </a:p>
      </dgm:t>
    </dgm:pt>
    <dgm:pt modelId="{91C97F2B-03AA-47C7-BF8C-64DCAD2A771C}" type="pres">
      <dgm:prSet presAssocID="{B174A4A2-D697-4E7B-9A40-9C72411B9A83}" presName="text3" presStyleLbl="fgAcc3" presStyleIdx="0" presStyleCnt="1">
        <dgm:presLayoutVars>
          <dgm:chPref val="3"/>
        </dgm:presLayoutVars>
      </dgm:prSet>
      <dgm:spPr>
        <a:prstGeom prst="roundRect">
          <a:avLst>
            <a:gd name="adj" fmla="val 10000"/>
          </a:avLst>
        </a:prstGeom>
      </dgm:spPr>
      <dgm:t>
        <a:bodyPr/>
        <a:lstStyle/>
        <a:p>
          <a:endParaRPr lang="en-US"/>
        </a:p>
      </dgm:t>
    </dgm:pt>
    <dgm:pt modelId="{EAD0AE71-E45F-4724-9AD8-C98C83993628}" type="pres">
      <dgm:prSet presAssocID="{B174A4A2-D697-4E7B-9A40-9C72411B9A83}" presName="hierChild4" presStyleCnt="0"/>
      <dgm:spPr/>
    </dgm:pt>
    <dgm:pt modelId="{92A5EEBD-B45D-4313-836A-3CB0A0E101A3}" type="pres">
      <dgm:prSet presAssocID="{C8B19709-E295-49F9-B1D4-44683C4361C8}" presName="Name23" presStyleLbl="parChTrans1D4" presStyleIdx="0" presStyleCnt="11"/>
      <dgm:spPr>
        <a:custGeom>
          <a:avLst/>
          <a:gdLst/>
          <a:ahLst/>
          <a:cxnLst/>
          <a:rect l="0" t="0" r="0" b="0"/>
          <a:pathLst>
            <a:path>
              <a:moveTo>
                <a:pt x="45720" y="0"/>
              </a:moveTo>
              <a:lnTo>
                <a:pt x="45720" y="147162"/>
              </a:lnTo>
            </a:path>
          </a:pathLst>
        </a:custGeom>
      </dgm:spPr>
      <dgm:t>
        <a:bodyPr/>
        <a:lstStyle/>
        <a:p>
          <a:endParaRPr lang="en-US"/>
        </a:p>
      </dgm:t>
    </dgm:pt>
    <dgm:pt modelId="{DE0ED777-FD91-44C0-B9E9-55E079F6B4E7}" type="pres">
      <dgm:prSet presAssocID="{BD9E84B1-AA1A-4E52-9427-5FE759AAFF25}" presName="hierRoot4" presStyleCnt="0"/>
      <dgm:spPr/>
    </dgm:pt>
    <dgm:pt modelId="{D50DE494-B0C2-4734-8C16-17CE6F12319B}" type="pres">
      <dgm:prSet presAssocID="{BD9E84B1-AA1A-4E52-9427-5FE759AAFF25}" presName="composite4" presStyleCnt="0"/>
      <dgm:spPr/>
    </dgm:pt>
    <dgm:pt modelId="{D8FFDD90-C515-4BAB-A63D-964EDB65889B}" type="pres">
      <dgm:prSet presAssocID="{BD9E84B1-AA1A-4E52-9427-5FE759AAFF25}" presName="background4" presStyleLbl="node4" presStyleIdx="0" presStyleCnt="11"/>
      <dgm:spPr>
        <a:xfrm>
          <a:off x="2785302" y="2226117"/>
          <a:ext cx="506003" cy="321312"/>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endParaRPr lang="en-US"/>
        </a:p>
      </dgm:t>
    </dgm:pt>
    <dgm:pt modelId="{FF1C179B-B657-4834-8A12-A14EB871A375}" type="pres">
      <dgm:prSet presAssocID="{BD9E84B1-AA1A-4E52-9427-5FE759AAFF25}" presName="text4" presStyleLbl="fgAcc4" presStyleIdx="0" presStyleCnt="11">
        <dgm:presLayoutVars>
          <dgm:chPref val="3"/>
        </dgm:presLayoutVars>
      </dgm:prSet>
      <dgm:spPr>
        <a:prstGeom prst="roundRect">
          <a:avLst>
            <a:gd name="adj" fmla="val 10000"/>
          </a:avLst>
        </a:prstGeom>
      </dgm:spPr>
      <dgm:t>
        <a:bodyPr/>
        <a:lstStyle/>
        <a:p>
          <a:endParaRPr lang="en-US"/>
        </a:p>
      </dgm:t>
    </dgm:pt>
    <dgm:pt modelId="{1780A683-B085-4C0D-BC8F-D02118BC369D}" type="pres">
      <dgm:prSet presAssocID="{BD9E84B1-AA1A-4E52-9427-5FE759AAFF25}" presName="hierChild5" presStyleCnt="0"/>
      <dgm:spPr/>
    </dgm:pt>
    <dgm:pt modelId="{1147AB10-C441-4FCE-A0CE-B10F05E638C3}" type="pres">
      <dgm:prSet presAssocID="{AB521767-ACB5-47B4-B56F-A5745034A0FC}" presName="Name23" presStyleLbl="parChTrans1D4" presStyleIdx="1" presStyleCnt="11"/>
      <dgm:spPr>
        <a:custGeom>
          <a:avLst/>
          <a:gdLst/>
          <a:ahLst/>
          <a:cxnLst/>
          <a:rect l="0" t="0" r="0" b="0"/>
          <a:pathLst>
            <a:path>
              <a:moveTo>
                <a:pt x="2784258" y="0"/>
              </a:moveTo>
              <a:lnTo>
                <a:pt x="2784258" y="96039"/>
              </a:lnTo>
              <a:lnTo>
                <a:pt x="0" y="96039"/>
              </a:lnTo>
              <a:lnTo>
                <a:pt x="0" y="142914"/>
              </a:lnTo>
            </a:path>
          </a:pathLst>
        </a:custGeom>
      </dgm:spPr>
      <dgm:t>
        <a:bodyPr/>
        <a:lstStyle/>
        <a:p>
          <a:endParaRPr lang="en-US"/>
        </a:p>
      </dgm:t>
    </dgm:pt>
    <dgm:pt modelId="{5B107C52-51CA-4D04-B150-79409DD48305}" type="pres">
      <dgm:prSet presAssocID="{1532CDF4-A8ED-4ADA-A145-A8878987E6DF}" presName="hierRoot4" presStyleCnt="0"/>
      <dgm:spPr/>
    </dgm:pt>
    <dgm:pt modelId="{ED9FBADB-DE72-4106-A8C0-29080C6BE955}" type="pres">
      <dgm:prSet presAssocID="{1532CDF4-A8ED-4ADA-A145-A8878987E6DF}" presName="composite4" presStyleCnt="0"/>
      <dgm:spPr/>
    </dgm:pt>
    <dgm:pt modelId="{1E84E554-EA4A-49F4-B564-0F09838F601D}" type="pres">
      <dgm:prSet presAssocID="{1532CDF4-A8ED-4ADA-A145-A8878987E6DF}" presName="background4" presStyleLbl="node4" presStyleIdx="1" presStyleCnt="11"/>
      <dgm:spPr>
        <a:xfrm>
          <a:off x="1043" y="2690345"/>
          <a:ext cx="506003" cy="321312"/>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endParaRPr lang="en-US"/>
        </a:p>
      </dgm:t>
    </dgm:pt>
    <dgm:pt modelId="{A7CA5C7F-075F-419B-909E-82796A20A8DF}" type="pres">
      <dgm:prSet presAssocID="{1532CDF4-A8ED-4ADA-A145-A8878987E6DF}" presName="text4" presStyleLbl="fgAcc4" presStyleIdx="1" presStyleCnt="11" custLinFactNeighborX="-245" custLinFactNeighborY="-1322">
        <dgm:presLayoutVars>
          <dgm:chPref val="3"/>
        </dgm:presLayoutVars>
      </dgm:prSet>
      <dgm:spPr>
        <a:prstGeom prst="roundRect">
          <a:avLst>
            <a:gd name="adj" fmla="val 10000"/>
          </a:avLst>
        </a:prstGeom>
      </dgm:spPr>
      <dgm:t>
        <a:bodyPr/>
        <a:lstStyle/>
        <a:p>
          <a:endParaRPr lang="en-US"/>
        </a:p>
      </dgm:t>
    </dgm:pt>
    <dgm:pt modelId="{D82BC635-57FE-442C-AB9C-926B6D8FC3F0}" type="pres">
      <dgm:prSet presAssocID="{1532CDF4-A8ED-4ADA-A145-A8878987E6DF}" presName="hierChild5" presStyleCnt="0"/>
      <dgm:spPr/>
    </dgm:pt>
    <dgm:pt modelId="{707A4884-8BF6-4379-AA77-531EA224E4BC}" type="pres">
      <dgm:prSet presAssocID="{2190AB26-3929-4D6D-899A-D394BE453FC3}" presName="Name23" presStyleLbl="parChTrans1D4" presStyleIdx="2" presStyleCnt="11"/>
      <dgm:spPr>
        <a:custGeom>
          <a:avLst/>
          <a:gdLst/>
          <a:ahLst/>
          <a:cxnLst/>
          <a:rect l="0" t="0" r="0" b="0"/>
          <a:pathLst>
            <a:path>
              <a:moveTo>
                <a:pt x="2164570" y="0"/>
              </a:moveTo>
              <a:lnTo>
                <a:pt x="2164570" y="100287"/>
              </a:lnTo>
              <a:lnTo>
                <a:pt x="0" y="100287"/>
              </a:lnTo>
              <a:lnTo>
                <a:pt x="0" y="147162"/>
              </a:lnTo>
            </a:path>
          </a:pathLst>
        </a:custGeom>
      </dgm:spPr>
      <dgm:t>
        <a:bodyPr/>
        <a:lstStyle/>
        <a:p>
          <a:endParaRPr lang="en-US"/>
        </a:p>
      </dgm:t>
    </dgm:pt>
    <dgm:pt modelId="{BE376964-BFCF-43AF-B072-83B54E149C11}" type="pres">
      <dgm:prSet presAssocID="{A3AC27EA-40A2-4D2F-B7AD-3E796F8941E0}" presName="hierRoot4" presStyleCnt="0"/>
      <dgm:spPr/>
    </dgm:pt>
    <dgm:pt modelId="{6664FE54-558C-43FF-875F-47A8982AF7A8}" type="pres">
      <dgm:prSet presAssocID="{A3AC27EA-40A2-4D2F-B7AD-3E796F8941E0}" presName="composite4" presStyleCnt="0"/>
      <dgm:spPr/>
    </dgm:pt>
    <dgm:pt modelId="{B751315B-B66B-4043-90AE-8DBE44E6ADFF}" type="pres">
      <dgm:prSet presAssocID="{A3AC27EA-40A2-4D2F-B7AD-3E796F8941E0}" presName="background4" presStyleLbl="node4" presStyleIdx="2" presStyleCnt="11"/>
      <dgm:spPr>
        <a:xfrm>
          <a:off x="620731" y="2694592"/>
          <a:ext cx="506003" cy="321312"/>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endParaRPr lang="en-US"/>
        </a:p>
      </dgm:t>
    </dgm:pt>
    <dgm:pt modelId="{E238B6E4-F36E-4D79-9E5D-3766D723DDED}" type="pres">
      <dgm:prSet presAssocID="{A3AC27EA-40A2-4D2F-B7AD-3E796F8941E0}" presName="text4" presStyleLbl="fgAcc4" presStyleIdx="2" presStyleCnt="11">
        <dgm:presLayoutVars>
          <dgm:chPref val="3"/>
        </dgm:presLayoutVars>
      </dgm:prSet>
      <dgm:spPr>
        <a:prstGeom prst="roundRect">
          <a:avLst>
            <a:gd name="adj" fmla="val 10000"/>
          </a:avLst>
        </a:prstGeom>
      </dgm:spPr>
      <dgm:t>
        <a:bodyPr/>
        <a:lstStyle/>
        <a:p>
          <a:endParaRPr lang="en-US"/>
        </a:p>
      </dgm:t>
    </dgm:pt>
    <dgm:pt modelId="{F4F69AA6-834D-475B-B1CF-83A0111A8423}" type="pres">
      <dgm:prSet presAssocID="{A3AC27EA-40A2-4D2F-B7AD-3E796F8941E0}" presName="hierChild5" presStyleCnt="0"/>
      <dgm:spPr/>
    </dgm:pt>
    <dgm:pt modelId="{E621858E-D650-4CB5-84A4-33622A760536}" type="pres">
      <dgm:prSet presAssocID="{0DA540D3-F4D6-46EB-82A1-B08D12A73809}" presName="Name23" presStyleLbl="parChTrans1D4" presStyleIdx="3" presStyleCnt="11"/>
      <dgm:spPr>
        <a:custGeom>
          <a:avLst/>
          <a:gdLst/>
          <a:ahLst/>
          <a:cxnLst/>
          <a:rect l="0" t="0" r="0" b="0"/>
          <a:pathLst>
            <a:path>
              <a:moveTo>
                <a:pt x="1546121" y="0"/>
              </a:moveTo>
              <a:lnTo>
                <a:pt x="1546121" y="100287"/>
              </a:lnTo>
              <a:lnTo>
                <a:pt x="0" y="100287"/>
              </a:lnTo>
              <a:lnTo>
                <a:pt x="0" y="147162"/>
              </a:lnTo>
            </a:path>
          </a:pathLst>
        </a:custGeom>
      </dgm:spPr>
      <dgm:t>
        <a:bodyPr/>
        <a:lstStyle/>
        <a:p>
          <a:endParaRPr lang="en-US"/>
        </a:p>
      </dgm:t>
    </dgm:pt>
    <dgm:pt modelId="{01A263AA-59C3-4315-8F3C-4821CDD7E26B}" type="pres">
      <dgm:prSet presAssocID="{1A592D9A-3986-4FD7-AF9E-05467FADF0DE}" presName="hierRoot4" presStyleCnt="0"/>
      <dgm:spPr/>
    </dgm:pt>
    <dgm:pt modelId="{81695251-2297-490E-9D66-DC1CCAE47612}" type="pres">
      <dgm:prSet presAssocID="{1A592D9A-3986-4FD7-AF9E-05467FADF0DE}" presName="composite4" presStyleCnt="0"/>
      <dgm:spPr/>
    </dgm:pt>
    <dgm:pt modelId="{4CEFAFFC-9ABB-4961-883D-86EA55F43C6F}" type="pres">
      <dgm:prSet presAssocID="{1A592D9A-3986-4FD7-AF9E-05467FADF0DE}" presName="background4" presStyleLbl="node4" presStyleIdx="3" presStyleCnt="11"/>
      <dgm:spPr>
        <a:xfrm>
          <a:off x="1239180" y="2694592"/>
          <a:ext cx="506003" cy="321312"/>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endParaRPr lang="en-US"/>
        </a:p>
      </dgm:t>
    </dgm:pt>
    <dgm:pt modelId="{6C799F70-93AA-4D14-9D1B-9D0887E55106}" type="pres">
      <dgm:prSet presAssocID="{1A592D9A-3986-4FD7-AF9E-05467FADF0DE}" presName="text4" presStyleLbl="fgAcc4" presStyleIdx="3" presStyleCnt="11">
        <dgm:presLayoutVars>
          <dgm:chPref val="3"/>
        </dgm:presLayoutVars>
      </dgm:prSet>
      <dgm:spPr>
        <a:prstGeom prst="roundRect">
          <a:avLst>
            <a:gd name="adj" fmla="val 10000"/>
          </a:avLst>
        </a:prstGeom>
      </dgm:spPr>
      <dgm:t>
        <a:bodyPr/>
        <a:lstStyle/>
        <a:p>
          <a:endParaRPr lang="en-US"/>
        </a:p>
      </dgm:t>
    </dgm:pt>
    <dgm:pt modelId="{DD6161C3-19EC-492B-BD55-FAA68D636B11}" type="pres">
      <dgm:prSet presAssocID="{1A592D9A-3986-4FD7-AF9E-05467FADF0DE}" presName="hierChild5" presStyleCnt="0"/>
      <dgm:spPr/>
    </dgm:pt>
    <dgm:pt modelId="{E15C39FD-91ED-4932-B800-04237902516C}" type="pres">
      <dgm:prSet presAssocID="{017795FA-8C84-4184-9461-E880FD7794E3}" presName="Name23" presStyleLbl="parChTrans1D4" presStyleIdx="4" presStyleCnt="11"/>
      <dgm:spPr>
        <a:custGeom>
          <a:avLst/>
          <a:gdLst/>
          <a:ahLst/>
          <a:cxnLst/>
          <a:rect l="0" t="0" r="0" b="0"/>
          <a:pathLst>
            <a:path>
              <a:moveTo>
                <a:pt x="927672" y="0"/>
              </a:moveTo>
              <a:lnTo>
                <a:pt x="927672" y="100287"/>
              </a:lnTo>
              <a:lnTo>
                <a:pt x="0" y="100287"/>
              </a:lnTo>
              <a:lnTo>
                <a:pt x="0" y="147162"/>
              </a:lnTo>
            </a:path>
          </a:pathLst>
        </a:custGeom>
      </dgm:spPr>
      <dgm:t>
        <a:bodyPr/>
        <a:lstStyle/>
        <a:p>
          <a:endParaRPr lang="en-US"/>
        </a:p>
      </dgm:t>
    </dgm:pt>
    <dgm:pt modelId="{D3042A1F-B8B7-4943-A4B3-255A02C22636}" type="pres">
      <dgm:prSet presAssocID="{0D108B1C-03C7-4C6E-8BEF-120CE55CC678}" presName="hierRoot4" presStyleCnt="0"/>
      <dgm:spPr/>
    </dgm:pt>
    <dgm:pt modelId="{C3CE1E7D-1E32-4332-AE56-81F039312397}" type="pres">
      <dgm:prSet presAssocID="{0D108B1C-03C7-4C6E-8BEF-120CE55CC678}" presName="composite4" presStyleCnt="0"/>
      <dgm:spPr/>
    </dgm:pt>
    <dgm:pt modelId="{59C7501D-960C-44E5-B78C-541F4C25B212}" type="pres">
      <dgm:prSet presAssocID="{0D108B1C-03C7-4C6E-8BEF-120CE55CC678}" presName="background4" presStyleLbl="node4" presStyleIdx="4" presStyleCnt="11"/>
      <dgm:spPr>
        <a:xfrm>
          <a:off x="1857629" y="2694592"/>
          <a:ext cx="506003" cy="321312"/>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endParaRPr lang="en-US"/>
        </a:p>
      </dgm:t>
    </dgm:pt>
    <dgm:pt modelId="{19D66902-4C37-4862-8F87-7B853669C121}" type="pres">
      <dgm:prSet presAssocID="{0D108B1C-03C7-4C6E-8BEF-120CE55CC678}" presName="text4" presStyleLbl="fgAcc4" presStyleIdx="4" presStyleCnt="11">
        <dgm:presLayoutVars>
          <dgm:chPref val="3"/>
        </dgm:presLayoutVars>
      </dgm:prSet>
      <dgm:spPr>
        <a:prstGeom prst="roundRect">
          <a:avLst>
            <a:gd name="adj" fmla="val 10000"/>
          </a:avLst>
        </a:prstGeom>
      </dgm:spPr>
      <dgm:t>
        <a:bodyPr/>
        <a:lstStyle/>
        <a:p>
          <a:endParaRPr lang="en-US"/>
        </a:p>
      </dgm:t>
    </dgm:pt>
    <dgm:pt modelId="{9D2AF8B7-84BD-4F9A-A7F9-5AAE0D3E73B1}" type="pres">
      <dgm:prSet presAssocID="{0D108B1C-03C7-4C6E-8BEF-120CE55CC678}" presName="hierChild5" presStyleCnt="0"/>
      <dgm:spPr/>
    </dgm:pt>
    <dgm:pt modelId="{E24E9017-C150-44BB-9BEF-29C13289DB36}" type="pres">
      <dgm:prSet presAssocID="{B3DE01F0-461D-4700-B7F1-46977EDC1213}" presName="Name23" presStyleLbl="parChTrans1D4" presStyleIdx="5" presStyleCnt="11"/>
      <dgm:spPr>
        <a:custGeom>
          <a:avLst/>
          <a:gdLst/>
          <a:ahLst/>
          <a:cxnLst/>
          <a:rect l="0" t="0" r="0" b="0"/>
          <a:pathLst>
            <a:path>
              <a:moveTo>
                <a:pt x="309224" y="0"/>
              </a:moveTo>
              <a:lnTo>
                <a:pt x="309224" y="100287"/>
              </a:lnTo>
              <a:lnTo>
                <a:pt x="0" y="100287"/>
              </a:lnTo>
              <a:lnTo>
                <a:pt x="0" y="147162"/>
              </a:lnTo>
            </a:path>
          </a:pathLst>
        </a:custGeom>
      </dgm:spPr>
      <dgm:t>
        <a:bodyPr/>
        <a:lstStyle/>
        <a:p>
          <a:endParaRPr lang="en-US"/>
        </a:p>
      </dgm:t>
    </dgm:pt>
    <dgm:pt modelId="{21BF2F3D-5F47-412D-AA46-C23D5A2C46D6}" type="pres">
      <dgm:prSet presAssocID="{628B6FD2-D129-4A5D-9397-2701E2466063}" presName="hierRoot4" presStyleCnt="0"/>
      <dgm:spPr/>
    </dgm:pt>
    <dgm:pt modelId="{3251E8A2-C8EC-49B0-8922-DF0A8AF9CD30}" type="pres">
      <dgm:prSet presAssocID="{628B6FD2-D129-4A5D-9397-2701E2466063}" presName="composite4" presStyleCnt="0"/>
      <dgm:spPr/>
    </dgm:pt>
    <dgm:pt modelId="{672D1CA6-19F8-4700-A864-465A8125ED6F}" type="pres">
      <dgm:prSet presAssocID="{628B6FD2-D129-4A5D-9397-2701E2466063}" presName="background4" presStyleLbl="node4" presStyleIdx="5" presStyleCnt="11"/>
      <dgm:spPr>
        <a:xfrm>
          <a:off x="2476077" y="2694592"/>
          <a:ext cx="506003" cy="321312"/>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endParaRPr lang="en-US"/>
        </a:p>
      </dgm:t>
    </dgm:pt>
    <dgm:pt modelId="{D4E79A5D-5231-4C3F-A864-B14B23B3B1FA}" type="pres">
      <dgm:prSet presAssocID="{628B6FD2-D129-4A5D-9397-2701E2466063}" presName="text4" presStyleLbl="fgAcc4" presStyleIdx="5" presStyleCnt="11">
        <dgm:presLayoutVars>
          <dgm:chPref val="3"/>
        </dgm:presLayoutVars>
      </dgm:prSet>
      <dgm:spPr>
        <a:prstGeom prst="roundRect">
          <a:avLst>
            <a:gd name="adj" fmla="val 10000"/>
          </a:avLst>
        </a:prstGeom>
      </dgm:spPr>
      <dgm:t>
        <a:bodyPr/>
        <a:lstStyle/>
        <a:p>
          <a:endParaRPr lang="en-US"/>
        </a:p>
      </dgm:t>
    </dgm:pt>
    <dgm:pt modelId="{35AF7864-6905-4279-9D69-5877ADA5FD89}" type="pres">
      <dgm:prSet presAssocID="{628B6FD2-D129-4A5D-9397-2701E2466063}" presName="hierChild5" presStyleCnt="0"/>
      <dgm:spPr/>
    </dgm:pt>
    <dgm:pt modelId="{44F3C8D4-A66C-420B-8CA3-99A9D7B42B82}" type="pres">
      <dgm:prSet presAssocID="{185C6CC6-4016-49B1-99BE-79547B876D5F}" presName="Name23" presStyleLbl="parChTrans1D4" presStyleIdx="6" presStyleCnt="11"/>
      <dgm:spPr>
        <a:custGeom>
          <a:avLst/>
          <a:gdLst/>
          <a:ahLst/>
          <a:cxnLst/>
          <a:rect l="0" t="0" r="0" b="0"/>
          <a:pathLst>
            <a:path>
              <a:moveTo>
                <a:pt x="0" y="0"/>
              </a:moveTo>
              <a:lnTo>
                <a:pt x="0" y="100287"/>
              </a:lnTo>
              <a:lnTo>
                <a:pt x="309224" y="100287"/>
              </a:lnTo>
              <a:lnTo>
                <a:pt x="309224" y="147162"/>
              </a:lnTo>
            </a:path>
          </a:pathLst>
        </a:custGeom>
      </dgm:spPr>
      <dgm:t>
        <a:bodyPr/>
        <a:lstStyle/>
        <a:p>
          <a:endParaRPr lang="en-US"/>
        </a:p>
      </dgm:t>
    </dgm:pt>
    <dgm:pt modelId="{75824474-ECEC-4F85-8539-E349928954A0}" type="pres">
      <dgm:prSet presAssocID="{818F2A10-AAE8-47FB-9E57-8CE779EDA7E2}" presName="hierRoot4" presStyleCnt="0"/>
      <dgm:spPr/>
    </dgm:pt>
    <dgm:pt modelId="{9AC71A56-5E1D-4280-B3E9-44E385F4745D}" type="pres">
      <dgm:prSet presAssocID="{818F2A10-AAE8-47FB-9E57-8CE779EDA7E2}" presName="composite4" presStyleCnt="0"/>
      <dgm:spPr/>
    </dgm:pt>
    <dgm:pt modelId="{8616F320-BD65-4F4A-9C01-37284C5D78E3}" type="pres">
      <dgm:prSet presAssocID="{818F2A10-AAE8-47FB-9E57-8CE779EDA7E2}" presName="background4" presStyleLbl="node4" presStyleIdx="6" presStyleCnt="11"/>
      <dgm:spPr>
        <a:xfrm>
          <a:off x="3094526" y="2694592"/>
          <a:ext cx="506003" cy="321312"/>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endParaRPr lang="en-US"/>
        </a:p>
      </dgm:t>
    </dgm:pt>
    <dgm:pt modelId="{ACBD7C29-C1CA-4954-B2BD-C9A83BA37AFE}" type="pres">
      <dgm:prSet presAssocID="{818F2A10-AAE8-47FB-9E57-8CE779EDA7E2}" presName="text4" presStyleLbl="fgAcc4" presStyleIdx="6" presStyleCnt="11">
        <dgm:presLayoutVars>
          <dgm:chPref val="3"/>
        </dgm:presLayoutVars>
      </dgm:prSet>
      <dgm:spPr>
        <a:prstGeom prst="roundRect">
          <a:avLst>
            <a:gd name="adj" fmla="val 10000"/>
          </a:avLst>
        </a:prstGeom>
      </dgm:spPr>
      <dgm:t>
        <a:bodyPr/>
        <a:lstStyle/>
        <a:p>
          <a:endParaRPr lang="en-US"/>
        </a:p>
      </dgm:t>
    </dgm:pt>
    <dgm:pt modelId="{553A0234-12B5-4C0E-9F15-9FD1651EAAF5}" type="pres">
      <dgm:prSet presAssocID="{818F2A10-AAE8-47FB-9E57-8CE779EDA7E2}" presName="hierChild5" presStyleCnt="0"/>
      <dgm:spPr/>
    </dgm:pt>
    <dgm:pt modelId="{99F69723-6DF5-4DFB-931F-7414B92487B1}" type="pres">
      <dgm:prSet presAssocID="{AAEE9C01-0920-4EDF-9033-EB9A71E1F475}" presName="Name23" presStyleLbl="parChTrans1D4" presStyleIdx="7" presStyleCnt="11"/>
      <dgm:spPr>
        <a:custGeom>
          <a:avLst/>
          <a:gdLst/>
          <a:ahLst/>
          <a:cxnLst/>
          <a:rect l="0" t="0" r="0" b="0"/>
          <a:pathLst>
            <a:path>
              <a:moveTo>
                <a:pt x="0" y="0"/>
              </a:moveTo>
              <a:lnTo>
                <a:pt x="0" y="100287"/>
              </a:lnTo>
              <a:lnTo>
                <a:pt x="927672" y="100287"/>
              </a:lnTo>
              <a:lnTo>
                <a:pt x="927672" y="147162"/>
              </a:lnTo>
            </a:path>
          </a:pathLst>
        </a:custGeom>
      </dgm:spPr>
      <dgm:t>
        <a:bodyPr/>
        <a:lstStyle/>
        <a:p>
          <a:endParaRPr lang="en-US"/>
        </a:p>
      </dgm:t>
    </dgm:pt>
    <dgm:pt modelId="{DD96AE53-2317-4979-837C-C9C205568E37}" type="pres">
      <dgm:prSet presAssocID="{96299626-1DC5-440A-9A6A-5822040A748A}" presName="hierRoot4" presStyleCnt="0"/>
      <dgm:spPr/>
    </dgm:pt>
    <dgm:pt modelId="{FBA6AC97-0C2E-4C0D-A6C8-EB06E96571CD}" type="pres">
      <dgm:prSet presAssocID="{96299626-1DC5-440A-9A6A-5822040A748A}" presName="composite4" presStyleCnt="0"/>
      <dgm:spPr/>
    </dgm:pt>
    <dgm:pt modelId="{BD9060AE-04F8-48DF-9C03-F452CBCC16AE}" type="pres">
      <dgm:prSet presAssocID="{96299626-1DC5-440A-9A6A-5822040A748A}" presName="background4" presStyleLbl="node4" presStyleIdx="7" presStyleCnt="11"/>
      <dgm:spPr>
        <a:xfrm>
          <a:off x="3712974" y="2694592"/>
          <a:ext cx="506003" cy="321312"/>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endParaRPr lang="en-US"/>
        </a:p>
      </dgm:t>
    </dgm:pt>
    <dgm:pt modelId="{2BDDE9A8-BFB5-468D-810C-73BD4FF3B7ED}" type="pres">
      <dgm:prSet presAssocID="{96299626-1DC5-440A-9A6A-5822040A748A}" presName="text4" presStyleLbl="fgAcc4" presStyleIdx="7" presStyleCnt="11">
        <dgm:presLayoutVars>
          <dgm:chPref val="3"/>
        </dgm:presLayoutVars>
      </dgm:prSet>
      <dgm:spPr>
        <a:prstGeom prst="roundRect">
          <a:avLst>
            <a:gd name="adj" fmla="val 10000"/>
          </a:avLst>
        </a:prstGeom>
      </dgm:spPr>
      <dgm:t>
        <a:bodyPr/>
        <a:lstStyle/>
        <a:p>
          <a:endParaRPr lang="en-US"/>
        </a:p>
      </dgm:t>
    </dgm:pt>
    <dgm:pt modelId="{D2B64689-924B-4876-B1FB-4529CB9900BA}" type="pres">
      <dgm:prSet presAssocID="{96299626-1DC5-440A-9A6A-5822040A748A}" presName="hierChild5" presStyleCnt="0"/>
      <dgm:spPr/>
    </dgm:pt>
    <dgm:pt modelId="{A9F30318-E589-419B-A461-57170EA66D0E}" type="pres">
      <dgm:prSet presAssocID="{9E09BDE3-8A18-440B-ADF7-516515842807}" presName="Name23" presStyleLbl="parChTrans1D4" presStyleIdx="8" presStyleCnt="11"/>
      <dgm:spPr>
        <a:custGeom>
          <a:avLst/>
          <a:gdLst/>
          <a:ahLst/>
          <a:cxnLst/>
          <a:rect l="0" t="0" r="0" b="0"/>
          <a:pathLst>
            <a:path>
              <a:moveTo>
                <a:pt x="0" y="0"/>
              </a:moveTo>
              <a:lnTo>
                <a:pt x="0" y="100287"/>
              </a:lnTo>
              <a:lnTo>
                <a:pt x="1546121" y="100287"/>
              </a:lnTo>
              <a:lnTo>
                <a:pt x="1546121" y="147162"/>
              </a:lnTo>
            </a:path>
          </a:pathLst>
        </a:custGeom>
      </dgm:spPr>
      <dgm:t>
        <a:bodyPr/>
        <a:lstStyle/>
        <a:p>
          <a:endParaRPr lang="en-US"/>
        </a:p>
      </dgm:t>
    </dgm:pt>
    <dgm:pt modelId="{59314624-6958-4D78-977D-3106A0AEB266}" type="pres">
      <dgm:prSet presAssocID="{0DCB53B3-D0E5-4C10-8181-5511FBE3ACC3}" presName="hierRoot4" presStyleCnt="0"/>
      <dgm:spPr/>
    </dgm:pt>
    <dgm:pt modelId="{D39F96E0-FB8D-4384-B909-13BBC4B18A46}" type="pres">
      <dgm:prSet presAssocID="{0DCB53B3-D0E5-4C10-8181-5511FBE3ACC3}" presName="composite4" presStyleCnt="0"/>
      <dgm:spPr/>
    </dgm:pt>
    <dgm:pt modelId="{B96CB998-6245-42E5-BC56-5BFA214F3013}" type="pres">
      <dgm:prSet presAssocID="{0DCB53B3-D0E5-4C10-8181-5511FBE3ACC3}" presName="background4" presStyleLbl="node4" presStyleIdx="8" presStyleCnt="11"/>
      <dgm:spPr>
        <a:xfrm>
          <a:off x="4331423" y="2694592"/>
          <a:ext cx="506003" cy="321312"/>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endParaRPr lang="en-US"/>
        </a:p>
      </dgm:t>
    </dgm:pt>
    <dgm:pt modelId="{DA02928F-7C1D-4791-A1B0-8CEA19B0EAB1}" type="pres">
      <dgm:prSet presAssocID="{0DCB53B3-D0E5-4C10-8181-5511FBE3ACC3}" presName="text4" presStyleLbl="fgAcc4" presStyleIdx="8" presStyleCnt="11">
        <dgm:presLayoutVars>
          <dgm:chPref val="3"/>
        </dgm:presLayoutVars>
      </dgm:prSet>
      <dgm:spPr>
        <a:prstGeom prst="roundRect">
          <a:avLst>
            <a:gd name="adj" fmla="val 10000"/>
          </a:avLst>
        </a:prstGeom>
      </dgm:spPr>
      <dgm:t>
        <a:bodyPr/>
        <a:lstStyle/>
        <a:p>
          <a:endParaRPr lang="en-US"/>
        </a:p>
      </dgm:t>
    </dgm:pt>
    <dgm:pt modelId="{6B9BB62A-7020-4651-BC99-D0C87FFA16C7}" type="pres">
      <dgm:prSet presAssocID="{0DCB53B3-D0E5-4C10-8181-5511FBE3ACC3}" presName="hierChild5" presStyleCnt="0"/>
      <dgm:spPr/>
    </dgm:pt>
    <dgm:pt modelId="{D7E43ECE-AAF9-4ACB-B5A2-F5848A76A05D}" type="pres">
      <dgm:prSet presAssocID="{3F6A0693-937E-4A1C-A721-235BBAA90ABF}" presName="Name23" presStyleLbl="parChTrans1D4" presStyleIdx="9" presStyleCnt="11"/>
      <dgm:spPr>
        <a:custGeom>
          <a:avLst/>
          <a:gdLst/>
          <a:ahLst/>
          <a:cxnLst/>
          <a:rect l="0" t="0" r="0" b="0"/>
          <a:pathLst>
            <a:path>
              <a:moveTo>
                <a:pt x="0" y="0"/>
              </a:moveTo>
              <a:lnTo>
                <a:pt x="0" y="100287"/>
              </a:lnTo>
              <a:lnTo>
                <a:pt x="2164570" y="100287"/>
              </a:lnTo>
              <a:lnTo>
                <a:pt x="2164570" y="147162"/>
              </a:lnTo>
            </a:path>
          </a:pathLst>
        </a:custGeom>
      </dgm:spPr>
      <dgm:t>
        <a:bodyPr/>
        <a:lstStyle/>
        <a:p>
          <a:endParaRPr lang="en-US"/>
        </a:p>
      </dgm:t>
    </dgm:pt>
    <dgm:pt modelId="{9552195F-C7F2-4042-A80B-8AEC6DC6A010}" type="pres">
      <dgm:prSet presAssocID="{6909700A-CF3E-4C9E-8FC4-238FB83D604B}" presName="hierRoot4" presStyleCnt="0"/>
      <dgm:spPr/>
    </dgm:pt>
    <dgm:pt modelId="{68DFD7E5-014D-45D7-86BF-05B06126C350}" type="pres">
      <dgm:prSet presAssocID="{6909700A-CF3E-4C9E-8FC4-238FB83D604B}" presName="composite4" presStyleCnt="0"/>
      <dgm:spPr/>
    </dgm:pt>
    <dgm:pt modelId="{309998F7-778D-4B3D-8640-D8533622C8CF}" type="pres">
      <dgm:prSet presAssocID="{6909700A-CF3E-4C9E-8FC4-238FB83D604B}" presName="background4" presStyleLbl="node4" presStyleIdx="9" presStyleCnt="11"/>
      <dgm:spPr>
        <a:xfrm>
          <a:off x="4949872" y="2694592"/>
          <a:ext cx="506003" cy="321312"/>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endParaRPr lang="en-US"/>
        </a:p>
      </dgm:t>
    </dgm:pt>
    <dgm:pt modelId="{01C8E995-C409-448B-B177-6A269FDA99E8}" type="pres">
      <dgm:prSet presAssocID="{6909700A-CF3E-4C9E-8FC4-238FB83D604B}" presName="text4" presStyleLbl="fgAcc4" presStyleIdx="9" presStyleCnt="11">
        <dgm:presLayoutVars>
          <dgm:chPref val="3"/>
        </dgm:presLayoutVars>
      </dgm:prSet>
      <dgm:spPr>
        <a:prstGeom prst="roundRect">
          <a:avLst>
            <a:gd name="adj" fmla="val 10000"/>
          </a:avLst>
        </a:prstGeom>
      </dgm:spPr>
      <dgm:t>
        <a:bodyPr/>
        <a:lstStyle/>
        <a:p>
          <a:endParaRPr lang="en-US"/>
        </a:p>
      </dgm:t>
    </dgm:pt>
    <dgm:pt modelId="{5638A1FC-BA7F-4E80-ABF6-B2F29862FAF8}" type="pres">
      <dgm:prSet presAssocID="{6909700A-CF3E-4C9E-8FC4-238FB83D604B}" presName="hierChild5" presStyleCnt="0"/>
      <dgm:spPr/>
    </dgm:pt>
    <dgm:pt modelId="{6F28857C-7681-4C8C-BBC3-1B4CE6221BE6}" type="pres">
      <dgm:prSet presAssocID="{858432D4-799B-4043-8809-4758A3717B70}" presName="Name23" presStyleLbl="parChTrans1D4" presStyleIdx="10" presStyleCnt="11"/>
      <dgm:spPr>
        <a:custGeom>
          <a:avLst/>
          <a:gdLst/>
          <a:ahLst/>
          <a:cxnLst/>
          <a:rect l="0" t="0" r="0" b="0"/>
          <a:pathLst>
            <a:path>
              <a:moveTo>
                <a:pt x="0" y="0"/>
              </a:moveTo>
              <a:lnTo>
                <a:pt x="0" y="100287"/>
              </a:lnTo>
              <a:lnTo>
                <a:pt x="2783018" y="100287"/>
              </a:lnTo>
              <a:lnTo>
                <a:pt x="2783018" y="147162"/>
              </a:lnTo>
            </a:path>
          </a:pathLst>
        </a:custGeom>
      </dgm:spPr>
      <dgm:t>
        <a:bodyPr/>
        <a:lstStyle/>
        <a:p>
          <a:endParaRPr lang="en-US"/>
        </a:p>
      </dgm:t>
    </dgm:pt>
    <dgm:pt modelId="{CCAAA49E-0667-4DA4-8E05-4E50B48F6BC2}" type="pres">
      <dgm:prSet presAssocID="{0A33B7D3-6E7C-4A49-9913-4F30A0DDC4ED}" presName="hierRoot4" presStyleCnt="0"/>
      <dgm:spPr/>
    </dgm:pt>
    <dgm:pt modelId="{30F086BD-6747-4BAF-97DA-4E060702FEC9}" type="pres">
      <dgm:prSet presAssocID="{0A33B7D3-6E7C-4A49-9913-4F30A0DDC4ED}" presName="composite4" presStyleCnt="0"/>
      <dgm:spPr/>
    </dgm:pt>
    <dgm:pt modelId="{BC396C56-179C-4AA2-B13B-C44773AAE65F}" type="pres">
      <dgm:prSet presAssocID="{0A33B7D3-6E7C-4A49-9913-4F30A0DDC4ED}" presName="background4" presStyleLbl="node4" presStyleIdx="10" presStyleCnt="11"/>
      <dgm:spPr>
        <a:xfrm>
          <a:off x="5568320" y="2694592"/>
          <a:ext cx="506003" cy="321312"/>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endParaRPr lang="en-US"/>
        </a:p>
      </dgm:t>
    </dgm:pt>
    <dgm:pt modelId="{744A7FD2-49E2-4698-9BB9-1DF6280901F5}" type="pres">
      <dgm:prSet presAssocID="{0A33B7D3-6E7C-4A49-9913-4F30A0DDC4ED}" presName="text4" presStyleLbl="fgAcc4" presStyleIdx="10" presStyleCnt="11">
        <dgm:presLayoutVars>
          <dgm:chPref val="3"/>
        </dgm:presLayoutVars>
      </dgm:prSet>
      <dgm:spPr>
        <a:prstGeom prst="roundRect">
          <a:avLst>
            <a:gd name="adj" fmla="val 10000"/>
          </a:avLst>
        </a:prstGeom>
      </dgm:spPr>
      <dgm:t>
        <a:bodyPr/>
        <a:lstStyle/>
        <a:p>
          <a:endParaRPr lang="en-US"/>
        </a:p>
      </dgm:t>
    </dgm:pt>
    <dgm:pt modelId="{5DDEE3AB-612A-48B4-BDEB-F2457890EDD8}" type="pres">
      <dgm:prSet presAssocID="{0A33B7D3-6E7C-4A49-9913-4F30A0DDC4ED}" presName="hierChild5" presStyleCnt="0"/>
      <dgm:spPr/>
    </dgm:pt>
  </dgm:ptLst>
  <dgm:cxnLst>
    <dgm:cxn modelId="{4B024C7E-286E-4805-A18E-8D4B3AAD8608}" srcId="{BD9E84B1-AA1A-4E52-9427-5FE759AAFF25}" destId="{1532CDF4-A8ED-4ADA-A145-A8878987E6DF}" srcOrd="0" destOrd="0" parTransId="{AB521767-ACB5-47B4-B56F-A5745034A0FC}" sibTransId="{DF2BD9C5-24B7-4C6F-ACBF-69C6FD10B31D}"/>
    <dgm:cxn modelId="{648BA373-662D-49DF-A0A2-1C927A62BED1}" type="presOf" srcId="{9E09BDE3-8A18-440B-ADF7-516515842807}" destId="{A9F30318-E589-419B-A461-57170EA66D0E}" srcOrd="0" destOrd="0" presId="urn:microsoft.com/office/officeart/2005/8/layout/hierarchy1"/>
    <dgm:cxn modelId="{569D48C2-5136-4959-8FE0-87FB8C8FBD40}" srcId="{BD9E84B1-AA1A-4E52-9427-5FE759AAFF25}" destId="{0D108B1C-03C7-4C6E-8BEF-120CE55CC678}" srcOrd="3" destOrd="0" parTransId="{017795FA-8C84-4184-9461-E880FD7794E3}" sibTransId="{DE45C7BC-D65B-4E26-A41A-4C4470679AD1}"/>
    <dgm:cxn modelId="{9980FF25-A7A0-4DEC-A5C4-BBF6ED39B0F2}" srcId="{BD9E84B1-AA1A-4E52-9427-5FE759AAFF25}" destId="{818F2A10-AAE8-47FB-9E57-8CE779EDA7E2}" srcOrd="5" destOrd="0" parTransId="{185C6CC6-4016-49B1-99BE-79547B876D5F}" sibTransId="{0FE5A495-9D71-4745-858A-819FAFC24173}"/>
    <dgm:cxn modelId="{1EBBCBFF-1CCC-45CB-9F28-C5939E7C8E2F}" type="presOf" srcId="{98983239-8A9B-4285-9A43-DA0AA69D2086}" destId="{688A9333-C980-4CD9-9FBD-6BBB927C6F19}" srcOrd="0" destOrd="0" presId="urn:microsoft.com/office/officeart/2005/8/layout/hierarchy1"/>
    <dgm:cxn modelId="{184726C8-CF43-4E51-B51D-E204F086952B}" srcId="{BD9E84B1-AA1A-4E52-9427-5FE759AAFF25}" destId="{628B6FD2-D129-4A5D-9397-2701E2466063}" srcOrd="4" destOrd="0" parTransId="{B3DE01F0-461D-4700-B7F1-46977EDC1213}" sibTransId="{8D63AE6A-945B-4136-A0CE-59EF6D24A8B5}"/>
    <dgm:cxn modelId="{D8BCBFD2-B176-4ECA-8DD8-98CD2C0AF7B3}" type="presOf" srcId="{858432D4-799B-4043-8809-4758A3717B70}" destId="{6F28857C-7681-4C8C-BBC3-1B4CE6221BE6}" srcOrd="0" destOrd="0" presId="urn:microsoft.com/office/officeart/2005/8/layout/hierarchy1"/>
    <dgm:cxn modelId="{50BEA138-33D0-4140-B0FD-94A1D758E90A}" type="presOf" srcId="{1532CDF4-A8ED-4ADA-A145-A8878987E6DF}" destId="{A7CA5C7F-075F-419B-909E-82796A20A8DF}" srcOrd="0" destOrd="0" presId="urn:microsoft.com/office/officeart/2005/8/layout/hierarchy1"/>
    <dgm:cxn modelId="{0E4A0A6C-4A40-44BA-9B6D-D98C18558F68}" srcId="{B8CCBFD6-7900-46C8-86A8-F51C22368A68}" destId="{BA54F803-98A1-4D0D-B242-AD1E4A2CAC1A}" srcOrd="0" destOrd="0" parTransId="{79E1C038-D87E-4072-A529-9DC475809D1D}" sibTransId="{DE53DFD7-2447-4607-B2EE-0D4B0C69612F}"/>
    <dgm:cxn modelId="{AE8F8998-883E-42C0-B3A0-8F5BC29836E6}" type="presOf" srcId="{0D108B1C-03C7-4C6E-8BEF-120CE55CC678}" destId="{19D66902-4C37-4862-8F87-7B853669C121}" srcOrd="0" destOrd="0" presId="urn:microsoft.com/office/officeart/2005/8/layout/hierarchy1"/>
    <dgm:cxn modelId="{5BFC4C3F-DF4A-450E-A4FE-618E9D9426DA}" srcId="{BD9E84B1-AA1A-4E52-9427-5FE759AAFF25}" destId="{6909700A-CF3E-4C9E-8FC4-238FB83D604B}" srcOrd="8" destOrd="0" parTransId="{3F6A0693-937E-4A1C-A721-235BBAA90ABF}" sibTransId="{E8D64B26-0914-46C1-A4A2-5E29A136823F}"/>
    <dgm:cxn modelId="{F3D8268C-D606-4163-80A4-B6BC3D6F6FC3}" type="presOf" srcId="{96299626-1DC5-440A-9A6A-5822040A748A}" destId="{2BDDE9A8-BFB5-468D-810C-73BD4FF3B7ED}" srcOrd="0" destOrd="0" presId="urn:microsoft.com/office/officeart/2005/8/layout/hierarchy1"/>
    <dgm:cxn modelId="{61FBA066-5995-4ACF-BC6D-045BF3C253D1}" type="presOf" srcId="{BD9E84B1-AA1A-4E52-9427-5FE759AAFF25}" destId="{FF1C179B-B657-4834-8A12-A14EB871A375}" srcOrd="0" destOrd="0" presId="urn:microsoft.com/office/officeart/2005/8/layout/hierarchy1"/>
    <dgm:cxn modelId="{18D3DD30-963F-4A63-B04F-0093EFFAA751}" type="presOf" srcId="{0DA540D3-F4D6-46EB-82A1-B08D12A73809}" destId="{E621858E-D650-4CB5-84A4-33622A760536}" srcOrd="0" destOrd="0" presId="urn:microsoft.com/office/officeart/2005/8/layout/hierarchy1"/>
    <dgm:cxn modelId="{D5B93434-094F-4F6C-A3D2-C8DF18535202}" type="presOf" srcId="{BA54F803-98A1-4D0D-B242-AD1E4A2CAC1A}" destId="{784D548F-449B-4EF6-89D2-50202B8200C6}" srcOrd="0" destOrd="0" presId="urn:microsoft.com/office/officeart/2005/8/layout/hierarchy1"/>
    <dgm:cxn modelId="{1A03A52B-452D-44B4-A669-DA50D773228E}" type="presOf" srcId="{2190AB26-3929-4D6D-899A-D394BE453FC3}" destId="{707A4884-8BF6-4379-AA77-531EA224E4BC}" srcOrd="0" destOrd="0" presId="urn:microsoft.com/office/officeart/2005/8/layout/hierarchy1"/>
    <dgm:cxn modelId="{AE94844A-EC5D-44F5-A381-871F13149FEB}" srcId="{BD9E84B1-AA1A-4E52-9427-5FE759AAFF25}" destId="{0DCB53B3-D0E5-4C10-8181-5511FBE3ACC3}" srcOrd="7" destOrd="0" parTransId="{9E09BDE3-8A18-440B-ADF7-516515842807}" sibTransId="{1795EC44-555E-4E7A-A657-B027B5E0EC61}"/>
    <dgm:cxn modelId="{97B1AD59-5DE7-4FAF-B9BC-68A100F9F15F}" type="presOf" srcId="{AB521767-ACB5-47B4-B56F-A5745034A0FC}" destId="{1147AB10-C441-4FCE-A0CE-B10F05E638C3}" srcOrd="0" destOrd="0" presId="urn:microsoft.com/office/officeart/2005/8/layout/hierarchy1"/>
    <dgm:cxn modelId="{5EA01E56-BD84-453A-8219-695F159C8DEE}" type="presOf" srcId="{628B6FD2-D129-4A5D-9397-2701E2466063}" destId="{D4E79A5D-5231-4C3F-A864-B14B23B3B1FA}" srcOrd="0" destOrd="0" presId="urn:microsoft.com/office/officeart/2005/8/layout/hierarchy1"/>
    <dgm:cxn modelId="{5C0100CA-075A-45DF-9E31-1EF73C78779B}" type="presOf" srcId="{818F2A10-AAE8-47FB-9E57-8CE779EDA7E2}" destId="{ACBD7C29-C1CA-4954-B2BD-C9A83BA37AFE}" srcOrd="0" destOrd="0" presId="urn:microsoft.com/office/officeart/2005/8/layout/hierarchy1"/>
    <dgm:cxn modelId="{1A64A896-B70B-4178-9C52-3C0B82C75397}" srcId="{BA54F803-98A1-4D0D-B242-AD1E4A2CAC1A}" destId="{8E652F8C-F65A-4467-90E7-778DC57FB76B}" srcOrd="0" destOrd="0" parTransId="{98983239-8A9B-4285-9A43-DA0AA69D2086}" sibTransId="{C54E15E3-8FC4-423F-81BA-EFC1E687E6FF}"/>
    <dgm:cxn modelId="{F115FB34-6FC8-4720-B37E-D17A16F05B82}" type="presOf" srcId="{0A33B7D3-6E7C-4A49-9913-4F30A0DDC4ED}" destId="{744A7FD2-49E2-4698-9BB9-1DF6280901F5}" srcOrd="0" destOrd="0" presId="urn:microsoft.com/office/officeart/2005/8/layout/hierarchy1"/>
    <dgm:cxn modelId="{1660D242-F352-4735-A2F8-BEF81276AEAC}" srcId="{8E652F8C-F65A-4467-90E7-778DC57FB76B}" destId="{B174A4A2-D697-4E7B-9A40-9C72411B9A83}" srcOrd="0" destOrd="0" parTransId="{243BEAF4-232E-4D7B-B8DD-AD295523C179}" sibTransId="{81FB6D75-DD0A-48F5-BFA1-4F1805B4C289}"/>
    <dgm:cxn modelId="{99252BB0-2FC9-4B2B-97BD-F9C296548B60}" type="presOf" srcId="{017795FA-8C84-4184-9461-E880FD7794E3}" destId="{E15C39FD-91ED-4932-B800-04237902516C}" srcOrd="0" destOrd="0" presId="urn:microsoft.com/office/officeart/2005/8/layout/hierarchy1"/>
    <dgm:cxn modelId="{BDC77687-1F97-4CA0-9182-08EACE1FF153}" type="presOf" srcId="{6909700A-CF3E-4C9E-8FC4-238FB83D604B}" destId="{01C8E995-C409-448B-B177-6A269FDA99E8}" srcOrd="0" destOrd="0" presId="urn:microsoft.com/office/officeart/2005/8/layout/hierarchy1"/>
    <dgm:cxn modelId="{34A1E992-B0AB-4F2F-AF33-3340DCC76398}" type="presOf" srcId="{185C6CC6-4016-49B1-99BE-79547B876D5F}" destId="{44F3C8D4-A66C-420B-8CA3-99A9D7B42B82}" srcOrd="0" destOrd="0" presId="urn:microsoft.com/office/officeart/2005/8/layout/hierarchy1"/>
    <dgm:cxn modelId="{8C9BC14A-6DEB-4758-8C8E-BE204F8B0FE8}" type="presOf" srcId="{C8B19709-E295-49F9-B1D4-44683C4361C8}" destId="{92A5EEBD-B45D-4313-836A-3CB0A0E101A3}" srcOrd="0" destOrd="0" presId="urn:microsoft.com/office/officeart/2005/8/layout/hierarchy1"/>
    <dgm:cxn modelId="{D7DFD545-C125-41DF-8F66-D6DD928CDBF3}" srcId="{BD9E84B1-AA1A-4E52-9427-5FE759AAFF25}" destId="{0A33B7D3-6E7C-4A49-9913-4F30A0DDC4ED}" srcOrd="9" destOrd="0" parTransId="{858432D4-799B-4043-8809-4758A3717B70}" sibTransId="{3E72638D-5478-45F4-BC45-AE38BD1AEFDE}"/>
    <dgm:cxn modelId="{2DDBA951-330C-4C28-96C9-60F084CFFDE1}" srcId="{BD9E84B1-AA1A-4E52-9427-5FE759AAFF25}" destId="{96299626-1DC5-440A-9A6A-5822040A748A}" srcOrd="6" destOrd="0" parTransId="{AAEE9C01-0920-4EDF-9033-EB9A71E1F475}" sibTransId="{3D185311-C5B6-4FF2-826E-10BD74A88D6C}"/>
    <dgm:cxn modelId="{06032CF9-7D6F-4C01-8CE6-F58A582A94DE}" type="presOf" srcId="{B174A4A2-D697-4E7B-9A40-9C72411B9A83}" destId="{91C97F2B-03AA-47C7-BF8C-64DCAD2A771C}" srcOrd="0" destOrd="0" presId="urn:microsoft.com/office/officeart/2005/8/layout/hierarchy1"/>
    <dgm:cxn modelId="{CC8E533B-1B49-4B63-B727-12EAD4BCCC96}" type="presOf" srcId="{B3DE01F0-461D-4700-B7F1-46977EDC1213}" destId="{E24E9017-C150-44BB-9BEF-29C13289DB36}" srcOrd="0" destOrd="0" presId="urn:microsoft.com/office/officeart/2005/8/layout/hierarchy1"/>
    <dgm:cxn modelId="{CF4A626A-9FF6-4CBA-B713-54293979516D}" type="presOf" srcId="{8E652F8C-F65A-4467-90E7-778DC57FB76B}" destId="{6B3CC51F-0473-4EC5-9247-7E4BC8F4D360}" srcOrd="0" destOrd="0" presId="urn:microsoft.com/office/officeart/2005/8/layout/hierarchy1"/>
    <dgm:cxn modelId="{A5761511-814A-4879-9388-01977E198A3E}" srcId="{B174A4A2-D697-4E7B-9A40-9C72411B9A83}" destId="{BD9E84B1-AA1A-4E52-9427-5FE759AAFF25}" srcOrd="0" destOrd="0" parTransId="{C8B19709-E295-49F9-B1D4-44683C4361C8}" sibTransId="{501252D4-35BE-4E7B-888C-AE1811B44A54}"/>
    <dgm:cxn modelId="{F783FAFD-CD05-46AB-853C-3EF5E29B8F74}" type="presOf" srcId="{243BEAF4-232E-4D7B-B8DD-AD295523C179}" destId="{582D00A5-C015-4992-9B87-F34BAC6C7D2C}" srcOrd="0" destOrd="0" presId="urn:microsoft.com/office/officeart/2005/8/layout/hierarchy1"/>
    <dgm:cxn modelId="{59A80E0E-61C4-42B6-BDFE-9D7AAFF88F98}" type="presOf" srcId="{3F6A0693-937E-4A1C-A721-235BBAA90ABF}" destId="{D7E43ECE-AAF9-4ACB-B5A2-F5848A76A05D}" srcOrd="0" destOrd="0" presId="urn:microsoft.com/office/officeart/2005/8/layout/hierarchy1"/>
    <dgm:cxn modelId="{5ABF039F-9022-4957-A829-DF9CF008AAF1}" type="presOf" srcId="{B8CCBFD6-7900-46C8-86A8-F51C22368A68}" destId="{C8C54441-2D78-4158-827F-FEBE7C54EEE8}" srcOrd="0" destOrd="0" presId="urn:microsoft.com/office/officeart/2005/8/layout/hierarchy1"/>
    <dgm:cxn modelId="{0EAB7575-007B-49A1-90D6-FB5BD3302104}" srcId="{BD9E84B1-AA1A-4E52-9427-5FE759AAFF25}" destId="{1A592D9A-3986-4FD7-AF9E-05467FADF0DE}" srcOrd="2" destOrd="0" parTransId="{0DA540D3-F4D6-46EB-82A1-B08D12A73809}" sibTransId="{B255750D-580E-4A2A-901D-FDC7FA284FDA}"/>
    <dgm:cxn modelId="{5359B8CA-B3FC-4D66-9501-59088A7D2FC1}" type="presOf" srcId="{A3AC27EA-40A2-4D2F-B7AD-3E796F8941E0}" destId="{E238B6E4-F36E-4D79-9E5D-3766D723DDED}" srcOrd="0" destOrd="0" presId="urn:microsoft.com/office/officeart/2005/8/layout/hierarchy1"/>
    <dgm:cxn modelId="{A84D3E13-890A-4DD5-AFCB-CB23EC2482D9}" type="presOf" srcId="{AAEE9C01-0920-4EDF-9033-EB9A71E1F475}" destId="{99F69723-6DF5-4DFB-931F-7414B92487B1}" srcOrd="0" destOrd="0" presId="urn:microsoft.com/office/officeart/2005/8/layout/hierarchy1"/>
    <dgm:cxn modelId="{40551E8A-CD4A-44B5-A26E-5CBB4DBA1875}" srcId="{BD9E84B1-AA1A-4E52-9427-5FE759AAFF25}" destId="{A3AC27EA-40A2-4D2F-B7AD-3E796F8941E0}" srcOrd="1" destOrd="0" parTransId="{2190AB26-3929-4D6D-899A-D394BE453FC3}" sibTransId="{EB324702-226C-4959-BCFC-754307B5D0A1}"/>
    <dgm:cxn modelId="{E85642BE-D05A-4328-89A2-F252028385DF}" type="presOf" srcId="{1A592D9A-3986-4FD7-AF9E-05467FADF0DE}" destId="{6C799F70-93AA-4D14-9D1B-9D0887E55106}" srcOrd="0" destOrd="0" presId="urn:microsoft.com/office/officeart/2005/8/layout/hierarchy1"/>
    <dgm:cxn modelId="{3CE28C1C-1857-4CA6-8AA0-8A30E159FF08}" type="presOf" srcId="{0DCB53B3-D0E5-4C10-8181-5511FBE3ACC3}" destId="{DA02928F-7C1D-4791-A1B0-8CEA19B0EAB1}" srcOrd="0" destOrd="0" presId="urn:microsoft.com/office/officeart/2005/8/layout/hierarchy1"/>
    <dgm:cxn modelId="{D3195C0C-F1FF-4E08-91B5-64FEC8A517AD}" type="presParOf" srcId="{C8C54441-2D78-4158-827F-FEBE7C54EEE8}" destId="{E8AD3C8B-433E-4ADD-9F22-5E9203D11A86}" srcOrd="0" destOrd="0" presId="urn:microsoft.com/office/officeart/2005/8/layout/hierarchy1"/>
    <dgm:cxn modelId="{7D78831B-CDC5-4BB8-9B4A-352A5C54FD0E}" type="presParOf" srcId="{E8AD3C8B-433E-4ADD-9F22-5E9203D11A86}" destId="{A8C8C8CF-96F8-41AD-9B0B-2E28D67BB3A0}" srcOrd="0" destOrd="0" presId="urn:microsoft.com/office/officeart/2005/8/layout/hierarchy1"/>
    <dgm:cxn modelId="{21FAB250-ACE7-4D7C-B12B-00D74B06F958}" type="presParOf" srcId="{A8C8C8CF-96F8-41AD-9B0B-2E28D67BB3A0}" destId="{59CEE145-B81A-4FF3-8CB2-DA0843F56A65}" srcOrd="0" destOrd="0" presId="urn:microsoft.com/office/officeart/2005/8/layout/hierarchy1"/>
    <dgm:cxn modelId="{68678686-E5B5-4292-8784-3A8AEBA16737}" type="presParOf" srcId="{A8C8C8CF-96F8-41AD-9B0B-2E28D67BB3A0}" destId="{784D548F-449B-4EF6-89D2-50202B8200C6}" srcOrd="1" destOrd="0" presId="urn:microsoft.com/office/officeart/2005/8/layout/hierarchy1"/>
    <dgm:cxn modelId="{8893AFAD-95CD-41C1-9982-0EBD16FD725A}" type="presParOf" srcId="{E8AD3C8B-433E-4ADD-9F22-5E9203D11A86}" destId="{EA833562-84E3-43A0-ADB7-F8A17F0C0FD1}" srcOrd="1" destOrd="0" presId="urn:microsoft.com/office/officeart/2005/8/layout/hierarchy1"/>
    <dgm:cxn modelId="{9A1606EF-3B80-4610-BB36-0C2C9C6D3AA8}" type="presParOf" srcId="{EA833562-84E3-43A0-ADB7-F8A17F0C0FD1}" destId="{688A9333-C980-4CD9-9FBD-6BBB927C6F19}" srcOrd="0" destOrd="0" presId="urn:microsoft.com/office/officeart/2005/8/layout/hierarchy1"/>
    <dgm:cxn modelId="{EF21E4C5-756C-4081-8DC9-191B3ACC355F}" type="presParOf" srcId="{EA833562-84E3-43A0-ADB7-F8A17F0C0FD1}" destId="{7A0288CB-675C-414D-BEED-0AC813372CE9}" srcOrd="1" destOrd="0" presId="urn:microsoft.com/office/officeart/2005/8/layout/hierarchy1"/>
    <dgm:cxn modelId="{C9D08785-8013-404E-8C42-438E7ECD57AD}" type="presParOf" srcId="{7A0288CB-675C-414D-BEED-0AC813372CE9}" destId="{FCD2BCF9-2FFE-4C4D-A0EF-E9EDFF917DDC}" srcOrd="0" destOrd="0" presId="urn:microsoft.com/office/officeart/2005/8/layout/hierarchy1"/>
    <dgm:cxn modelId="{AB8181E4-A685-4B75-A745-D3F2EE21E22A}" type="presParOf" srcId="{FCD2BCF9-2FFE-4C4D-A0EF-E9EDFF917DDC}" destId="{429CBBEA-6837-465F-A70E-B108FC6D391B}" srcOrd="0" destOrd="0" presId="urn:microsoft.com/office/officeart/2005/8/layout/hierarchy1"/>
    <dgm:cxn modelId="{8337B68E-3283-4937-885F-BD7FDFAD8723}" type="presParOf" srcId="{FCD2BCF9-2FFE-4C4D-A0EF-E9EDFF917DDC}" destId="{6B3CC51F-0473-4EC5-9247-7E4BC8F4D360}" srcOrd="1" destOrd="0" presId="urn:microsoft.com/office/officeart/2005/8/layout/hierarchy1"/>
    <dgm:cxn modelId="{AA17B130-31F4-437B-8C5A-F67FFF33E3A1}" type="presParOf" srcId="{7A0288CB-675C-414D-BEED-0AC813372CE9}" destId="{3166F646-1EFC-4B11-8BD8-2E4357283641}" srcOrd="1" destOrd="0" presId="urn:microsoft.com/office/officeart/2005/8/layout/hierarchy1"/>
    <dgm:cxn modelId="{BA2FC2CA-6EBB-447C-8F32-B5AB9A48CAA8}" type="presParOf" srcId="{3166F646-1EFC-4B11-8BD8-2E4357283641}" destId="{582D00A5-C015-4992-9B87-F34BAC6C7D2C}" srcOrd="0" destOrd="0" presId="urn:microsoft.com/office/officeart/2005/8/layout/hierarchy1"/>
    <dgm:cxn modelId="{BDB69E00-44B7-428C-8437-EBE70B76A071}" type="presParOf" srcId="{3166F646-1EFC-4B11-8BD8-2E4357283641}" destId="{2A6617F6-8BE7-472A-A05F-13F583F87FB5}" srcOrd="1" destOrd="0" presId="urn:microsoft.com/office/officeart/2005/8/layout/hierarchy1"/>
    <dgm:cxn modelId="{F0AB04B6-5447-4B60-921B-9C8CC13A2EC4}" type="presParOf" srcId="{2A6617F6-8BE7-472A-A05F-13F583F87FB5}" destId="{B2052674-31CD-4BE0-9319-F94A65021CE5}" srcOrd="0" destOrd="0" presId="urn:microsoft.com/office/officeart/2005/8/layout/hierarchy1"/>
    <dgm:cxn modelId="{CDC3B55A-B561-4BBB-91E7-29E683DB99E5}" type="presParOf" srcId="{B2052674-31CD-4BE0-9319-F94A65021CE5}" destId="{1649157C-6607-4D6C-A40E-9CB00755DEDB}" srcOrd="0" destOrd="0" presId="urn:microsoft.com/office/officeart/2005/8/layout/hierarchy1"/>
    <dgm:cxn modelId="{922A4080-D566-4AA8-B767-B77C936FEF8D}" type="presParOf" srcId="{B2052674-31CD-4BE0-9319-F94A65021CE5}" destId="{91C97F2B-03AA-47C7-BF8C-64DCAD2A771C}" srcOrd="1" destOrd="0" presId="urn:microsoft.com/office/officeart/2005/8/layout/hierarchy1"/>
    <dgm:cxn modelId="{BE222368-EB2C-48E4-8B4E-FB8F32B145AB}" type="presParOf" srcId="{2A6617F6-8BE7-472A-A05F-13F583F87FB5}" destId="{EAD0AE71-E45F-4724-9AD8-C98C83993628}" srcOrd="1" destOrd="0" presId="urn:microsoft.com/office/officeart/2005/8/layout/hierarchy1"/>
    <dgm:cxn modelId="{701EADC4-B423-43F8-89C9-B14D106EE1F4}" type="presParOf" srcId="{EAD0AE71-E45F-4724-9AD8-C98C83993628}" destId="{92A5EEBD-B45D-4313-836A-3CB0A0E101A3}" srcOrd="0" destOrd="0" presId="urn:microsoft.com/office/officeart/2005/8/layout/hierarchy1"/>
    <dgm:cxn modelId="{2577C497-857E-4C45-8C1A-088FC8CA157D}" type="presParOf" srcId="{EAD0AE71-E45F-4724-9AD8-C98C83993628}" destId="{DE0ED777-FD91-44C0-B9E9-55E079F6B4E7}" srcOrd="1" destOrd="0" presId="urn:microsoft.com/office/officeart/2005/8/layout/hierarchy1"/>
    <dgm:cxn modelId="{E4E28E8F-56C9-441F-8398-ED67C28B0581}" type="presParOf" srcId="{DE0ED777-FD91-44C0-B9E9-55E079F6B4E7}" destId="{D50DE494-B0C2-4734-8C16-17CE6F12319B}" srcOrd="0" destOrd="0" presId="urn:microsoft.com/office/officeart/2005/8/layout/hierarchy1"/>
    <dgm:cxn modelId="{47A1E401-2F2C-4DE6-A84C-58BC4198B6B2}" type="presParOf" srcId="{D50DE494-B0C2-4734-8C16-17CE6F12319B}" destId="{D8FFDD90-C515-4BAB-A63D-964EDB65889B}" srcOrd="0" destOrd="0" presId="urn:microsoft.com/office/officeart/2005/8/layout/hierarchy1"/>
    <dgm:cxn modelId="{BBE5140E-F208-4B10-AE7B-4BBD7F188F47}" type="presParOf" srcId="{D50DE494-B0C2-4734-8C16-17CE6F12319B}" destId="{FF1C179B-B657-4834-8A12-A14EB871A375}" srcOrd="1" destOrd="0" presId="urn:microsoft.com/office/officeart/2005/8/layout/hierarchy1"/>
    <dgm:cxn modelId="{C64F0295-E393-4782-89CD-D3B660AB8774}" type="presParOf" srcId="{DE0ED777-FD91-44C0-B9E9-55E079F6B4E7}" destId="{1780A683-B085-4C0D-BC8F-D02118BC369D}" srcOrd="1" destOrd="0" presId="urn:microsoft.com/office/officeart/2005/8/layout/hierarchy1"/>
    <dgm:cxn modelId="{D51BF1E9-EE27-4880-8C46-EB3CE5846A5A}" type="presParOf" srcId="{1780A683-B085-4C0D-BC8F-D02118BC369D}" destId="{1147AB10-C441-4FCE-A0CE-B10F05E638C3}" srcOrd="0" destOrd="0" presId="urn:microsoft.com/office/officeart/2005/8/layout/hierarchy1"/>
    <dgm:cxn modelId="{1F274493-C8FC-4165-8E70-F1154107EB59}" type="presParOf" srcId="{1780A683-B085-4C0D-BC8F-D02118BC369D}" destId="{5B107C52-51CA-4D04-B150-79409DD48305}" srcOrd="1" destOrd="0" presId="urn:microsoft.com/office/officeart/2005/8/layout/hierarchy1"/>
    <dgm:cxn modelId="{B48B9D51-F8E4-4D06-9337-641427E587A0}" type="presParOf" srcId="{5B107C52-51CA-4D04-B150-79409DD48305}" destId="{ED9FBADB-DE72-4106-A8C0-29080C6BE955}" srcOrd="0" destOrd="0" presId="urn:microsoft.com/office/officeart/2005/8/layout/hierarchy1"/>
    <dgm:cxn modelId="{513C0B8C-45D3-4883-8BED-BFCC3185CDA9}" type="presParOf" srcId="{ED9FBADB-DE72-4106-A8C0-29080C6BE955}" destId="{1E84E554-EA4A-49F4-B564-0F09838F601D}" srcOrd="0" destOrd="0" presId="urn:microsoft.com/office/officeart/2005/8/layout/hierarchy1"/>
    <dgm:cxn modelId="{99132673-05D3-41CA-AEB1-C29E0CB5AC81}" type="presParOf" srcId="{ED9FBADB-DE72-4106-A8C0-29080C6BE955}" destId="{A7CA5C7F-075F-419B-909E-82796A20A8DF}" srcOrd="1" destOrd="0" presId="urn:microsoft.com/office/officeart/2005/8/layout/hierarchy1"/>
    <dgm:cxn modelId="{81A4A704-43F0-4985-B574-C893E55499D5}" type="presParOf" srcId="{5B107C52-51CA-4D04-B150-79409DD48305}" destId="{D82BC635-57FE-442C-AB9C-926B6D8FC3F0}" srcOrd="1" destOrd="0" presId="urn:microsoft.com/office/officeart/2005/8/layout/hierarchy1"/>
    <dgm:cxn modelId="{13DA929E-64FF-4E7E-9460-43B22592383F}" type="presParOf" srcId="{1780A683-B085-4C0D-BC8F-D02118BC369D}" destId="{707A4884-8BF6-4379-AA77-531EA224E4BC}" srcOrd="2" destOrd="0" presId="urn:microsoft.com/office/officeart/2005/8/layout/hierarchy1"/>
    <dgm:cxn modelId="{A50D8373-82C1-44F1-9132-121F043C73D6}" type="presParOf" srcId="{1780A683-B085-4C0D-BC8F-D02118BC369D}" destId="{BE376964-BFCF-43AF-B072-83B54E149C11}" srcOrd="3" destOrd="0" presId="urn:microsoft.com/office/officeart/2005/8/layout/hierarchy1"/>
    <dgm:cxn modelId="{33432DA0-82DA-41FD-9D54-DDE3F2D71792}" type="presParOf" srcId="{BE376964-BFCF-43AF-B072-83B54E149C11}" destId="{6664FE54-558C-43FF-875F-47A8982AF7A8}" srcOrd="0" destOrd="0" presId="urn:microsoft.com/office/officeart/2005/8/layout/hierarchy1"/>
    <dgm:cxn modelId="{ED632958-9AC9-4C6B-AEFB-952C16A6D4B4}" type="presParOf" srcId="{6664FE54-558C-43FF-875F-47A8982AF7A8}" destId="{B751315B-B66B-4043-90AE-8DBE44E6ADFF}" srcOrd="0" destOrd="0" presId="urn:microsoft.com/office/officeart/2005/8/layout/hierarchy1"/>
    <dgm:cxn modelId="{1141E287-77DB-4D57-A05F-E8890C34E3E4}" type="presParOf" srcId="{6664FE54-558C-43FF-875F-47A8982AF7A8}" destId="{E238B6E4-F36E-4D79-9E5D-3766D723DDED}" srcOrd="1" destOrd="0" presId="urn:microsoft.com/office/officeart/2005/8/layout/hierarchy1"/>
    <dgm:cxn modelId="{6C55F9E1-09D4-46A4-9272-73D170909DB4}" type="presParOf" srcId="{BE376964-BFCF-43AF-B072-83B54E149C11}" destId="{F4F69AA6-834D-475B-B1CF-83A0111A8423}" srcOrd="1" destOrd="0" presId="urn:microsoft.com/office/officeart/2005/8/layout/hierarchy1"/>
    <dgm:cxn modelId="{9A0145DB-7BB1-4709-92FC-A50CB2A5792D}" type="presParOf" srcId="{1780A683-B085-4C0D-BC8F-D02118BC369D}" destId="{E621858E-D650-4CB5-84A4-33622A760536}" srcOrd="4" destOrd="0" presId="urn:microsoft.com/office/officeart/2005/8/layout/hierarchy1"/>
    <dgm:cxn modelId="{274CE459-0751-4DEA-ADF9-36CF52C1F000}" type="presParOf" srcId="{1780A683-B085-4C0D-BC8F-D02118BC369D}" destId="{01A263AA-59C3-4315-8F3C-4821CDD7E26B}" srcOrd="5" destOrd="0" presId="urn:microsoft.com/office/officeart/2005/8/layout/hierarchy1"/>
    <dgm:cxn modelId="{1CDCD487-3376-49BF-9069-E3A8EBD380E8}" type="presParOf" srcId="{01A263AA-59C3-4315-8F3C-4821CDD7E26B}" destId="{81695251-2297-490E-9D66-DC1CCAE47612}" srcOrd="0" destOrd="0" presId="urn:microsoft.com/office/officeart/2005/8/layout/hierarchy1"/>
    <dgm:cxn modelId="{9A13A499-3394-4641-9528-285CAEFA3C3C}" type="presParOf" srcId="{81695251-2297-490E-9D66-DC1CCAE47612}" destId="{4CEFAFFC-9ABB-4961-883D-86EA55F43C6F}" srcOrd="0" destOrd="0" presId="urn:microsoft.com/office/officeart/2005/8/layout/hierarchy1"/>
    <dgm:cxn modelId="{BDE38334-222D-4C97-8841-F71805108D34}" type="presParOf" srcId="{81695251-2297-490E-9D66-DC1CCAE47612}" destId="{6C799F70-93AA-4D14-9D1B-9D0887E55106}" srcOrd="1" destOrd="0" presId="urn:microsoft.com/office/officeart/2005/8/layout/hierarchy1"/>
    <dgm:cxn modelId="{857EC64B-BBB3-4E33-8638-F86CC4659F1B}" type="presParOf" srcId="{01A263AA-59C3-4315-8F3C-4821CDD7E26B}" destId="{DD6161C3-19EC-492B-BD55-FAA68D636B11}" srcOrd="1" destOrd="0" presId="urn:microsoft.com/office/officeart/2005/8/layout/hierarchy1"/>
    <dgm:cxn modelId="{51228ACB-23C4-4531-A587-A195422F2D34}" type="presParOf" srcId="{1780A683-B085-4C0D-BC8F-D02118BC369D}" destId="{E15C39FD-91ED-4932-B800-04237902516C}" srcOrd="6" destOrd="0" presId="urn:microsoft.com/office/officeart/2005/8/layout/hierarchy1"/>
    <dgm:cxn modelId="{2D37C590-06C6-4B08-A787-9F37633BFAE6}" type="presParOf" srcId="{1780A683-B085-4C0D-BC8F-D02118BC369D}" destId="{D3042A1F-B8B7-4943-A4B3-255A02C22636}" srcOrd="7" destOrd="0" presId="urn:microsoft.com/office/officeart/2005/8/layout/hierarchy1"/>
    <dgm:cxn modelId="{92415811-773C-47A3-88D8-5CFC68D6A776}" type="presParOf" srcId="{D3042A1F-B8B7-4943-A4B3-255A02C22636}" destId="{C3CE1E7D-1E32-4332-AE56-81F039312397}" srcOrd="0" destOrd="0" presId="urn:microsoft.com/office/officeart/2005/8/layout/hierarchy1"/>
    <dgm:cxn modelId="{AC3E73AA-5BE7-47B5-90D2-72BAB26CEE6B}" type="presParOf" srcId="{C3CE1E7D-1E32-4332-AE56-81F039312397}" destId="{59C7501D-960C-44E5-B78C-541F4C25B212}" srcOrd="0" destOrd="0" presId="urn:microsoft.com/office/officeart/2005/8/layout/hierarchy1"/>
    <dgm:cxn modelId="{954F0D86-E8C9-416B-9876-C3D4667B4A80}" type="presParOf" srcId="{C3CE1E7D-1E32-4332-AE56-81F039312397}" destId="{19D66902-4C37-4862-8F87-7B853669C121}" srcOrd="1" destOrd="0" presId="urn:microsoft.com/office/officeart/2005/8/layout/hierarchy1"/>
    <dgm:cxn modelId="{E1F332E2-64D7-404D-BB16-B794EC3BFD1A}" type="presParOf" srcId="{D3042A1F-B8B7-4943-A4B3-255A02C22636}" destId="{9D2AF8B7-84BD-4F9A-A7F9-5AAE0D3E73B1}" srcOrd="1" destOrd="0" presId="urn:microsoft.com/office/officeart/2005/8/layout/hierarchy1"/>
    <dgm:cxn modelId="{8CCEB312-632C-4182-9C4D-1CC622973372}" type="presParOf" srcId="{1780A683-B085-4C0D-BC8F-D02118BC369D}" destId="{E24E9017-C150-44BB-9BEF-29C13289DB36}" srcOrd="8" destOrd="0" presId="urn:microsoft.com/office/officeart/2005/8/layout/hierarchy1"/>
    <dgm:cxn modelId="{C57FD149-9EC6-4F14-8C21-527C26EC3223}" type="presParOf" srcId="{1780A683-B085-4C0D-BC8F-D02118BC369D}" destId="{21BF2F3D-5F47-412D-AA46-C23D5A2C46D6}" srcOrd="9" destOrd="0" presId="urn:microsoft.com/office/officeart/2005/8/layout/hierarchy1"/>
    <dgm:cxn modelId="{91CCB42F-5914-4E98-8B93-1B79516CBD3A}" type="presParOf" srcId="{21BF2F3D-5F47-412D-AA46-C23D5A2C46D6}" destId="{3251E8A2-C8EC-49B0-8922-DF0A8AF9CD30}" srcOrd="0" destOrd="0" presId="urn:microsoft.com/office/officeart/2005/8/layout/hierarchy1"/>
    <dgm:cxn modelId="{28D8489B-1032-42B7-9964-7C959F64192A}" type="presParOf" srcId="{3251E8A2-C8EC-49B0-8922-DF0A8AF9CD30}" destId="{672D1CA6-19F8-4700-A864-465A8125ED6F}" srcOrd="0" destOrd="0" presId="urn:microsoft.com/office/officeart/2005/8/layout/hierarchy1"/>
    <dgm:cxn modelId="{35A5C242-BFCC-49F7-94E8-4B96BB3FDECF}" type="presParOf" srcId="{3251E8A2-C8EC-49B0-8922-DF0A8AF9CD30}" destId="{D4E79A5D-5231-4C3F-A864-B14B23B3B1FA}" srcOrd="1" destOrd="0" presId="urn:microsoft.com/office/officeart/2005/8/layout/hierarchy1"/>
    <dgm:cxn modelId="{C987CE3E-07E2-4A2E-9F81-77D082E086CA}" type="presParOf" srcId="{21BF2F3D-5F47-412D-AA46-C23D5A2C46D6}" destId="{35AF7864-6905-4279-9D69-5877ADA5FD89}" srcOrd="1" destOrd="0" presId="urn:microsoft.com/office/officeart/2005/8/layout/hierarchy1"/>
    <dgm:cxn modelId="{E657D841-938A-4220-95C3-5932F980BA7A}" type="presParOf" srcId="{1780A683-B085-4C0D-BC8F-D02118BC369D}" destId="{44F3C8D4-A66C-420B-8CA3-99A9D7B42B82}" srcOrd="10" destOrd="0" presId="urn:microsoft.com/office/officeart/2005/8/layout/hierarchy1"/>
    <dgm:cxn modelId="{959B428E-818B-4C52-B0A9-77CE39343C77}" type="presParOf" srcId="{1780A683-B085-4C0D-BC8F-D02118BC369D}" destId="{75824474-ECEC-4F85-8539-E349928954A0}" srcOrd="11" destOrd="0" presId="urn:microsoft.com/office/officeart/2005/8/layout/hierarchy1"/>
    <dgm:cxn modelId="{6FB73F10-8F92-4252-B698-7CCB0A7CF0D0}" type="presParOf" srcId="{75824474-ECEC-4F85-8539-E349928954A0}" destId="{9AC71A56-5E1D-4280-B3E9-44E385F4745D}" srcOrd="0" destOrd="0" presId="urn:microsoft.com/office/officeart/2005/8/layout/hierarchy1"/>
    <dgm:cxn modelId="{4758F02B-00FA-4130-A957-C52C5502CB0B}" type="presParOf" srcId="{9AC71A56-5E1D-4280-B3E9-44E385F4745D}" destId="{8616F320-BD65-4F4A-9C01-37284C5D78E3}" srcOrd="0" destOrd="0" presId="urn:microsoft.com/office/officeart/2005/8/layout/hierarchy1"/>
    <dgm:cxn modelId="{9CFC1B88-08E1-4775-A373-6B462EEAA589}" type="presParOf" srcId="{9AC71A56-5E1D-4280-B3E9-44E385F4745D}" destId="{ACBD7C29-C1CA-4954-B2BD-C9A83BA37AFE}" srcOrd="1" destOrd="0" presId="urn:microsoft.com/office/officeart/2005/8/layout/hierarchy1"/>
    <dgm:cxn modelId="{20CB1168-6562-4AE6-8CCC-7166EFDCCC60}" type="presParOf" srcId="{75824474-ECEC-4F85-8539-E349928954A0}" destId="{553A0234-12B5-4C0E-9F15-9FD1651EAAF5}" srcOrd="1" destOrd="0" presId="urn:microsoft.com/office/officeart/2005/8/layout/hierarchy1"/>
    <dgm:cxn modelId="{E15AC846-AB1E-4B92-8B9E-4993A4737E25}" type="presParOf" srcId="{1780A683-B085-4C0D-BC8F-D02118BC369D}" destId="{99F69723-6DF5-4DFB-931F-7414B92487B1}" srcOrd="12" destOrd="0" presId="urn:microsoft.com/office/officeart/2005/8/layout/hierarchy1"/>
    <dgm:cxn modelId="{2C0E8180-FAC2-4CA2-9984-F724C71AE2C0}" type="presParOf" srcId="{1780A683-B085-4C0D-BC8F-D02118BC369D}" destId="{DD96AE53-2317-4979-837C-C9C205568E37}" srcOrd="13" destOrd="0" presId="urn:microsoft.com/office/officeart/2005/8/layout/hierarchy1"/>
    <dgm:cxn modelId="{55D039FD-A9F2-4850-877C-AA16A3AE470E}" type="presParOf" srcId="{DD96AE53-2317-4979-837C-C9C205568E37}" destId="{FBA6AC97-0C2E-4C0D-A6C8-EB06E96571CD}" srcOrd="0" destOrd="0" presId="urn:microsoft.com/office/officeart/2005/8/layout/hierarchy1"/>
    <dgm:cxn modelId="{95821DEB-F5F3-4879-9D32-947573886178}" type="presParOf" srcId="{FBA6AC97-0C2E-4C0D-A6C8-EB06E96571CD}" destId="{BD9060AE-04F8-48DF-9C03-F452CBCC16AE}" srcOrd="0" destOrd="0" presId="urn:microsoft.com/office/officeart/2005/8/layout/hierarchy1"/>
    <dgm:cxn modelId="{6F1F7503-AA3B-48A4-9E52-2ED1FF709230}" type="presParOf" srcId="{FBA6AC97-0C2E-4C0D-A6C8-EB06E96571CD}" destId="{2BDDE9A8-BFB5-468D-810C-73BD4FF3B7ED}" srcOrd="1" destOrd="0" presId="urn:microsoft.com/office/officeart/2005/8/layout/hierarchy1"/>
    <dgm:cxn modelId="{1E5DB6B2-BACF-4967-A299-22F6367C1FEF}" type="presParOf" srcId="{DD96AE53-2317-4979-837C-C9C205568E37}" destId="{D2B64689-924B-4876-B1FB-4529CB9900BA}" srcOrd="1" destOrd="0" presId="urn:microsoft.com/office/officeart/2005/8/layout/hierarchy1"/>
    <dgm:cxn modelId="{8EDB95FE-D56A-4B92-B8C1-65B336648450}" type="presParOf" srcId="{1780A683-B085-4C0D-BC8F-D02118BC369D}" destId="{A9F30318-E589-419B-A461-57170EA66D0E}" srcOrd="14" destOrd="0" presId="urn:microsoft.com/office/officeart/2005/8/layout/hierarchy1"/>
    <dgm:cxn modelId="{81C2B0B6-B551-4B38-8FA6-E40D7950CA44}" type="presParOf" srcId="{1780A683-B085-4C0D-BC8F-D02118BC369D}" destId="{59314624-6958-4D78-977D-3106A0AEB266}" srcOrd="15" destOrd="0" presId="urn:microsoft.com/office/officeart/2005/8/layout/hierarchy1"/>
    <dgm:cxn modelId="{15FFF6CE-D3BA-4E1A-A784-0BE2A324289C}" type="presParOf" srcId="{59314624-6958-4D78-977D-3106A0AEB266}" destId="{D39F96E0-FB8D-4384-B909-13BBC4B18A46}" srcOrd="0" destOrd="0" presId="urn:microsoft.com/office/officeart/2005/8/layout/hierarchy1"/>
    <dgm:cxn modelId="{87C4D4C4-5762-4741-9976-AB819F30ABA4}" type="presParOf" srcId="{D39F96E0-FB8D-4384-B909-13BBC4B18A46}" destId="{B96CB998-6245-42E5-BC56-5BFA214F3013}" srcOrd="0" destOrd="0" presId="urn:microsoft.com/office/officeart/2005/8/layout/hierarchy1"/>
    <dgm:cxn modelId="{F89494B8-02BC-4AB4-A18F-0E3D3D08DED9}" type="presParOf" srcId="{D39F96E0-FB8D-4384-B909-13BBC4B18A46}" destId="{DA02928F-7C1D-4791-A1B0-8CEA19B0EAB1}" srcOrd="1" destOrd="0" presId="urn:microsoft.com/office/officeart/2005/8/layout/hierarchy1"/>
    <dgm:cxn modelId="{EACE547A-51DB-40DA-8737-1CDB072EED3B}" type="presParOf" srcId="{59314624-6958-4D78-977D-3106A0AEB266}" destId="{6B9BB62A-7020-4651-BC99-D0C87FFA16C7}" srcOrd="1" destOrd="0" presId="urn:microsoft.com/office/officeart/2005/8/layout/hierarchy1"/>
    <dgm:cxn modelId="{587CFE60-C5BE-4D41-AC1C-57F3BAEAE3FE}" type="presParOf" srcId="{1780A683-B085-4C0D-BC8F-D02118BC369D}" destId="{D7E43ECE-AAF9-4ACB-B5A2-F5848A76A05D}" srcOrd="16" destOrd="0" presId="urn:microsoft.com/office/officeart/2005/8/layout/hierarchy1"/>
    <dgm:cxn modelId="{75CBEED7-BB95-4A9A-95B7-4EC63CE97B46}" type="presParOf" srcId="{1780A683-B085-4C0D-BC8F-D02118BC369D}" destId="{9552195F-C7F2-4042-A80B-8AEC6DC6A010}" srcOrd="17" destOrd="0" presId="urn:microsoft.com/office/officeart/2005/8/layout/hierarchy1"/>
    <dgm:cxn modelId="{ECE462CD-0C3D-4311-B36C-1EA996241E9C}" type="presParOf" srcId="{9552195F-C7F2-4042-A80B-8AEC6DC6A010}" destId="{68DFD7E5-014D-45D7-86BF-05B06126C350}" srcOrd="0" destOrd="0" presId="urn:microsoft.com/office/officeart/2005/8/layout/hierarchy1"/>
    <dgm:cxn modelId="{C20AD889-2359-4740-AB8F-94C220806D84}" type="presParOf" srcId="{68DFD7E5-014D-45D7-86BF-05B06126C350}" destId="{309998F7-778D-4B3D-8640-D8533622C8CF}" srcOrd="0" destOrd="0" presId="urn:microsoft.com/office/officeart/2005/8/layout/hierarchy1"/>
    <dgm:cxn modelId="{980EC780-18F9-4AEB-8C46-A2C7CF894EA8}" type="presParOf" srcId="{68DFD7E5-014D-45D7-86BF-05B06126C350}" destId="{01C8E995-C409-448B-B177-6A269FDA99E8}" srcOrd="1" destOrd="0" presId="urn:microsoft.com/office/officeart/2005/8/layout/hierarchy1"/>
    <dgm:cxn modelId="{7E64FEAD-90F3-4ED6-85E0-7221CCD1114D}" type="presParOf" srcId="{9552195F-C7F2-4042-A80B-8AEC6DC6A010}" destId="{5638A1FC-BA7F-4E80-ABF6-B2F29862FAF8}" srcOrd="1" destOrd="0" presId="urn:microsoft.com/office/officeart/2005/8/layout/hierarchy1"/>
    <dgm:cxn modelId="{C0A244D6-F904-4B6D-BBAA-21695E1FB739}" type="presParOf" srcId="{1780A683-B085-4C0D-BC8F-D02118BC369D}" destId="{6F28857C-7681-4C8C-BBC3-1B4CE6221BE6}" srcOrd="18" destOrd="0" presId="urn:microsoft.com/office/officeart/2005/8/layout/hierarchy1"/>
    <dgm:cxn modelId="{994A26CC-FA8C-4C5B-94F7-E662F695573B}" type="presParOf" srcId="{1780A683-B085-4C0D-BC8F-D02118BC369D}" destId="{CCAAA49E-0667-4DA4-8E05-4E50B48F6BC2}" srcOrd="19" destOrd="0" presId="urn:microsoft.com/office/officeart/2005/8/layout/hierarchy1"/>
    <dgm:cxn modelId="{1D4CACC2-6DB7-469F-BD42-F56701BD8F15}" type="presParOf" srcId="{CCAAA49E-0667-4DA4-8E05-4E50B48F6BC2}" destId="{30F086BD-6747-4BAF-97DA-4E060702FEC9}" srcOrd="0" destOrd="0" presId="urn:microsoft.com/office/officeart/2005/8/layout/hierarchy1"/>
    <dgm:cxn modelId="{DB249184-76F1-4372-AFCE-74B2A7AC43D8}" type="presParOf" srcId="{30F086BD-6747-4BAF-97DA-4E060702FEC9}" destId="{BC396C56-179C-4AA2-B13B-C44773AAE65F}" srcOrd="0" destOrd="0" presId="urn:microsoft.com/office/officeart/2005/8/layout/hierarchy1"/>
    <dgm:cxn modelId="{FA90AC80-1DE0-422D-9F09-9C7910BA9D7D}" type="presParOf" srcId="{30F086BD-6747-4BAF-97DA-4E060702FEC9}" destId="{744A7FD2-49E2-4698-9BB9-1DF6280901F5}" srcOrd="1" destOrd="0" presId="urn:microsoft.com/office/officeart/2005/8/layout/hierarchy1"/>
    <dgm:cxn modelId="{3F7604E9-DFEC-49A5-9BDF-62795B7FBE9B}" type="presParOf" srcId="{CCAAA49E-0667-4DA4-8E05-4E50B48F6BC2}" destId="{5DDEE3AB-612A-48B4-BDEB-F2457890EDD8}" srcOrd="1" destOrd="0" presId="urn:microsoft.com/office/officeart/2005/8/layout/hierarchy1"/>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F28857C-7681-4C8C-BBC3-1B4CE6221BE6}">
      <dsp:nvSpPr>
        <dsp:cNvPr id="0" name=""/>
        <dsp:cNvSpPr/>
      </dsp:nvSpPr>
      <dsp:spPr>
        <a:xfrm>
          <a:off x="3038303" y="2547430"/>
          <a:ext cx="2783018" cy="147162"/>
        </a:xfrm>
        <a:custGeom>
          <a:avLst/>
          <a:gdLst/>
          <a:ahLst/>
          <a:cxnLst/>
          <a:rect l="0" t="0" r="0" b="0"/>
          <a:pathLst>
            <a:path>
              <a:moveTo>
                <a:pt x="0" y="0"/>
              </a:moveTo>
              <a:lnTo>
                <a:pt x="0" y="100287"/>
              </a:lnTo>
              <a:lnTo>
                <a:pt x="2783018" y="100287"/>
              </a:lnTo>
              <a:lnTo>
                <a:pt x="2783018" y="147162"/>
              </a:lnTo>
            </a:path>
          </a:pathLst>
        </a:custGeom>
        <a:noFill/>
        <a:ln w="12700" cap="flat" cmpd="sng" algn="ctr">
          <a:solidFill>
            <a:srgbClr val="5B9BD5">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D7E43ECE-AAF9-4ACB-B5A2-F5848A76A05D}">
      <dsp:nvSpPr>
        <dsp:cNvPr id="0" name=""/>
        <dsp:cNvSpPr/>
      </dsp:nvSpPr>
      <dsp:spPr>
        <a:xfrm>
          <a:off x="3038303" y="2547430"/>
          <a:ext cx="2164570" cy="147162"/>
        </a:xfrm>
        <a:custGeom>
          <a:avLst/>
          <a:gdLst/>
          <a:ahLst/>
          <a:cxnLst/>
          <a:rect l="0" t="0" r="0" b="0"/>
          <a:pathLst>
            <a:path>
              <a:moveTo>
                <a:pt x="0" y="0"/>
              </a:moveTo>
              <a:lnTo>
                <a:pt x="0" y="100287"/>
              </a:lnTo>
              <a:lnTo>
                <a:pt x="2164570" y="100287"/>
              </a:lnTo>
              <a:lnTo>
                <a:pt x="2164570" y="147162"/>
              </a:lnTo>
            </a:path>
          </a:pathLst>
        </a:custGeom>
        <a:noFill/>
        <a:ln w="12700" cap="flat" cmpd="sng" algn="ctr">
          <a:solidFill>
            <a:srgbClr val="5B9BD5">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A9F30318-E589-419B-A461-57170EA66D0E}">
      <dsp:nvSpPr>
        <dsp:cNvPr id="0" name=""/>
        <dsp:cNvSpPr/>
      </dsp:nvSpPr>
      <dsp:spPr>
        <a:xfrm>
          <a:off x="3038303" y="2547430"/>
          <a:ext cx="1546121" cy="147162"/>
        </a:xfrm>
        <a:custGeom>
          <a:avLst/>
          <a:gdLst/>
          <a:ahLst/>
          <a:cxnLst/>
          <a:rect l="0" t="0" r="0" b="0"/>
          <a:pathLst>
            <a:path>
              <a:moveTo>
                <a:pt x="0" y="0"/>
              </a:moveTo>
              <a:lnTo>
                <a:pt x="0" y="100287"/>
              </a:lnTo>
              <a:lnTo>
                <a:pt x="1546121" y="100287"/>
              </a:lnTo>
              <a:lnTo>
                <a:pt x="1546121" y="147162"/>
              </a:lnTo>
            </a:path>
          </a:pathLst>
        </a:custGeom>
        <a:noFill/>
        <a:ln w="12700" cap="flat" cmpd="sng" algn="ctr">
          <a:solidFill>
            <a:srgbClr val="5B9BD5">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99F69723-6DF5-4DFB-931F-7414B92487B1}">
      <dsp:nvSpPr>
        <dsp:cNvPr id="0" name=""/>
        <dsp:cNvSpPr/>
      </dsp:nvSpPr>
      <dsp:spPr>
        <a:xfrm>
          <a:off x="3038303" y="2547430"/>
          <a:ext cx="927672" cy="147162"/>
        </a:xfrm>
        <a:custGeom>
          <a:avLst/>
          <a:gdLst/>
          <a:ahLst/>
          <a:cxnLst/>
          <a:rect l="0" t="0" r="0" b="0"/>
          <a:pathLst>
            <a:path>
              <a:moveTo>
                <a:pt x="0" y="0"/>
              </a:moveTo>
              <a:lnTo>
                <a:pt x="0" y="100287"/>
              </a:lnTo>
              <a:lnTo>
                <a:pt x="927672" y="100287"/>
              </a:lnTo>
              <a:lnTo>
                <a:pt x="927672" y="147162"/>
              </a:lnTo>
            </a:path>
          </a:pathLst>
        </a:custGeom>
        <a:noFill/>
        <a:ln w="12700" cap="flat" cmpd="sng" algn="ctr">
          <a:solidFill>
            <a:srgbClr val="5B9BD5">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44F3C8D4-A66C-420B-8CA3-99A9D7B42B82}">
      <dsp:nvSpPr>
        <dsp:cNvPr id="0" name=""/>
        <dsp:cNvSpPr/>
      </dsp:nvSpPr>
      <dsp:spPr>
        <a:xfrm>
          <a:off x="3038303" y="2547430"/>
          <a:ext cx="309224" cy="147162"/>
        </a:xfrm>
        <a:custGeom>
          <a:avLst/>
          <a:gdLst/>
          <a:ahLst/>
          <a:cxnLst/>
          <a:rect l="0" t="0" r="0" b="0"/>
          <a:pathLst>
            <a:path>
              <a:moveTo>
                <a:pt x="0" y="0"/>
              </a:moveTo>
              <a:lnTo>
                <a:pt x="0" y="100287"/>
              </a:lnTo>
              <a:lnTo>
                <a:pt x="309224" y="100287"/>
              </a:lnTo>
              <a:lnTo>
                <a:pt x="309224" y="147162"/>
              </a:lnTo>
            </a:path>
          </a:pathLst>
        </a:custGeom>
        <a:noFill/>
        <a:ln w="12700" cap="flat" cmpd="sng" algn="ctr">
          <a:solidFill>
            <a:srgbClr val="5B9BD5">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E24E9017-C150-44BB-9BEF-29C13289DB36}">
      <dsp:nvSpPr>
        <dsp:cNvPr id="0" name=""/>
        <dsp:cNvSpPr/>
      </dsp:nvSpPr>
      <dsp:spPr>
        <a:xfrm>
          <a:off x="2729079" y="2547430"/>
          <a:ext cx="309224" cy="147162"/>
        </a:xfrm>
        <a:custGeom>
          <a:avLst/>
          <a:gdLst/>
          <a:ahLst/>
          <a:cxnLst/>
          <a:rect l="0" t="0" r="0" b="0"/>
          <a:pathLst>
            <a:path>
              <a:moveTo>
                <a:pt x="309224" y="0"/>
              </a:moveTo>
              <a:lnTo>
                <a:pt x="309224" y="100287"/>
              </a:lnTo>
              <a:lnTo>
                <a:pt x="0" y="100287"/>
              </a:lnTo>
              <a:lnTo>
                <a:pt x="0" y="147162"/>
              </a:lnTo>
            </a:path>
          </a:pathLst>
        </a:custGeom>
        <a:noFill/>
        <a:ln w="12700" cap="flat" cmpd="sng" algn="ctr">
          <a:solidFill>
            <a:srgbClr val="5B9BD5">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E15C39FD-91ED-4932-B800-04237902516C}">
      <dsp:nvSpPr>
        <dsp:cNvPr id="0" name=""/>
        <dsp:cNvSpPr/>
      </dsp:nvSpPr>
      <dsp:spPr>
        <a:xfrm>
          <a:off x="2110630" y="2547430"/>
          <a:ext cx="927672" cy="147162"/>
        </a:xfrm>
        <a:custGeom>
          <a:avLst/>
          <a:gdLst/>
          <a:ahLst/>
          <a:cxnLst/>
          <a:rect l="0" t="0" r="0" b="0"/>
          <a:pathLst>
            <a:path>
              <a:moveTo>
                <a:pt x="927672" y="0"/>
              </a:moveTo>
              <a:lnTo>
                <a:pt x="927672" y="100287"/>
              </a:lnTo>
              <a:lnTo>
                <a:pt x="0" y="100287"/>
              </a:lnTo>
              <a:lnTo>
                <a:pt x="0" y="147162"/>
              </a:lnTo>
            </a:path>
          </a:pathLst>
        </a:custGeom>
        <a:noFill/>
        <a:ln w="12700" cap="flat" cmpd="sng" algn="ctr">
          <a:solidFill>
            <a:srgbClr val="5B9BD5">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E621858E-D650-4CB5-84A4-33622A760536}">
      <dsp:nvSpPr>
        <dsp:cNvPr id="0" name=""/>
        <dsp:cNvSpPr/>
      </dsp:nvSpPr>
      <dsp:spPr>
        <a:xfrm>
          <a:off x="1492182" y="2547430"/>
          <a:ext cx="1546121" cy="147162"/>
        </a:xfrm>
        <a:custGeom>
          <a:avLst/>
          <a:gdLst/>
          <a:ahLst/>
          <a:cxnLst/>
          <a:rect l="0" t="0" r="0" b="0"/>
          <a:pathLst>
            <a:path>
              <a:moveTo>
                <a:pt x="1546121" y="0"/>
              </a:moveTo>
              <a:lnTo>
                <a:pt x="1546121" y="100287"/>
              </a:lnTo>
              <a:lnTo>
                <a:pt x="0" y="100287"/>
              </a:lnTo>
              <a:lnTo>
                <a:pt x="0" y="147162"/>
              </a:lnTo>
            </a:path>
          </a:pathLst>
        </a:custGeom>
        <a:noFill/>
        <a:ln w="12700" cap="flat" cmpd="sng" algn="ctr">
          <a:solidFill>
            <a:srgbClr val="5B9BD5">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707A4884-8BF6-4379-AA77-531EA224E4BC}">
      <dsp:nvSpPr>
        <dsp:cNvPr id="0" name=""/>
        <dsp:cNvSpPr/>
      </dsp:nvSpPr>
      <dsp:spPr>
        <a:xfrm>
          <a:off x="873733" y="2547430"/>
          <a:ext cx="2164570" cy="147162"/>
        </a:xfrm>
        <a:custGeom>
          <a:avLst/>
          <a:gdLst/>
          <a:ahLst/>
          <a:cxnLst/>
          <a:rect l="0" t="0" r="0" b="0"/>
          <a:pathLst>
            <a:path>
              <a:moveTo>
                <a:pt x="2164570" y="0"/>
              </a:moveTo>
              <a:lnTo>
                <a:pt x="2164570" y="100287"/>
              </a:lnTo>
              <a:lnTo>
                <a:pt x="0" y="100287"/>
              </a:lnTo>
              <a:lnTo>
                <a:pt x="0" y="147162"/>
              </a:lnTo>
            </a:path>
          </a:pathLst>
        </a:custGeom>
        <a:noFill/>
        <a:ln w="12700" cap="flat" cmpd="sng" algn="ctr">
          <a:solidFill>
            <a:srgbClr val="5B9BD5">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1147AB10-C441-4FCE-A0CE-B10F05E638C3}">
      <dsp:nvSpPr>
        <dsp:cNvPr id="0" name=""/>
        <dsp:cNvSpPr/>
      </dsp:nvSpPr>
      <dsp:spPr>
        <a:xfrm>
          <a:off x="254045" y="2547430"/>
          <a:ext cx="2784258" cy="142914"/>
        </a:xfrm>
        <a:custGeom>
          <a:avLst/>
          <a:gdLst/>
          <a:ahLst/>
          <a:cxnLst/>
          <a:rect l="0" t="0" r="0" b="0"/>
          <a:pathLst>
            <a:path>
              <a:moveTo>
                <a:pt x="2784258" y="0"/>
              </a:moveTo>
              <a:lnTo>
                <a:pt x="2784258" y="96039"/>
              </a:lnTo>
              <a:lnTo>
                <a:pt x="0" y="96039"/>
              </a:lnTo>
              <a:lnTo>
                <a:pt x="0" y="142914"/>
              </a:lnTo>
            </a:path>
          </a:pathLst>
        </a:custGeom>
        <a:noFill/>
        <a:ln w="12700" cap="flat" cmpd="sng" algn="ctr">
          <a:solidFill>
            <a:srgbClr val="5B9BD5">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92A5EEBD-B45D-4313-836A-3CB0A0E101A3}">
      <dsp:nvSpPr>
        <dsp:cNvPr id="0" name=""/>
        <dsp:cNvSpPr/>
      </dsp:nvSpPr>
      <dsp:spPr>
        <a:xfrm>
          <a:off x="2992583" y="2078955"/>
          <a:ext cx="91440" cy="147162"/>
        </a:xfrm>
        <a:custGeom>
          <a:avLst/>
          <a:gdLst/>
          <a:ahLst/>
          <a:cxnLst/>
          <a:rect l="0" t="0" r="0" b="0"/>
          <a:pathLst>
            <a:path>
              <a:moveTo>
                <a:pt x="45720" y="0"/>
              </a:moveTo>
              <a:lnTo>
                <a:pt x="45720" y="147162"/>
              </a:lnTo>
            </a:path>
          </a:pathLst>
        </a:custGeom>
        <a:noFill/>
        <a:ln w="12700" cap="flat" cmpd="sng" algn="ctr">
          <a:solidFill>
            <a:srgbClr val="5B9BD5">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582D00A5-C015-4992-9B87-F34BAC6C7D2C}">
      <dsp:nvSpPr>
        <dsp:cNvPr id="0" name=""/>
        <dsp:cNvSpPr/>
      </dsp:nvSpPr>
      <dsp:spPr>
        <a:xfrm>
          <a:off x="2992583" y="1610480"/>
          <a:ext cx="91440" cy="147162"/>
        </a:xfrm>
        <a:custGeom>
          <a:avLst/>
          <a:gdLst/>
          <a:ahLst/>
          <a:cxnLst/>
          <a:rect l="0" t="0" r="0" b="0"/>
          <a:pathLst>
            <a:path>
              <a:moveTo>
                <a:pt x="45720" y="0"/>
              </a:moveTo>
              <a:lnTo>
                <a:pt x="45720" y="147162"/>
              </a:lnTo>
            </a:path>
          </a:pathLst>
        </a:custGeom>
        <a:noFill/>
        <a:ln w="12700" cap="flat" cmpd="sng" algn="ctr">
          <a:solidFill>
            <a:srgbClr val="5B9BD5">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688A9333-C980-4CD9-9FBD-6BBB927C6F19}">
      <dsp:nvSpPr>
        <dsp:cNvPr id="0" name=""/>
        <dsp:cNvSpPr/>
      </dsp:nvSpPr>
      <dsp:spPr>
        <a:xfrm>
          <a:off x="2992583" y="1142005"/>
          <a:ext cx="91440" cy="147162"/>
        </a:xfrm>
        <a:custGeom>
          <a:avLst/>
          <a:gdLst/>
          <a:ahLst/>
          <a:cxnLst/>
          <a:rect l="0" t="0" r="0" b="0"/>
          <a:pathLst>
            <a:path>
              <a:moveTo>
                <a:pt x="45720" y="0"/>
              </a:moveTo>
              <a:lnTo>
                <a:pt x="45720" y="147162"/>
              </a:lnTo>
            </a:path>
          </a:pathLst>
        </a:custGeom>
        <a:noFill/>
        <a:ln w="12700" cap="flat" cmpd="sng" algn="ctr">
          <a:solidFill>
            <a:srgbClr val="5B9BD5">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59CEE145-B81A-4FF3-8CB2-DA0843F56A65}">
      <dsp:nvSpPr>
        <dsp:cNvPr id="0" name=""/>
        <dsp:cNvSpPr/>
      </dsp:nvSpPr>
      <dsp:spPr>
        <a:xfrm>
          <a:off x="2785302" y="820693"/>
          <a:ext cx="506003" cy="321312"/>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784D548F-449B-4EF6-89D2-50202B8200C6}">
      <dsp:nvSpPr>
        <dsp:cNvPr id="0" name=""/>
        <dsp:cNvSpPr/>
      </dsp:nvSpPr>
      <dsp:spPr>
        <a:xfrm>
          <a:off x="2841524" y="874105"/>
          <a:ext cx="506003" cy="321312"/>
        </a:xfrm>
        <a:prstGeom prst="roundRect">
          <a:avLst>
            <a:gd name="adj" fmla="val 10000"/>
          </a:avLst>
        </a:prstGeom>
        <a:solidFill>
          <a:sysClr val="window" lastClr="FFFFFF">
            <a:alpha val="90000"/>
            <a:hueOff val="0"/>
            <a:satOff val="0"/>
            <a:lumOff val="0"/>
            <a:alphaOff val="0"/>
          </a:sysClr>
        </a:solidFill>
        <a:ln w="12700" cap="flat" cmpd="sng" algn="ctr">
          <a:solidFill>
            <a:srgbClr val="5B9BD5">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US" sz="800" b="1" kern="1200">
              <a:solidFill>
                <a:sysClr val="windowText" lastClr="000000">
                  <a:hueOff val="0"/>
                  <a:satOff val="0"/>
                  <a:lumOff val="0"/>
                  <a:alphaOff val="0"/>
                </a:sysClr>
              </a:solidFill>
              <a:latin typeface="Calibri" panose="020F0502020204030204"/>
              <a:ea typeface="+mn-ea"/>
              <a:cs typeface="+mn-cs"/>
            </a:rPr>
            <a:t>Chairman</a:t>
          </a:r>
        </a:p>
      </dsp:txBody>
      <dsp:txXfrm>
        <a:off x="2850935" y="883516"/>
        <a:ext cx="487181" cy="302490"/>
      </dsp:txXfrm>
    </dsp:sp>
    <dsp:sp modelId="{429CBBEA-6837-465F-A70E-B108FC6D391B}">
      <dsp:nvSpPr>
        <dsp:cNvPr id="0" name=""/>
        <dsp:cNvSpPr/>
      </dsp:nvSpPr>
      <dsp:spPr>
        <a:xfrm>
          <a:off x="2785302" y="1289168"/>
          <a:ext cx="506003" cy="321312"/>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6B3CC51F-0473-4EC5-9247-7E4BC8F4D360}">
      <dsp:nvSpPr>
        <dsp:cNvPr id="0" name=""/>
        <dsp:cNvSpPr/>
      </dsp:nvSpPr>
      <dsp:spPr>
        <a:xfrm>
          <a:off x="2841524" y="1342579"/>
          <a:ext cx="506003" cy="321312"/>
        </a:xfrm>
        <a:prstGeom prst="roundRect">
          <a:avLst>
            <a:gd name="adj" fmla="val 10000"/>
          </a:avLst>
        </a:prstGeom>
        <a:solidFill>
          <a:sysClr val="window" lastClr="FFFFFF">
            <a:alpha val="90000"/>
            <a:hueOff val="0"/>
            <a:satOff val="0"/>
            <a:lumOff val="0"/>
            <a:alphaOff val="0"/>
          </a:sysClr>
        </a:solidFill>
        <a:ln w="12700" cap="flat" cmpd="sng" algn="ctr">
          <a:solidFill>
            <a:srgbClr val="5B9BD5">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b="1" kern="1200">
              <a:solidFill>
                <a:sysClr val="windowText" lastClr="000000">
                  <a:hueOff val="0"/>
                  <a:satOff val="0"/>
                  <a:lumOff val="0"/>
                  <a:alphaOff val="0"/>
                </a:sysClr>
              </a:solidFill>
              <a:latin typeface="Calibri" panose="020F0502020204030204"/>
              <a:ea typeface="+mn-ea"/>
              <a:cs typeface="+mn-cs"/>
            </a:rPr>
            <a:t>Director</a:t>
          </a:r>
        </a:p>
      </dsp:txBody>
      <dsp:txXfrm>
        <a:off x="2850935" y="1351990"/>
        <a:ext cx="487181" cy="302490"/>
      </dsp:txXfrm>
    </dsp:sp>
    <dsp:sp modelId="{1649157C-6607-4D6C-A40E-9CB00755DEDB}">
      <dsp:nvSpPr>
        <dsp:cNvPr id="0" name=""/>
        <dsp:cNvSpPr/>
      </dsp:nvSpPr>
      <dsp:spPr>
        <a:xfrm>
          <a:off x="2785302" y="1757643"/>
          <a:ext cx="506003" cy="321312"/>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91C97F2B-03AA-47C7-BF8C-64DCAD2A771C}">
      <dsp:nvSpPr>
        <dsp:cNvPr id="0" name=""/>
        <dsp:cNvSpPr/>
      </dsp:nvSpPr>
      <dsp:spPr>
        <a:xfrm>
          <a:off x="2841524" y="1811054"/>
          <a:ext cx="506003" cy="321312"/>
        </a:xfrm>
        <a:prstGeom prst="roundRect">
          <a:avLst>
            <a:gd name="adj" fmla="val 10000"/>
          </a:avLst>
        </a:prstGeom>
        <a:solidFill>
          <a:sysClr val="window" lastClr="FFFFFF">
            <a:alpha val="90000"/>
            <a:hueOff val="0"/>
            <a:satOff val="0"/>
            <a:lumOff val="0"/>
            <a:alphaOff val="0"/>
          </a:sysClr>
        </a:solidFill>
        <a:ln w="12700" cap="flat" cmpd="sng" algn="ctr">
          <a:solidFill>
            <a:srgbClr val="5B9BD5">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US" sz="800" b="1" kern="1200">
              <a:solidFill>
                <a:sysClr val="windowText" lastClr="000000">
                  <a:hueOff val="0"/>
                  <a:satOff val="0"/>
                  <a:lumOff val="0"/>
                  <a:alphaOff val="0"/>
                </a:sysClr>
              </a:solidFill>
              <a:latin typeface="Calibri" panose="020F0502020204030204"/>
              <a:ea typeface="+mn-ea"/>
              <a:cs typeface="+mn-cs"/>
            </a:rPr>
            <a:t>Managing Director</a:t>
          </a:r>
        </a:p>
      </dsp:txBody>
      <dsp:txXfrm>
        <a:off x="2850935" y="1820465"/>
        <a:ext cx="487181" cy="302490"/>
      </dsp:txXfrm>
    </dsp:sp>
    <dsp:sp modelId="{D8FFDD90-C515-4BAB-A63D-964EDB65889B}">
      <dsp:nvSpPr>
        <dsp:cNvPr id="0" name=""/>
        <dsp:cNvSpPr/>
      </dsp:nvSpPr>
      <dsp:spPr>
        <a:xfrm>
          <a:off x="2785302" y="2226117"/>
          <a:ext cx="506003" cy="321312"/>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FF1C179B-B657-4834-8A12-A14EB871A375}">
      <dsp:nvSpPr>
        <dsp:cNvPr id="0" name=""/>
        <dsp:cNvSpPr/>
      </dsp:nvSpPr>
      <dsp:spPr>
        <a:xfrm>
          <a:off x="2841524" y="2279529"/>
          <a:ext cx="506003" cy="321312"/>
        </a:xfrm>
        <a:prstGeom prst="roundRect">
          <a:avLst>
            <a:gd name="adj" fmla="val 10000"/>
          </a:avLst>
        </a:prstGeom>
        <a:solidFill>
          <a:sysClr val="window" lastClr="FFFFFF">
            <a:alpha val="90000"/>
            <a:hueOff val="0"/>
            <a:satOff val="0"/>
            <a:lumOff val="0"/>
            <a:alphaOff val="0"/>
          </a:sysClr>
        </a:solidFill>
        <a:ln w="12700" cap="flat" cmpd="sng" algn="ctr">
          <a:solidFill>
            <a:srgbClr val="5B9BD5">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n-US" sz="1400" b="1" kern="1200">
              <a:solidFill>
                <a:sysClr val="windowText" lastClr="000000">
                  <a:hueOff val="0"/>
                  <a:satOff val="0"/>
                  <a:lumOff val="0"/>
                  <a:alphaOff val="0"/>
                </a:sysClr>
              </a:solidFill>
              <a:latin typeface="Calibri" panose="020F0502020204030204"/>
              <a:ea typeface="+mn-ea"/>
              <a:cs typeface="+mn-cs"/>
            </a:rPr>
            <a:t>HRM</a:t>
          </a:r>
        </a:p>
      </dsp:txBody>
      <dsp:txXfrm>
        <a:off x="2850935" y="2288940"/>
        <a:ext cx="487181" cy="302490"/>
      </dsp:txXfrm>
    </dsp:sp>
    <dsp:sp modelId="{1E84E554-EA4A-49F4-B564-0F09838F601D}">
      <dsp:nvSpPr>
        <dsp:cNvPr id="0" name=""/>
        <dsp:cNvSpPr/>
      </dsp:nvSpPr>
      <dsp:spPr>
        <a:xfrm>
          <a:off x="1043" y="2690345"/>
          <a:ext cx="506003" cy="321312"/>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A7CA5C7F-075F-419B-909E-82796A20A8DF}">
      <dsp:nvSpPr>
        <dsp:cNvPr id="0" name=""/>
        <dsp:cNvSpPr/>
      </dsp:nvSpPr>
      <dsp:spPr>
        <a:xfrm>
          <a:off x="57266" y="2743756"/>
          <a:ext cx="506003" cy="321312"/>
        </a:xfrm>
        <a:prstGeom prst="roundRect">
          <a:avLst>
            <a:gd name="adj" fmla="val 10000"/>
          </a:avLst>
        </a:prstGeom>
        <a:solidFill>
          <a:sysClr val="window" lastClr="FFFFFF">
            <a:alpha val="90000"/>
            <a:hueOff val="0"/>
            <a:satOff val="0"/>
            <a:lumOff val="0"/>
            <a:alphaOff val="0"/>
          </a:sysClr>
        </a:solidFill>
        <a:ln w="12700" cap="flat" cmpd="sng" algn="ctr">
          <a:solidFill>
            <a:srgbClr val="5B9BD5">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b="1" kern="1200">
              <a:solidFill>
                <a:sysClr val="windowText" lastClr="000000">
                  <a:hueOff val="0"/>
                  <a:satOff val="0"/>
                  <a:lumOff val="0"/>
                  <a:alphaOff val="0"/>
                </a:sysClr>
              </a:solidFill>
              <a:latin typeface="Calibri" panose="020F0502020204030204"/>
              <a:ea typeface="+mn-ea"/>
              <a:cs typeface="+mn-cs"/>
            </a:rPr>
            <a:t>Record keeping</a:t>
          </a:r>
        </a:p>
      </dsp:txBody>
      <dsp:txXfrm>
        <a:off x="66677" y="2753167"/>
        <a:ext cx="487181" cy="302490"/>
      </dsp:txXfrm>
    </dsp:sp>
    <dsp:sp modelId="{B751315B-B66B-4043-90AE-8DBE44E6ADFF}">
      <dsp:nvSpPr>
        <dsp:cNvPr id="0" name=""/>
        <dsp:cNvSpPr/>
      </dsp:nvSpPr>
      <dsp:spPr>
        <a:xfrm>
          <a:off x="620731" y="2694592"/>
          <a:ext cx="506003" cy="321312"/>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E238B6E4-F36E-4D79-9E5D-3766D723DDED}">
      <dsp:nvSpPr>
        <dsp:cNvPr id="0" name=""/>
        <dsp:cNvSpPr/>
      </dsp:nvSpPr>
      <dsp:spPr>
        <a:xfrm>
          <a:off x="676954" y="2748004"/>
          <a:ext cx="506003" cy="321312"/>
        </a:xfrm>
        <a:prstGeom prst="roundRect">
          <a:avLst>
            <a:gd name="adj" fmla="val 10000"/>
          </a:avLst>
        </a:prstGeom>
        <a:solidFill>
          <a:sysClr val="window" lastClr="FFFFFF">
            <a:alpha val="90000"/>
            <a:hueOff val="0"/>
            <a:satOff val="0"/>
            <a:lumOff val="0"/>
            <a:alphaOff val="0"/>
          </a:sysClr>
        </a:solidFill>
        <a:ln w="12700" cap="flat" cmpd="sng" algn="ctr">
          <a:solidFill>
            <a:srgbClr val="5B9BD5">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en-US" sz="1050" b="1" kern="1200">
              <a:solidFill>
                <a:sysClr val="windowText" lastClr="000000">
                  <a:hueOff val="0"/>
                  <a:satOff val="0"/>
                  <a:lumOff val="0"/>
                  <a:alphaOff val="0"/>
                </a:sysClr>
              </a:solidFill>
              <a:latin typeface="Calibri" panose="020F0502020204030204"/>
              <a:ea typeface="+mn-ea"/>
              <a:cs typeface="+mn-cs"/>
            </a:rPr>
            <a:t>Distribution</a:t>
          </a:r>
        </a:p>
      </dsp:txBody>
      <dsp:txXfrm>
        <a:off x="686365" y="2757415"/>
        <a:ext cx="487181" cy="302490"/>
      </dsp:txXfrm>
    </dsp:sp>
    <dsp:sp modelId="{4CEFAFFC-9ABB-4961-883D-86EA55F43C6F}">
      <dsp:nvSpPr>
        <dsp:cNvPr id="0" name=""/>
        <dsp:cNvSpPr/>
      </dsp:nvSpPr>
      <dsp:spPr>
        <a:xfrm>
          <a:off x="1239180" y="2694592"/>
          <a:ext cx="506003" cy="321312"/>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6C799F70-93AA-4D14-9D1B-9D0887E55106}">
      <dsp:nvSpPr>
        <dsp:cNvPr id="0" name=""/>
        <dsp:cNvSpPr/>
      </dsp:nvSpPr>
      <dsp:spPr>
        <a:xfrm>
          <a:off x="1295403" y="2748004"/>
          <a:ext cx="506003" cy="321312"/>
        </a:xfrm>
        <a:prstGeom prst="roundRect">
          <a:avLst>
            <a:gd name="adj" fmla="val 10000"/>
          </a:avLst>
        </a:prstGeom>
        <a:solidFill>
          <a:sysClr val="window" lastClr="FFFFFF">
            <a:alpha val="90000"/>
            <a:hueOff val="0"/>
            <a:satOff val="0"/>
            <a:lumOff val="0"/>
            <a:alphaOff val="0"/>
          </a:sysClr>
        </a:solidFill>
        <a:ln w="12700" cap="flat" cmpd="sng" algn="ctr">
          <a:solidFill>
            <a:srgbClr val="5B9BD5">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ctr" defTabSz="466725">
            <a:lnSpc>
              <a:spcPct val="90000"/>
            </a:lnSpc>
            <a:spcBef>
              <a:spcPct val="0"/>
            </a:spcBef>
            <a:spcAft>
              <a:spcPct val="35000"/>
            </a:spcAft>
          </a:pPr>
          <a:r>
            <a:rPr lang="en-US" sz="1050" b="1" kern="1200">
              <a:solidFill>
                <a:sysClr val="windowText" lastClr="000000">
                  <a:hueOff val="0"/>
                  <a:satOff val="0"/>
                  <a:lumOff val="0"/>
                  <a:alphaOff val="0"/>
                </a:sysClr>
              </a:solidFill>
              <a:latin typeface="Calibri" panose="020F0502020204030204"/>
              <a:ea typeface="+mn-ea"/>
              <a:cs typeface="+mn-cs"/>
            </a:rPr>
            <a:t>Allocation</a:t>
          </a:r>
        </a:p>
      </dsp:txBody>
      <dsp:txXfrm>
        <a:off x="1304814" y="2757415"/>
        <a:ext cx="487181" cy="302490"/>
      </dsp:txXfrm>
    </dsp:sp>
    <dsp:sp modelId="{59C7501D-960C-44E5-B78C-541F4C25B212}">
      <dsp:nvSpPr>
        <dsp:cNvPr id="0" name=""/>
        <dsp:cNvSpPr/>
      </dsp:nvSpPr>
      <dsp:spPr>
        <a:xfrm>
          <a:off x="1857629" y="2694592"/>
          <a:ext cx="506003" cy="321312"/>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19D66902-4C37-4862-8F87-7B853669C121}">
      <dsp:nvSpPr>
        <dsp:cNvPr id="0" name=""/>
        <dsp:cNvSpPr/>
      </dsp:nvSpPr>
      <dsp:spPr>
        <a:xfrm>
          <a:off x="1913851" y="2748004"/>
          <a:ext cx="506003" cy="321312"/>
        </a:xfrm>
        <a:prstGeom prst="roundRect">
          <a:avLst>
            <a:gd name="adj" fmla="val 10000"/>
          </a:avLst>
        </a:prstGeom>
        <a:solidFill>
          <a:sysClr val="window" lastClr="FFFFFF">
            <a:alpha val="90000"/>
            <a:hueOff val="0"/>
            <a:satOff val="0"/>
            <a:lumOff val="0"/>
            <a:alphaOff val="0"/>
          </a:sysClr>
        </a:solidFill>
        <a:ln w="12700" cap="flat" cmpd="sng" algn="ctr">
          <a:solidFill>
            <a:srgbClr val="5B9BD5">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US" sz="800" b="1" kern="1200">
              <a:solidFill>
                <a:sysClr val="windowText" lastClr="000000">
                  <a:hueOff val="0"/>
                  <a:satOff val="0"/>
                  <a:lumOff val="0"/>
                  <a:alphaOff val="0"/>
                </a:sysClr>
              </a:solidFill>
              <a:latin typeface="Calibri" panose="020F0502020204030204"/>
              <a:ea typeface="+mn-ea"/>
              <a:cs typeface="+mn-cs"/>
            </a:rPr>
            <a:t>DP Outsourcing</a:t>
          </a:r>
        </a:p>
      </dsp:txBody>
      <dsp:txXfrm>
        <a:off x="1923262" y="2757415"/>
        <a:ext cx="487181" cy="302490"/>
      </dsp:txXfrm>
    </dsp:sp>
    <dsp:sp modelId="{672D1CA6-19F8-4700-A864-465A8125ED6F}">
      <dsp:nvSpPr>
        <dsp:cNvPr id="0" name=""/>
        <dsp:cNvSpPr/>
      </dsp:nvSpPr>
      <dsp:spPr>
        <a:xfrm>
          <a:off x="2476077" y="2694592"/>
          <a:ext cx="506003" cy="321312"/>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D4E79A5D-5231-4C3F-A864-B14B23B3B1FA}">
      <dsp:nvSpPr>
        <dsp:cNvPr id="0" name=""/>
        <dsp:cNvSpPr/>
      </dsp:nvSpPr>
      <dsp:spPr>
        <a:xfrm>
          <a:off x="2532300" y="2748004"/>
          <a:ext cx="506003" cy="321312"/>
        </a:xfrm>
        <a:prstGeom prst="roundRect">
          <a:avLst>
            <a:gd name="adj" fmla="val 10000"/>
          </a:avLst>
        </a:prstGeom>
        <a:solidFill>
          <a:sysClr val="window" lastClr="FFFFFF">
            <a:alpha val="90000"/>
            <a:hueOff val="0"/>
            <a:satOff val="0"/>
            <a:lumOff val="0"/>
            <a:alphaOff val="0"/>
          </a:sysClr>
        </a:solidFill>
        <a:ln w="12700" cap="flat" cmpd="sng" algn="ctr">
          <a:solidFill>
            <a:srgbClr val="5B9BD5">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b="1" kern="1200">
              <a:solidFill>
                <a:sysClr val="windowText" lastClr="000000">
                  <a:hueOff val="0"/>
                  <a:satOff val="0"/>
                  <a:lumOff val="0"/>
                  <a:alphaOff val="0"/>
                </a:sysClr>
              </a:solidFill>
              <a:latin typeface="Calibri" panose="020F0502020204030204"/>
              <a:ea typeface="+mn-ea"/>
              <a:cs typeface="+mn-cs"/>
            </a:rPr>
            <a:t>New Business</a:t>
          </a:r>
        </a:p>
      </dsp:txBody>
      <dsp:txXfrm>
        <a:off x="2541711" y="2757415"/>
        <a:ext cx="487181" cy="302490"/>
      </dsp:txXfrm>
    </dsp:sp>
    <dsp:sp modelId="{8616F320-BD65-4F4A-9C01-37284C5D78E3}">
      <dsp:nvSpPr>
        <dsp:cNvPr id="0" name=""/>
        <dsp:cNvSpPr/>
      </dsp:nvSpPr>
      <dsp:spPr>
        <a:xfrm>
          <a:off x="3094526" y="2694592"/>
          <a:ext cx="506003" cy="321312"/>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ACBD7C29-C1CA-4954-B2BD-C9A83BA37AFE}">
      <dsp:nvSpPr>
        <dsp:cNvPr id="0" name=""/>
        <dsp:cNvSpPr/>
      </dsp:nvSpPr>
      <dsp:spPr>
        <a:xfrm>
          <a:off x="3150748" y="2748004"/>
          <a:ext cx="506003" cy="321312"/>
        </a:xfrm>
        <a:prstGeom prst="roundRect">
          <a:avLst>
            <a:gd name="adj" fmla="val 10000"/>
          </a:avLst>
        </a:prstGeom>
        <a:solidFill>
          <a:sysClr val="window" lastClr="FFFFFF">
            <a:alpha val="90000"/>
            <a:hueOff val="0"/>
            <a:satOff val="0"/>
            <a:lumOff val="0"/>
            <a:alphaOff val="0"/>
          </a:sysClr>
        </a:solidFill>
        <a:ln w="12700" cap="flat" cmpd="sng" algn="ctr">
          <a:solidFill>
            <a:srgbClr val="5B9BD5">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US" sz="1000" b="1" kern="1200">
              <a:solidFill>
                <a:sysClr val="windowText" lastClr="000000">
                  <a:hueOff val="0"/>
                  <a:satOff val="0"/>
                  <a:lumOff val="0"/>
                  <a:alphaOff val="0"/>
                </a:sysClr>
              </a:solidFill>
              <a:latin typeface="Calibri" panose="020F0502020204030204"/>
              <a:ea typeface="+mn-ea"/>
              <a:cs typeface="+mn-cs"/>
            </a:rPr>
            <a:t>Plan Doc</a:t>
          </a:r>
        </a:p>
      </dsp:txBody>
      <dsp:txXfrm>
        <a:off x="3160159" y="2757415"/>
        <a:ext cx="487181" cy="302490"/>
      </dsp:txXfrm>
    </dsp:sp>
    <dsp:sp modelId="{BD9060AE-04F8-48DF-9C03-F452CBCC16AE}">
      <dsp:nvSpPr>
        <dsp:cNvPr id="0" name=""/>
        <dsp:cNvSpPr/>
      </dsp:nvSpPr>
      <dsp:spPr>
        <a:xfrm>
          <a:off x="3712974" y="2694592"/>
          <a:ext cx="506003" cy="321312"/>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2BDDE9A8-BFB5-468D-810C-73BD4FF3B7ED}">
      <dsp:nvSpPr>
        <dsp:cNvPr id="0" name=""/>
        <dsp:cNvSpPr/>
      </dsp:nvSpPr>
      <dsp:spPr>
        <a:xfrm>
          <a:off x="3769197" y="2748004"/>
          <a:ext cx="506003" cy="321312"/>
        </a:xfrm>
        <a:prstGeom prst="roundRect">
          <a:avLst>
            <a:gd name="adj" fmla="val 10000"/>
          </a:avLst>
        </a:prstGeom>
        <a:solidFill>
          <a:sysClr val="window" lastClr="FFFFFF">
            <a:alpha val="90000"/>
            <a:hueOff val="0"/>
            <a:satOff val="0"/>
            <a:lumOff val="0"/>
            <a:alphaOff val="0"/>
          </a:sysClr>
        </a:solidFill>
        <a:ln w="12700" cap="flat" cmpd="sng" algn="ctr">
          <a:solidFill>
            <a:srgbClr val="5B9BD5">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b="1" kern="1200">
              <a:solidFill>
                <a:sysClr val="windowText" lastClr="000000">
                  <a:hueOff val="0"/>
                  <a:satOff val="0"/>
                  <a:lumOff val="0"/>
                  <a:alphaOff val="0"/>
                </a:sysClr>
              </a:solidFill>
              <a:latin typeface="Calibri" panose="020F0502020204030204"/>
              <a:ea typeface="+mn-ea"/>
              <a:cs typeface="+mn-cs"/>
            </a:rPr>
            <a:t>Sales</a:t>
          </a:r>
        </a:p>
      </dsp:txBody>
      <dsp:txXfrm>
        <a:off x="3778608" y="2757415"/>
        <a:ext cx="487181" cy="302490"/>
      </dsp:txXfrm>
    </dsp:sp>
    <dsp:sp modelId="{B96CB998-6245-42E5-BC56-5BFA214F3013}">
      <dsp:nvSpPr>
        <dsp:cNvPr id="0" name=""/>
        <dsp:cNvSpPr/>
      </dsp:nvSpPr>
      <dsp:spPr>
        <a:xfrm>
          <a:off x="4331423" y="2694592"/>
          <a:ext cx="506003" cy="321312"/>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DA02928F-7C1D-4791-A1B0-8CEA19B0EAB1}">
      <dsp:nvSpPr>
        <dsp:cNvPr id="0" name=""/>
        <dsp:cNvSpPr/>
      </dsp:nvSpPr>
      <dsp:spPr>
        <a:xfrm>
          <a:off x="4387646" y="2748004"/>
          <a:ext cx="506003" cy="321312"/>
        </a:xfrm>
        <a:prstGeom prst="roundRect">
          <a:avLst>
            <a:gd name="adj" fmla="val 10000"/>
          </a:avLst>
        </a:prstGeom>
        <a:solidFill>
          <a:sysClr val="window" lastClr="FFFFFF">
            <a:alpha val="90000"/>
            <a:hueOff val="0"/>
            <a:satOff val="0"/>
            <a:lumOff val="0"/>
            <a:alphaOff val="0"/>
          </a:sysClr>
        </a:solidFill>
        <a:ln w="12700" cap="flat" cmpd="sng" algn="ctr">
          <a:solidFill>
            <a:srgbClr val="5B9BD5">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en-US" sz="1400" b="1" kern="1200">
              <a:solidFill>
                <a:sysClr val="windowText" lastClr="000000">
                  <a:hueOff val="0"/>
                  <a:satOff val="0"/>
                  <a:lumOff val="0"/>
                  <a:alphaOff val="0"/>
                </a:sysClr>
              </a:solidFill>
              <a:latin typeface="Calibri" panose="020F0502020204030204"/>
              <a:ea typeface="+mn-ea"/>
              <a:cs typeface="+mn-cs"/>
            </a:rPr>
            <a:t>5500</a:t>
          </a:r>
        </a:p>
      </dsp:txBody>
      <dsp:txXfrm>
        <a:off x="4397057" y="2757415"/>
        <a:ext cx="487181" cy="302490"/>
      </dsp:txXfrm>
    </dsp:sp>
    <dsp:sp modelId="{309998F7-778D-4B3D-8640-D8533622C8CF}">
      <dsp:nvSpPr>
        <dsp:cNvPr id="0" name=""/>
        <dsp:cNvSpPr/>
      </dsp:nvSpPr>
      <dsp:spPr>
        <a:xfrm>
          <a:off x="4949872" y="2694592"/>
          <a:ext cx="506003" cy="321312"/>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01C8E995-C409-448B-B177-6A269FDA99E8}">
      <dsp:nvSpPr>
        <dsp:cNvPr id="0" name=""/>
        <dsp:cNvSpPr/>
      </dsp:nvSpPr>
      <dsp:spPr>
        <a:xfrm>
          <a:off x="5006094" y="2748004"/>
          <a:ext cx="506003" cy="321312"/>
        </a:xfrm>
        <a:prstGeom prst="roundRect">
          <a:avLst>
            <a:gd name="adj" fmla="val 10000"/>
          </a:avLst>
        </a:prstGeom>
        <a:solidFill>
          <a:sysClr val="window" lastClr="FFFFFF">
            <a:alpha val="90000"/>
            <a:hueOff val="0"/>
            <a:satOff val="0"/>
            <a:lumOff val="0"/>
            <a:alphaOff val="0"/>
          </a:sysClr>
        </a:solidFill>
        <a:ln w="12700" cap="flat" cmpd="sng" algn="ctr">
          <a:solidFill>
            <a:srgbClr val="5B9BD5">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US" sz="800" b="1" kern="1200">
              <a:solidFill>
                <a:sysClr val="windowText" lastClr="000000">
                  <a:hueOff val="0"/>
                  <a:satOff val="0"/>
                  <a:lumOff val="0"/>
                  <a:alphaOff val="0"/>
                </a:sysClr>
              </a:solidFill>
              <a:latin typeface="Calibri" panose="020F0502020204030204"/>
              <a:ea typeface="+mn-ea"/>
              <a:cs typeface="+mn-cs"/>
            </a:rPr>
            <a:t>Accounting</a:t>
          </a:r>
        </a:p>
      </dsp:txBody>
      <dsp:txXfrm>
        <a:off x="5015505" y="2757415"/>
        <a:ext cx="487181" cy="302490"/>
      </dsp:txXfrm>
    </dsp:sp>
    <dsp:sp modelId="{BC396C56-179C-4AA2-B13B-C44773AAE65F}">
      <dsp:nvSpPr>
        <dsp:cNvPr id="0" name=""/>
        <dsp:cNvSpPr/>
      </dsp:nvSpPr>
      <dsp:spPr>
        <a:xfrm>
          <a:off x="5568320" y="2694592"/>
          <a:ext cx="506003" cy="321312"/>
        </a:xfrm>
        <a:prstGeom prst="roundRect">
          <a:avLst>
            <a:gd name="adj" fmla="val 10000"/>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744A7FD2-49E2-4698-9BB9-1DF6280901F5}">
      <dsp:nvSpPr>
        <dsp:cNvPr id="0" name=""/>
        <dsp:cNvSpPr/>
      </dsp:nvSpPr>
      <dsp:spPr>
        <a:xfrm>
          <a:off x="5624543" y="2748004"/>
          <a:ext cx="506003" cy="321312"/>
        </a:xfrm>
        <a:prstGeom prst="roundRect">
          <a:avLst>
            <a:gd name="adj" fmla="val 10000"/>
          </a:avLst>
        </a:prstGeom>
        <a:solidFill>
          <a:sysClr val="window" lastClr="FFFFFF">
            <a:alpha val="90000"/>
            <a:hueOff val="0"/>
            <a:satOff val="0"/>
            <a:lumOff val="0"/>
            <a:alphaOff val="0"/>
          </a:sysClr>
        </a:solidFill>
        <a:ln w="12700" cap="flat" cmpd="sng" algn="ctr">
          <a:solidFill>
            <a:srgbClr val="5B9BD5">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US" sz="800" b="1" kern="1200">
              <a:solidFill>
                <a:sysClr val="windowText" lastClr="000000">
                  <a:hueOff val="0"/>
                  <a:satOff val="0"/>
                  <a:lumOff val="0"/>
                  <a:alphaOff val="0"/>
                </a:sysClr>
              </a:solidFill>
              <a:latin typeface="Calibri" panose="020F0502020204030204"/>
              <a:ea typeface="+mn-ea"/>
              <a:cs typeface="+mn-cs"/>
            </a:rPr>
            <a:t>Software</a:t>
          </a:r>
        </a:p>
      </dsp:txBody>
      <dsp:txXfrm>
        <a:off x="5633954" y="2757415"/>
        <a:ext cx="487181" cy="302490"/>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D0283E5-B05D-4EF3-8E01-496AAAE89B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266</TotalTime>
  <Pages>40</Pages>
  <Words>8088</Words>
  <Characters>46104</Characters>
  <Application>Microsoft Office Word</Application>
  <DocSecurity>0</DocSecurity>
  <Lines>384</Lines>
  <Paragraphs>108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54084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James Bakul Sarkar</cp:lastModifiedBy>
  <cp:revision>67</cp:revision>
  <cp:lastPrinted>2022-04-06T16:31:00Z</cp:lastPrinted>
  <dcterms:created xsi:type="dcterms:W3CDTF">2022-04-01T19:33:00Z</dcterms:created>
  <dcterms:modified xsi:type="dcterms:W3CDTF">2022-04-16T07:05:00Z</dcterms:modified>
</cp:coreProperties>
</file>