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249E" w:rsidRPr="00843CC3" w:rsidRDefault="00A6249E" w:rsidP="00A6249E">
      <w:pPr>
        <w:autoSpaceDE w:val="0"/>
        <w:autoSpaceDN w:val="0"/>
        <w:adjustRightInd w:val="0"/>
        <w:spacing w:line="480" w:lineRule="auto"/>
        <w:jc w:val="center"/>
        <w:rPr>
          <w:rFonts w:ascii="Times New Roman" w:hAnsi="Times New Roman" w:cs="Times New Roman"/>
          <w:b/>
          <w:color w:val="4F6228" w:themeColor="accent3" w:themeShade="80"/>
          <w:sz w:val="24"/>
          <w:szCs w:val="24"/>
        </w:rPr>
      </w:pPr>
      <w:r w:rsidRPr="00843CC3">
        <w:rPr>
          <w:rFonts w:ascii="Times New Roman" w:hAnsi="Times New Roman" w:cs="Times New Roman"/>
          <w:b/>
          <w:noProof/>
          <w:color w:val="4F6228" w:themeColor="accent3" w:themeShade="80"/>
          <w:sz w:val="24"/>
          <w:szCs w:val="24"/>
        </w:rPr>
        <w:drawing>
          <wp:inline distT="0" distB="0" distL="0" distR="0" wp14:anchorId="2115129A" wp14:editId="40775697">
            <wp:extent cx="4894699" cy="962025"/>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png"/>
                    <pic:cNvPicPr/>
                  </pic:nvPicPr>
                  <pic:blipFill>
                    <a:blip r:embed="rId9">
                      <a:extLst>
                        <a:ext uri="{28A0092B-C50C-407E-A947-70E740481C1C}">
                          <a14:useLocalDpi xmlns:a14="http://schemas.microsoft.com/office/drawing/2010/main" val="0"/>
                        </a:ext>
                      </a:extLst>
                    </a:blip>
                    <a:stretch>
                      <a:fillRect/>
                    </a:stretch>
                  </pic:blipFill>
                  <pic:spPr>
                    <a:xfrm>
                      <a:off x="0" y="0"/>
                      <a:ext cx="4894699" cy="962025"/>
                    </a:xfrm>
                    <a:prstGeom prst="rect">
                      <a:avLst/>
                    </a:prstGeom>
                  </pic:spPr>
                </pic:pic>
              </a:graphicData>
            </a:graphic>
          </wp:inline>
        </w:drawing>
      </w:r>
    </w:p>
    <w:p w:rsidR="00A6249E" w:rsidRPr="00843CC3" w:rsidRDefault="00A6249E" w:rsidP="00A6249E">
      <w:pPr>
        <w:autoSpaceDE w:val="0"/>
        <w:autoSpaceDN w:val="0"/>
        <w:adjustRightInd w:val="0"/>
        <w:spacing w:line="480" w:lineRule="auto"/>
        <w:jc w:val="center"/>
        <w:rPr>
          <w:rFonts w:ascii="Times New Roman" w:hAnsi="Times New Roman" w:cs="Times New Roman"/>
          <w:b/>
          <w:color w:val="4F6228" w:themeColor="accent3" w:themeShade="80"/>
          <w:sz w:val="24"/>
          <w:szCs w:val="24"/>
        </w:rPr>
      </w:pPr>
    </w:p>
    <w:p w:rsidR="00A6249E" w:rsidRPr="00843CC3" w:rsidRDefault="00A6249E" w:rsidP="00A6249E">
      <w:pPr>
        <w:autoSpaceDE w:val="0"/>
        <w:autoSpaceDN w:val="0"/>
        <w:adjustRightInd w:val="0"/>
        <w:spacing w:after="0" w:line="480" w:lineRule="auto"/>
        <w:jc w:val="center"/>
        <w:rPr>
          <w:rFonts w:ascii="Times New Roman" w:hAnsi="Times New Roman" w:cs="Times New Roman"/>
          <w:b/>
          <w:color w:val="000000" w:themeColor="text1"/>
          <w:sz w:val="32"/>
          <w:szCs w:val="32"/>
        </w:rPr>
      </w:pPr>
      <w:r w:rsidRPr="00843CC3">
        <w:rPr>
          <w:rFonts w:ascii="Times New Roman" w:hAnsi="Times New Roman" w:cs="Times New Roman"/>
          <w:b/>
          <w:color w:val="000000" w:themeColor="text1"/>
          <w:sz w:val="32"/>
          <w:szCs w:val="32"/>
        </w:rPr>
        <w:t>Report on</w:t>
      </w:r>
    </w:p>
    <w:p w:rsidR="00A6249E" w:rsidRPr="00843CC3" w:rsidRDefault="00A6249E" w:rsidP="00A6249E">
      <w:pPr>
        <w:spacing w:after="0" w:line="480" w:lineRule="auto"/>
        <w:jc w:val="center"/>
        <w:rPr>
          <w:rFonts w:ascii="Times New Roman" w:hAnsi="Times New Roman" w:cs="Times New Roman"/>
          <w:b/>
          <w:color w:val="000000" w:themeColor="text1"/>
          <w:sz w:val="32"/>
          <w:szCs w:val="32"/>
        </w:rPr>
      </w:pPr>
      <w:r w:rsidRPr="00843CC3">
        <w:rPr>
          <w:rFonts w:ascii="Times New Roman" w:hAnsi="Times New Roman" w:cs="Times New Roman"/>
          <w:b/>
          <w:color w:val="000000" w:themeColor="text1"/>
          <w:sz w:val="32"/>
          <w:szCs w:val="32"/>
        </w:rPr>
        <w:t>“Loan disbursement and recovery system of Janata Bank Limited”</w:t>
      </w:r>
    </w:p>
    <w:p w:rsidR="00A6249E" w:rsidRPr="00843CC3" w:rsidRDefault="00A6249E" w:rsidP="00A6249E">
      <w:pPr>
        <w:autoSpaceDE w:val="0"/>
        <w:autoSpaceDN w:val="0"/>
        <w:adjustRightInd w:val="0"/>
        <w:spacing w:line="480" w:lineRule="auto"/>
        <w:jc w:val="center"/>
        <w:rPr>
          <w:rFonts w:ascii="Times New Roman" w:hAnsi="Times New Roman" w:cs="Times New Roman"/>
          <w:b/>
          <w:color w:val="4F6228" w:themeColor="accent3" w:themeShade="80"/>
          <w:sz w:val="24"/>
          <w:szCs w:val="24"/>
        </w:rPr>
      </w:pPr>
    </w:p>
    <w:p w:rsidR="00A6249E" w:rsidRPr="00843CC3" w:rsidRDefault="00A6249E" w:rsidP="00A6249E">
      <w:pPr>
        <w:spacing w:line="480" w:lineRule="auto"/>
        <w:rPr>
          <w:rFonts w:ascii="Times New Roman" w:hAnsi="Times New Roman" w:cs="Times New Roman"/>
          <w:b/>
          <w:color w:val="008000"/>
          <w:sz w:val="24"/>
          <w:szCs w:val="24"/>
        </w:rPr>
      </w:pPr>
    </w:p>
    <w:p w:rsidR="00A6249E" w:rsidRPr="00843CC3" w:rsidRDefault="00A6249E" w:rsidP="00A6249E">
      <w:pPr>
        <w:tabs>
          <w:tab w:val="left" w:pos="2933"/>
        </w:tabs>
        <w:spacing w:after="120" w:line="480" w:lineRule="auto"/>
        <w:jc w:val="center"/>
        <w:rPr>
          <w:rFonts w:ascii="Times New Roman" w:hAnsi="Times New Roman" w:cs="Times New Roman"/>
          <w:b/>
          <w:sz w:val="24"/>
          <w:szCs w:val="24"/>
        </w:rPr>
      </w:pPr>
      <w:r w:rsidRPr="00843CC3">
        <w:rPr>
          <w:rFonts w:ascii="Times New Roman" w:hAnsi="Times New Roman" w:cs="Times New Roman"/>
          <w:b/>
          <w:color w:val="009900"/>
          <w:sz w:val="24"/>
          <w:szCs w:val="24"/>
        </w:rPr>
        <w:t>Supervised</w:t>
      </w:r>
      <w:r w:rsidRPr="00843CC3">
        <w:rPr>
          <w:rFonts w:ascii="Times New Roman" w:hAnsi="Times New Roman" w:cs="Times New Roman"/>
          <w:b/>
          <w:color w:val="008000"/>
          <w:sz w:val="24"/>
          <w:szCs w:val="24"/>
        </w:rPr>
        <w:t xml:space="preserve"> By:-</w:t>
      </w:r>
    </w:p>
    <w:p w:rsidR="00A6249E" w:rsidRPr="00843CC3" w:rsidRDefault="00A6249E" w:rsidP="00A6249E">
      <w:pPr>
        <w:spacing w:after="0" w:line="480" w:lineRule="auto"/>
        <w:jc w:val="center"/>
        <w:rPr>
          <w:rFonts w:ascii="Times New Roman" w:hAnsi="Times New Roman" w:cs="Times New Roman"/>
          <w:b/>
          <w:sz w:val="24"/>
          <w:szCs w:val="24"/>
        </w:rPr>
      </w:pPr>
      <w:r w:rsidRPr="00843CC3">
        <w:rPr>
          <w:rFonts w:ascii="Times New Roman" w:hAnsi="Times New Roman" w:cs="Times New Roman"/>
          <w:b/>
          <w:sz w:val="24"/>
          <w:szCs w:val="24"/>
        </w:rPr>
        <w:t>Ziaul Karim</w:t>
      </w:r>
    </w:p>
    <w:p w:rsidR="00A6249E" w:rsidRPr="00843CC3" w:rsidRDefault="00A6249E" w:rsidP="00A6249E">
      <w:pPr>
        <w:spacing w:after="0" w:line="480" w:lineRule="auto"/>
        <w:jc w:val="center"/>
        <w:rPr>
          <w:rFonts w:ascii="Times New Roman" w:hAnsi="Times New Roman" w:cs="Times New Roman"/>
          <w:b/>
          <w:sz w:val="24"/>
          <w:szCs w:val="24"/>
        </w:rPr>
      </w:pPr>
      <w:r w:rsidRPr="00843CC3">
        <w:rPr>
          <w:rFonts w:ascii="Times New Roman" w:hAnsi="Times New Roman" w:cs="Times New Roman"/>
          <w:b/>
          <w:sz w:val="24"/>
          <w:szCs w:val="24"/>
        </w:rPr>
        <w:t>Assistant Professor</w:t>
      </w:r>
    </w:p>
    <w:p w:rsidR="00A6249E" w:rsidRPr="00843CC3" w:rsidRDefault="00A6249E" w:rsidP="00A6249E">
      <w:pPr>
        <w:spacing w:after="0" w:line="480" w:lineRule="auto"/>
        <w:jc w:val="center"/>
        <w:rPr>
          <w:rFonts w:ascii="Times New Roman" w:hAnsi="Times New Roman" w:cs="Times New Roman"/>
          <w:b/>
          <w:sz w:val="24"/>
          <w:szCs w:val="24"/>
        </w:rPr>
      </w:pPr>
      <w:r w:rsidRPr="00843CC3">
        <w:rPr>
          <w:rFonts w:ascii="Times New Roman" w:hAnsi="Times New Roman" w:cs="Times New Roman"/>
          <w:b/>
          <w:sz w:val="24"/>
          <w:szCs w:val="24"/>
        </w:rPr>
        <w:t>School of Business &amp; Economics</w:t>
      </w:r>
    </w:p>
    <w:p w:rsidR="00A6249E" w:rsidRPr="00843CC3" w:rsidRDefault="00A6249E" w:rsidP="00A6249E">
      <w:pPr>
        <w:spacing w:after="0" w:line="480" w:lineRule="auto"/>
        <w:jc w:val="center"/>
        <w:rPr>
          <w:rFonts w:ascii="Times New Roman" w:hAnsi="Times New Roman" w:cs="Times New Roman"/>
          <w:b/>
          <w:sz w:val="24"/>
          <w:szCs w:val="24"/>
        </w:rPr>
      </w:pPr>
      <w:r w:rsidRPr="00843CC3">
        <w:rPr>
          <w:rFonts w:ascii="Times New Roman" w:hAnsi="Times New Roman" w:cs="Times New Roman"/>
          <w:b/>
          <w:sz w:val="24"/>
          <w:szCs w:val="24"/>
        </w:rPr>
        <w:t>United International University</w:t>
      </w:r>
    </w:p>
    <w:p w:rsidR="00A6249E" w:rsidRPr="00843CC3" w:rsidRDefault="00A6249E" w:rsidP="00A6249E">
      <w:pPr>
        <w:autoSpaceDE w:val="0"/>
        <w:autoSpaceDN w:val="0"/>
        <w:adjustRightInd w:val="0"/>
        <w:spacing w:line="480" w:lineRule="auto"/>
        <w:rPr>
          <w:rFonts w:ascii="Times New Roman" w:hAnsi="Times New Roman" w:cs="Times New Roman"/>
          <w:b/>
          <w:bCs/>
          <w:color w:val="0F243E"/>
          <w:sz w:val="24"/>
          <w:szCs w:val="24"/>
        </w:rPr>
      </w:pPr>
    </w:p>
    <w:p w:rsidR="00A6249E" w:rsidRPr="00843CC3" w:rsidRDefault="00A6249E" w:rsidP="00A6249E">
      <w:pPr>
        <w:autoSpaceDE w:val="0"/>
        <w:autoSpaceDN w:val="0"/>
        <w:adjustRightInd w:val="0"/>
        <w:spacing w:line="480" w:lineRule="auto"/>
        <w:jc w:val="center"/>
        <w:rPr>
          <w:rFonts w:ascii="Times New Roman" w:hAnsi="Times New Roman" w:cs="Times New Roman"/>
          <w:b/>
          <w:bCs/>
          <w:color w:val="0F243E"/>
          <w:sz w:val="24"/>
          <w:szCs w:val="24"/>
        </w:rPr>
      </w:pPr>
      <w:r w:rsidRPr="00843CC3">
        <w:rPr>
          <w:rFonts w:ascii="Times New Roman" w:hAnsi="Times New Roman" w:cs="Times New Roman"/>
          <w:b/>
          <w:bCs/>
          <w:color w:val="009900"/>
          <w:sz w:val="24"/>
          <w:szCs w:val="24"/>
        </w:rPr>
        <w:t>Prepared By:-</w:t>
      </w:r>
    </w:p>
    <w:p w:rsidR="00A6249E" w:rsidRPr="00843CC3" w:rsidRDefault="00A6249E" w:rsidP="00A6249E">
      <w:pPr>
        <w:autoSpaceDE w:val="0"/>
        <w:autoSpaceDN w:val="0"/>
        <w:adjustRightInd w:val="0"/>
        <w:spacing w:after="0" w:line="480" w:lineRule="auto"/>
        <w:jc w:val="center"/>
        <w:rPr>
          <w:rFonts w:ascii="Times New Roman" w:hAnsi="Times New Roman" w:cs="Times New Roman"/>
          <w:b/>
          <w:bCs/>
          <w:color w:val="000000" w:themeColor="text1"/>
          <w:sz w:val="24"/>
          <w:szCs w:val="24"/>
        </w:rPr>
      </w:pPr>
      <w:r w:rsidRPr="00843CC3">
        <w:rPr>
          <w:rFonts w:ascii="Times New Roman" w:hAnsi="Times New Roman" w:cs="Times New Roman"/>
          <w:b/>
          <w:bCs/>
          <w:color w:val="000000" w:themeColor="text1"/>
          <w:sz w:val="24"/>
          <w:szCs w:val="24"/>
        </w:rPr>
        <w:t>Mahfuza Hossan</w:t>
      </w:r>
    </w:p>
    <w:p w:rsidR="00A6249E" w:rsidRPr="00843CC3" w:rsidRDefault="00A6249E" w:rsidP="00A6249E">
      <w:pPr>
        <w:autoSpaceDE w:val="0"/>
        <w:autoSpaceDN w:val="0"/>
        <w:adjustRightInd w:val="0"/>
        <w:spacing w:after="0" w:line="480" w:lineRule="auto"/>
        <w:jc w:val="center"/>
        <w:rPr>
          <w:rFonts w:ascii="Times New Roman" w:hAnsi="Times New Roman" w:cs="Times New Roman"/>
          <w:b/>
          <w:bCs/>
          <w:color w:val="000000" w:themeColor="text1"/>
          <w:sz w:val="24"/>
          <w:szCs w:val="24"/>
        </w:rPr>
      </w:pPr>
      <w:r w:rsidRPr="00843CC3">
        <w:rPr>
          <w:rFonts w:ascii="Times New Roman" w:hAnsi="Times New Roman" w:cs="Times New Roman"/>
          <w:b/>
          <w:bCs/>
          <w:color w:val="000000" w:themeColor="text1"/>
          <w:sz w:val="24"/>
          <w:szCs w:val="24"/>
        </w:rPr>
        <w:t>ID: 114173010</w:t>
      </w:r>
    </w:p>
    <w:p w:rsidR="00A6249E" w:rsidRPr="00843CC3" w:rsidRDefault="00A6249E" w:rsidP="00A6249E">
      <w:pPr>
        <w:spacing w:after="0" w:line="480" w:lineRule="auto"/>
        <w:jc w:val="center"/>
        <w:rPr>
          <w:rFonts w:ascii="Times New Roman" w:hAnsi="Times New Roman" w:cs="Times New Roman"/>
          <w:b/>
          <w:sz w:val="24"/>
          <w:szCs w:val="24"/>
        </w:rPr>
      </w:pPr>
      <w:r w:rsidRPr="00843CC3">
        <w:rPr>
          <w:rFonts w:ascii="Times New Roman" w:hAnsi="Times New Roman" w:cs="Times New Roman"/>
          <w:b/>
          <w:sz w:val="24"/>
          <w:szCs w:val="24"/>
        </w:rPr>
        <w:t>United International University</w:t>
      </w:r>
    </w:p>
    <w:p w:rsidR="00A6249E" w:rsidRDefault="00A6249E" w:rsidP="00A6249E">
      <w:pPr>
        <w:autoSpaceDE w:val="0"/>
        <w:autoSpaceDN w:val="0"/>
        <w:adjustRightInd w:val="0"/>
        <w:spacing w:after="120" w:line="480" w:lineRule="auto"/>
        <w:rPr>
          <w:rFonts w:ascii="Times New Roman" w:hAnsi="Times New Roman" w:cs="Times New Roman"/>
          <w:b/>
          <w:bCs/>
          <w:color w:val="000000" w:themeColor="text1"/>
          <w:sz w:val="24"/>
          <w:szCs w:val="24"/>
          <w:highlight w:val="yellow"/>
        </w:rPr>
      </w:pPr>
    </w:p>
    <w:p w:rsidR="00EF24EF" w:rsidRPr="00EF24EF" w:rsidRDefault="00EF24EF" w:rsidP="00EF24EF">
      <w:pPr>
        <w:autoSpaceDE w:val="0"/>
        <w:autoSpaceDN w:val="0"/>
        <w:adjustRightInd w:val="0"/>
        <w:spacing w:after="120" w:line="480" w:lineRule="auto"/>
        <w:jc w:val="center"/>
        <w:rPr>
          <w:rFonts w:ascii="Times New Roman" w:hAnsi="Times New Roman" w:cs="Times New Roman"/>
          <w:bCs/>
          <w:color w:val="000000" w:themeColor="text1"/>
          <w:sz w:val="24"/>
          <w:szCs w:val="24"/>
        </w:rPr>
      </w:pPr>
      <w:r w:rsidRPr="00EF24EF">
        <w:rPr>
          <w:rFonts w:ascii="Times New Roman" w:hAnsi="Times New Roman" w:cs="Times New Roman"/>
          <w:b/>
          <w:bCs/>
          <w:color w:val="009900"/>
          <w:sz w:val="24"/>
          <w:szCs w:val="24"/>
        </w:rPr>
        <w:t>Date of Submission:</w:t>
      </w:r>
      <w:r w:rsidRPr="00EF24EF">
        <w:rPr>
          <w:rFonts w:ascii="Times New Roman" w:hAnsi="Times New Roman" w:cs="Times New Roman"/>
          <w:b/>
          <w:bCs/>
          <w:color w:val="000000" w:themeColor="text1"/>
          <w:sz w:val="24"/>
          <w:szCs w:val="24"/>
        </w:rPr>
        <w:t xml:space="preserve"> 21</w:t>
      </w:r>
      <w:r w:rsidRPr="00EF24EF">
        <w:rPr>
          <w:rFonts w:ascii="Times New Roman" w:hAnsi="Times New Roman" w:cs="Times New Roman"/>
          <w:b/>
          <w:bCs/>
          <w:color w:val="000000" w:themeColor="text1"/>
          <w:sz w:val="24"/>
          <w:szCs w:val="24"/>
          <w:vertAlign w:val="superscript"/>
        </w:rPr>
        <w:t>st</w:t>
      </w:r>
      <w:r w:rsidRPr="00EF24EF">
        <w:rPr>
          <w:rFonts w:ascii="Times New Roman" w:hAnsi="Times New Roman" w:cs="Times New Roman"/>
          <w:b/>
          <w:bCs/>
          <w:color w:val="000000" w:themeColor="text1"/>
          <w:sz w:val="24"/>
          <w:szCs w:val="24"/>
        </w:rPr>
        <w:t xml:space="preserve"> November 2020</w:t>
      </w:r>
    </w:p>
    <w:p w:rsidR="00A6249E" w:rsidRPr="00D84E70" w:rsidRDefault="00A6249E" w:rsidP="00A6249E">
      <w:pPr>
        <w:pStyle w:val="IntenseQuote"/>
        <w:spacing w:line="276" w:lineRule="auto"/>
        <w:jc w:val="center"/>
        <w:rPr>
          <w:sz w:val="28"/>
        </w:rPr>
      </w:pPr>
      <w:r w:rsidRPr="00D84E70">
        <w:rPr>
          <w:sz w:val="28"/>
        </w:rPr>
        <w:lastRenderedPageBreak/>
        <w:t>LETTER OF TRANSMITTAL</w:t>
      </w:r>
    </w:p>
    <w:p w:rsidR="00A6249E" w:rsidRPr="00D84E70" w:rsidRDefault="00A6249E" w:rsidP="00A6249E">
      <w:pPr>
        <w:autoSpaceDE w:val="0"/>
        <w:autoSpaceDN w:val="0"/>
        <w:adjustRightInd w:val="0"/>
        <w:rPr>
          <w:rFonts w:ascii="Times New Roman" w:hAnsi="Times New Roman" w:cs="Times New Roman"/>
          <w:color w:val="000000"/>
          <w:sz w:val="24"/>
          <w:szCs w:val="24"/>
        </w:rPr>
      </w:pPr>
      <w:r w:rsidRPr="00D84E70">
        <w:rPr>
          <w:rFonts w:ascii="Times New Roman" w:hAnsi="Times New Roman" w:cs="Times New Roman"/>
          <w:color w:val="000000"/>
          <w:sz w:val="24"/>
          <w:szCs w:val="24"/>
        </w:rPr>
        <w:t xml:space="preserve">Date: </w:t>
      </w:r>
    </w:p>
    <w:p w:rsidR="00A6249E" w:rsidRPr="00D84E70" w:rsidRDefault="00A6249E" w:rsidP="00A6249E">
      <w:pPr>
        <w:tabs>
          <w:tab w:val="left" w:pos="2933"/>
        </w:tabs>
        <w:spacing w:after="120"/>
        <w:rPr>
          <w:rFonts w:ascii="Times New Roman" w:hAnsi="Times New Roman" w:cs="Times New Roman"/>
          <w:sz w:val="24"/>
          <w:szCs w:val="24"/>
        </w:rPr>
      </w:pPr>
      <w:r w:rsidRPr="00D84E70">
        <w:rPr>
          <w:rFonts w:ascii="Times New Roman" w:hAnsi="Times New Roman" w:cs="Times New Roman"/>
          <w:sz w:val="24"/>
          <w:szCs w:val="24"/>
        </w:rPr>
        <w:t>Ziaul karim</w:t>
      </w:r>
    </w:p>
    <w:p w:rsidR="00A6249E" w:rsidRPr="00D84E70" w:rsidRDefault="00A6249E" w:rsidP="00A6249E">
      <w:pPr>
        <w:spacing w:after="120"/>
        <w:rPr>
          <w:rFonts w:ascii="Times New Roman" w:hAnsi="Times New Roman" w:cs="Times New Roman"/>
          <w:sz w:val="24"/>
          <w:szCs w:val="24"/>
        </w:rPr>
      </w:pPr>
      <w:r w:rsidRPr="00D84E70">
        <w:rPr>
          <w:rFonts w:ascii="Times New Roman" w:hAnsi="Times New Roman" w:cs="Times New Roman"/>
          <w:sz w:val="24"/>
          <w:szCs w:val="24"/>
        </w:rPr>
        <w:t>Associate Professor</w:t>
      </w:r>
    </w:p>
    <w:p w:rsidR="00A6249E" w:rsidRPr="00D84E70" w:rsidRDefault="00A6249E" w:rsidP="00A6249E">
      <w:pPr>
        <w:spacing w:after="120"/>
        <w:rPr>
          <w:rFonts w:ascii="Times New Roman" w:hAnsi="Times New Roman" w:cs="Times New Roman"/>
          <w:sz w:val="24"/>
          <w:szCs w:val="24"/>
        </w:rPr>
      </w:pPr>
      <w:r w:rsidRPr="00D84E70">
        <w:rPr>
          <w:rFonts w:ascii="Times New Roman" w:hAnsi="Times New Roman" w:cs="Times New Roman"/>
          <w:sz w:val="24"/>
          <w:szCs w:val="24"/>
        </w:rPr>
        <w:t>School of Business &amp; Economics</w:t>
      </w:r>
    </w:p>
    <w:p w:rsidR="00A6249E" w:rsidRPr="00D84E70" w:rsidRDefault="00A6249E" w:rsidP="00A6249E">
      <w:pPr>
        <w:spacing w:after="0"/>
        <w:rPr>
          <w:rFonts w:ascii="Times New Roman" w:hAnsi="Times New Roman" w:cs="Times New Roman"/>
          <w:sz w:val="24"/>
          <w:szCs w:val="24"/>
        </w:rPr>
      </w:pPr>
      <w:r w:rsidRPr="00D84E70">
        <w:rPr>
          <w:rFonts w:ascii="Times New Roman" w:hAnsi="Times New Roman" w:cs="Times New Roman"/>
          <w:sz w:val="24"/>
          <w:szCs w:val="24"/>
        </w:rPr>
        <w:t>United International University, Dhaka</w:t>
      </w:r>
    </w:p>
    <w:p w:rsidR="00A6249E" w:rsidRPr="00D84E70" w:rsidRDefault="00A6249E" w:rsidP="00A6249E">
      <w:pPr>
        <w:spacing w:after="0"/>
        <w:rPr>
          <w:rFonts w:ascii="Times New Roman" w:hAnsi="Times New Roman" w:cs="Times New Roman"/>
          <w:sz w:val="24"/>
          <w:szCs w:val="24"/>
        </w:rPr>
      </w:pPr>
    </w:p>
    <w:p w:rsidR="00A6249E" w:rsidRPr="00D84E70" w:rsidRDefault="00A6249E" w:rsidP="00A6249E">
      <w:pPr>
        <w:autoSpaceDE w:val="0"/>
        <w:autoSpaceDN w:val="0"/>
        <w:adjustRightInd w:val="0"/>
        <w:spacing w:after="0" w:line="480" w:lineRule="auto"/>
        <w:rPr>
          <w:rFonts w:ascii="Times New Roman" w:hAnsi="Times New Roman" w:cs="Times New Roman"/>
          <w:b/>
          <w:color w:val="000000"/>
          <w:sz w:val="24"/>
          <w:szCs w:val="24"/>
        </w:rPr>
      </w:pPr>
      <w:r w:rsidRPr="00D84E70">
        <w:rPr>
          <w:rFonts w:ascii="Times New Roman" w:hAnsi="Times New Roman" w:cs="Times New Roman"/>
          <w:b/>
          <w:color w:val="000000"/>
          <w:sz w:val="24"/>
          <w:szCs w:val="24"/>
        </w:rPr>
        <w:t xml:space="preserve">Subject: </w:t>
      </w:r>
      <w:r w:rsidRPr="00D84E70">
        <w:rPr>
          <w:rFonts w:ascii="Times New Roman" w:hAnsi="Times New Roman" w:cs="Times New Roman"/>
          <w:b/>
          <w:color w:val="000000"/>
          <w:sz w:val="24"/>
          <w:szCs w:val="24"/>
          <w:u w:val="single"/>
        </w:rPr>
        <w:t xml:space="preserve">Submission of Internship </w:t>
      </w:r>
      <w:r w:rsidRPr="00D84E70">
        <w:rPr>
          <w:rFonts w:ascii="Times New Roman" w:hAnsi="Times New Roman" w:cs="Times New Roman"/>
          <w:b/>
          <w:bCs/>
          <w:sz w:val="24"/>
          <w:szCs w:val="24"/>
          <w:u w:val="single"/>
        </w:rPr>
        <w:t>Affiliation</w:t>
      </w:r>
      <w:r w:rsidRPr="00D84E70">
        <w:rPr>
          <w:rFonts w:ascii="Times New Roman" w:hAnsi="Times New Roman" w:cs="Times New Roman"/>
          <w:b/>
          <w:color w:val="000000"/>
          <w:sz w:val="24"/>
          <w:szCs w:val="24"/>
          <w:u w:val="single"/>
        </w:rPr>
        <w:t xml:space="preserve"> Report.</w:t>
      </w:r>
    </w:p>
    <w:p w:rsidR="00A6249E" w:rsidRPr="009E1688" w:rsidRDefault="00A6249E" w:rsidP="00A6249E">
      <w:pPr>
        <w:autoSpaceDE w:val="0"/>
        <w:autoSpaceDN w:val="0"/>
        <w:adjustRightInd w:val="0"/>
        <w:spacing w:after="0" w:line="480" w:lineRule="auto"/>
        <w:jc w:val="both"/>
        <w:rPr>
          <w:rFonts w:ascii="Times New Roman" w:hAnsi="Times New Roman" w:cs="Times New Roman"/>
          <w:color w:val="000000"/>
          <w:sz w:val="24"/>
          <w:szCs w:val="24"/>
        </w:rPr>
      </w:pPr>
      <w:r w:rsidRPr="009E1688">
        <w:rPr>
          <w:rFonts w:ascii="Times New Roman" w:hAnsi="Times New Roman" w:cs="Times New Roman"/>
          <w:color w:val="000000"/>
          <w:sz w:val="24"/>
          <w:szCs w:val="24"/>
        </w:rPr>
        <w:t>Dear Sir,</w:t>
      </w:r>
    </w:p>
    <w:p w:rsidR="00A6249E" w:rsidRPr="00FE6887" w:rsidRDefault="00A6249E" w:rsidP="00A6249E">
      <w:pPr>
        <w:pStyle w:val="HTMLPreformatted"/>
        <w:spacing w:line="480" w:lineRule="auto"/>
        <w:jc w:val="both"/>
        <w:rPr>
          <w:rFonts w:ascii="Times New Roman" w:hAnsi="Times New Roman" w:cs="Times New Roman"/>
          <w:sz w:val="24"/>
          <w:szCs w:val="24"/>
        </w:rPr>
      </w:pPr>
      <w:r w:rsidRPr="00FE6887">
        <w:rPr>
          <w:rFonts w:ascii="Times New Roman" w:hAnsi="Times New Roman" w:cs="Times New Roman"/>
          <w:sz w:val="24"/>
          <w:szCs w:val="24"/>
        </w:rPr>
        <w:t xml:space="preserve">I am very happy to submit the internship report. </w:t>
      </w:r>
      <w:r w:rsidRPr="00FE6887">
        <w:rPr>
          <w:rFonts w:ascii="Times New Roman" w:hAnsi="Times New Roman" w:cs="Times New Roman"/>
          <w:color w:val="000000"/>
          <w:sz w:val="24"/>
          <w:szCs w:val="24"/>
        </w:rPr>
        <w:t>This report is based on internship work experience</w:t>
      </w:r>
      <w:r w:rsidRPr="00FE6887">
        <w:rPr>
          <w:rFonts w:ascii="Times New Roman" w:hAnsi="Times New Roman" w:cs="Times New Roman"/>
          <w:sz w:val="24"/>
          <w:szCs w:val="24"/>
        </w:rPr>
        <w:t>. I have completed my internship at Janata Bank as per BBA requirement. I have tried to highlight in the report that I have acquired all this knowledge through the work of Janata Bank Limited Shyamoli branch.</w:t>
      </w:r>
    </w:p>
    <w:p w:rsidR="00A6249E" w:rsidRPr="009E1688" w:rsidRDefault="00A6249E" w:rsidP="00A6249E">
      <w:pPr>
        <w:pStyle w:val="HTMLPreformatted"/>
        <w:spacing w:line="480" w:lineRule="auto"/>
        <w:jc w:val="both"/>
        <w:rPr>
          <w:rFonts w:ascii="Times New Roman" w:hAnsi="Times New Roman" w:cs="Times New Roman"/>
          <w:sz w:val="24"/>
          <w:szCs w:val="24"/>
        </w:rPr>
      </w:pPr>
      <w:r w:rsidRPr="009E1688">
        <w:rPr>
          <w:rFonts w:ascii="Times New Roman" w:hAnsi="Times New Roman" w:cs="Times New Roman"/>
          <w:sz w:val="24"/>
          <w:szCs w:val="24"/>
        </w:rPr>
        <w:t xml:space="preserve"> </w:t>
      </w:r>
    </w:p>
    <w:p w:rsidR="00A6249E" w:rsidRPr="00B117A5"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B117A5">
        <w:rPr>
          <w:rFonts w:ascii="Times New Roman" w:eastAsia="Times New Roman" w:hAnsi="Times New Roman" w:cs="Times New Roman"/>
          <w:sz w:val="24"/>
          <w:szCs w:val="24"/>
        </w:rPr>
        <w:t>This report has helped me to coordinate both academically and practically. First I learn about the professionalism of a bank’s culture. Second, the work has given me the opportunity to learn to mingle with corporate families</w:t>
      </w:r>
      <w:r>
        <w:rPr>
          <w:rFonts w:ascii="Times New Roman" w:eastAsia="Times New Roman" w:hAnsi="Times New Roman" w:cs="Times New Roman"/>
          <w:sz w:val="24"/>
          <w:szCs w:val="24"/>
        </w:rPr>
        <w:t>.</w:t>
      </w:r>
    </w:p>
    <w:p w:rsidR="00A6249E" w:rsidRPr="00B117A5"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color w:val="000000"/>
          <w:sz w:val="24"/>
          <w:szCs w:val="24"/>
        </w:rPr>
      </w:pPr>
      <w:r w:rsidRPr="00B117A5">
        <w:rPr>
          <w:rFonts w:ascii="Times New Roman" w:eastAsia="Times New Roman" w:hAnsi="Times New Roman" w:cs="Times New Roman"/>
          <w:sz w:val="24"/>
          <w:szCs w:val="24"/>
        </w:rPr>
        <w:t xml:space="preserve">I am very hopeful that you will accept this report and provide your valuable </w:t>
      </w:r>
      <w:r w:rsidRPr="00B117A5">
        <w:rPr>
          <w:rFonts w:ascii="Times New Roman" w:hAnsi="Times New Roman" w:cs="Times New Roman"/>
          <w:color w:val="000000"/>
          <w:sz w:val="24"/>
          <w:szCs w:val="24"/>
        </w:rPr>
        <w:t>judgment.</w:t>
      </w:r>
    </w:p>
    <w:p w:rsidR="00A6249E" w:rsidRPr="009E1688"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9E1688" w:rsidRDefault="00A6249E" w:rsidP="00A6249E">
      <w:pPr>
        <w:autoSpaceDE w:val="0"/>
        <w:autoSpaceDN w:val="0"/>
        <w:adjustRightInd w:val="0"/>
        <w:spacing w:line="480" w:lineRule="auto"/>
        <w:jc w:val="both"/>
        <w:rPr>
          <w:rFonts w:ascii="Times New Roman" w:hAnsi="Times New Roman" w:cs="Times New Roman"/>
          <w:color w:val="000000"/>
          <w:sz w:val="24"/>
          <w:szCs w:val="24"/>
        </w:rPr>
      </w:pPr>
      <w:r w:rsidRPr="009E1688">
        <w:rPr>
          <w:rFonts w:ascii="Times New Roman" w:hAnsi="Times New Roman" w:cs="Times New Roman"/>
          <w:color w:val="000000"/>
          <w:sz w:val="24"/>
          <w:szCs w:val="24"/>
        </w:rPr>
        <w:t>Sincerely Yours</w:t>
      </w:r>
    </w:p>
    <w:p w:rsidR="00A6249E" w:rsidRPr="009E1688" w:rsidRDefault="00A6249E" w:rsidP="00A6249E">
      <w:pPr>
        <w:autoSpaceDE w:val="0"/>
        <w:autoSpaceDN w:val="0"/>
        <w:adjustRightInd w:val="0"/>
        <w:rPr>
          <w:rFonts w:ascii="Times New Roman" w:hAnsi="Times New Roman" w:cs="Times New Roman"/>
          <w:color w:val="000000"/>
          <w:sz w:val="24"/>
          <w:szCs w:val="24"/>
        </w:rPr>
      </w:pPr>
      <w:r w:rsidRPr="009E1688">
        <w:rPr>
          <w:rFonts w:ascii="Times New Roman" w:hAnsi="Times New Roman" w:cs="Times New Roman"/>
          <w:color w:val="000000"/>
          <w:sz w:val="24"/>
          <w:szCs w:val="24"/>
        </w:rPr>
        <w:t>__________________</w:t>
      </w:r>
    </w:p>
    <w:p w:rsidR="00A6249E" w:rsidRPr="009E1688" w:rsidRDefault="00A6249E" w:rsidP="00A6249E">
      <w:pPr>
        <w:autoSpaceDE w:val="0"/>
        <w:autoSpaceDN w:val="0"/>
        <w:adjustRightInd w:val="0"/>
        <w:spacing w:after="120"/>
        <w:rPr>
          <w:rFonts w:ascii="Times New Roman" w:hAnsi="Times New Roman" w:cs="Times New Roman"/>
          <w:bCs/>
          <w:color w:val="000000"/>
          <w:sz w:val="24"/>
          <w:szCs w:val="24"/>
        </w:rPr>
      </w:pPr>
      <w:r w:rsidRPr="009E1688">
        <w:rPr>
          <w:rFonts w:ascii="Times New Roman" w:hAnsi="Times New Roman" w:cs="Times New Roman"/>
          <w:bCs/>
          <w:color w:val="000000"/>
          <w:sz w:val="24"/>
          <w:szCs w:val="24"/>
        </w:rPr>
        <w:t>Mahfuza Hossan</w:t>
      </w:r>
    </w:p>
    <w:p w:rsidR="00A6249E" w:rsidRPr="009E1688" w:rsidRDefault="00A6249E" w:rsidP="00A6249E">
      <w:pPr>
        <w:autoSpaceDE w:val="0"/>
        <w:autoSpaceDN w:val="0"/>
        <w:adjustRightInd w:val="0"/>
        <w:spacing w:after="120"/>
        <w:rPr>
          <w:rFonts w:ascii="Times New Roman" w:hAnsi="Times New Roman" w:cs="Times New Roman"/>
          <w:bCs/>
          <w:color w:val="000000"/>
          <w:sz w:val="24"/>
          <w:szCs w:val="24"/>
        </w:rPr>
      </w:pPr>
      <w:r w:rsidRPr="009E1688">
        <w:rPr>
          <w:rFonts w:ascii="Times New Roman" w:hAnsi="Times New Roman" w:cs="Times New Roman"/>
          <w:bCs/>
          <w:color w:val="000000"/>
          <w:sz w:val="24"/>
          <w:szCs w:val="24"/>
        </w:rPr>
        <w:t>ID No: 114173010</w:t>
      </w:r>
    </w:p>
    <w:p w:rsidR="00A6249E" w:rsidRPr="009E1688" w:rsidRDefault="00A6249E" w:rsidP="00A6249E">
      <w:pPr>
        <w:autoSpaceDE w:val="0"/>
        <w:autoSpaceDN w:val="0"/>
        <w:adjustRightInd w:val="0"/>
        <w:spacing w:after="120"/>
        <w:rPr>
          <w:rFonts w:ascii="Times New Roman" w:hAnsi="Times New Roman" w:cs="Times New Roman"/>
          <w:bCs/>
          <w:color w:val="000000"/>
          <w:sz w:val="24"/>
          <w:szCs w:val="24"/>
        </w:rPr>
      </w:pPr>
      <w:r w:rsidRPr="009E1688">
        <w:rPr>
          <w:rFonts w:ascii="Times New Roman" w:hAnsi="Times New Roman" w:cs="Times New Roman"/>
          <w:bCs/>
          <w:color w:val="000000"/>
          <w:sz w:val="24"/>
          <w:szCs w:val="24"/>
        </w:rPr>
        <w:t>BBA in AIS</w:t>
      </w:r>
    </w:p>
    <w:p w:rsidR="00A6249E" w:rsidRDefault="00A6249E" w:rsidP="00A6249E">
      <w:pPr>
        <w:spacing w:line="240" w:lineRule="auto"/>
        <w:rPr>
          <w:rFonts w:ascii="Times New Roman" w:hAnsi="Times New Roman" w:cs="Times New Roman"/>
          <w:sz w:val="24"/>
          <w:szCs w:val="24"/>
        </w:rPr>
      </w:pPr>
      <w:r w:rsidRPr="009E1688">
        <w:rPr>
          <w:rFonts w:ascii="Times New Roman" w:hAnsi="Times New Roman" w:cs="Times New Roman"/>
          <w:sz w:val="24"/>
          <w:szCs w:val="24"/>
        </w:rPr>
        <w:t>United International University, Dhaka</w:t>
      </w:r>
      <w:r>
        <w:rPr>
          <w:rFonts w:ascii="Times New Roman" w:hAnsi="Times New Roman" w:cs="Times New Roman"/>
          <w:sz w:val="24"/>
          <w:szCs w:val="24"/>
        </w:rPr>
        <w:t>.</w:t>
      </w:r>
    </w:p>
    <w:p w:rsidR="00A6249E" w:rsidRPr="009E1688" w:rsidRDefault="00A6249E" w:rsidP="00A6249E">
      <w:pPr>
        <w:spacing w:line="240" w:lineRule="auto"/>
        <w:rPr>
          <w:rFonts w:ascii="Times New Roman" w:hAnsi="Times New Roman" w:cs="Times New Roman"/>
          <w:sz w:val="24"/>
          <w:szCs w:val="24"/>
        </w:rPr>
      </w:pPr>
    </w:p>
    <w:p w:rsidR="00A6249E" w:rsidRPr="00E70C3F" w:rsidRDefault="00A6249E" w:rsidP="00A6249E">
      <w:pPr>
        <w:pStyle w:val="IntenseQuote"/>
        <w:spacing w:line="480" w:lineRule="auto"/>
        <w:jc w:val="center"/>
        <w:rPr>
          <w:sz w:val="28"/>
          <w:szCs w:val="28"/>
        </w:rPr>
      </w:pPr>
      <w:r w:rsidRPr="00E70C3F">
        <w:rPr>
          <w:sz w:val="28"/>
          <w:szCs w:val="28"/>
        </w:rPr>
        <w:t>Declaration</w:t>
      </w:r>
    </w:p>
    <w:p w:rsidR="00A6249E" w:rsidRPr="00192694" w:rsidRDefault="00A6249E" w:rsidP="00A6249E">
      <w:pPr>
        <w:spacing w:line="480" w:lineRule="auto"/>
        <w:jc w:val="both"/>
        <w:rPr>
          <w:rFonts w:ascii="Times New Roman" w:hAnsi="Times New Roman" w:cs="Times New Roman"/>
          <w:b/>
          <w:sz w:val="24"/>
          <w:szCs w:val="24"/>
          <w:highlight w:val="yellow"/>
        </w:rPr>
      </w:pPr>
    </w:p>
    <w:p w:rsidR="00A6249E" w:rsidRPr="0079115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9115E">
        <w:rPr>
          <w:rFonts w:ascii="Times New Roman" w:eastAsia="Times New Roman" w:hAnsi="Times New Roman" w:cs="Times New Roman"/>
          <w:sz w:val="24"/>
          <w:szCs w:val="24"/>
        </w:rPr>
        <w:t xml:space="preserve">I am announcing that the work in this internship report named </w:t>
      </w:r>
      <w:r w:rsidRPr="0079115E">
        <w:rPr>
          <w:rFonts w:ascii="Times New Roman" w:hAnsi="Times New Roman" w:cs="Times New Roman"/>
          <w:b/>
          <w:sz w:val="24"/>
          <w:szCs w:val="24"/>
        </w:rPr>
        <w:t>“</w:t>
      </w:r>
      <w:r w:rsidRPr="0079115E">
        <w:rPr>
          <w:rFonts w:ascii="Times New Roman" w:hAnsi="Times New Roman" w:cs="Times New Roman"/>
          <w:b/>
          <w:color w:val="000000" w:themeColor="text1"/>
          <w:sz w:val="24"/>
          <w:szCs w:val="24"/>
        </w:rPr>
        <w:t>Loan disbursement and recovery system of Janata Bank Limited</w:t>
      </w:r>
      <w:r w:rsidRPr="0079115E">
        <w:rPr>
          <w:rFonts w:ascii="Times New Roman" w:hAnsi="Times New Roman" w:cs="Times New Roman"/>
          <w:color w:val="000000"/>
          <w:sz w:val="24"/>
          <w:szCs w:val="24"/>
        </w:rPr>
        <w:t>”</w:t>
      </w:r>
      <w:r w:rsidRPr="0079115E">
        <w:rPr>
          <w:rFonts w:ascii="Times New Roman" w:eastAsia="Calibri" w:hAnsi="Times New Roman" w:cs="Times New Roman"/>
          <w:sz w:val="24"/>
          <w:szCs w:val="24"/>
        </w:rPr>
        <w:t xml:space="preserve"> </w:t>
      </w:r>
      <w:r w:rsidRPr="0079115E">
        <w:rPr>
          <w:rFonts w:ascii="Times New Roman" w:eastAsia="Times New Roman" w:hAnsi="Times New Roman" w:cs="Times New Roman"/>
          <w:sz w:val="24"/>
          <w:szCs w:val="24"/>
        </w:rPr>
        <w:t xml:space="preserve">has been conducted by me and no </w:t>
      </w:r>
      <w:r w:rsidRPr="0079115E">
        <w:rPr>
          <w:rFonts w:ascii="Times New Roman" w:eastAsia="Calibri" w:hAnsi="Times New Roman" w:cs="Times New Roman"/>
          <w:sz w:val="24"/>
          <w:szCs w:val="24"/>
        </w:rPr>
        <w:t xml:space="preserve">university/ college/ organization for an academic qualification/certificate/ degree </w:t>
      </w:r>
      <w:r w:rsidRPr="0079115E">
        <w:rPr>
          <w:rFonts w:ascii="Times New Roman" w:eastAsia="Times New Roman" w:hAnsi="Times New Roman" w:cs="Times New Roman"/>
          <w:sz w:val="24"/>
          <w:szCs w:val="24"/>
        </w:rPr>
        <w:t>has been submitted before.</w:t>
      </w:r>
    </w:p>
    <w:p w:rsidR="00A6249E" w:rsidRDefault="00A6249E" w:rsidP="00A6249E">
      <w:pPr>
        <w:spacing w:line="480" w:lineRule="auto"/>
        <w:jc w:val="both"/>
        <w:rPr>
          <w:rFonts w:ascii="Times New Roman" w:eastAsia="Calibri" w:hAnsi="Times New Roman" w:cs="Times New Roman"/>
          <w:b/>
          <w:sz w:val="24"/>
          <w:szCs w:val="24"/>
          <w:highlight w:val="yellow"/>
        </w:rPr>
      </w:pPr>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E70C3F">
        <w:rPr>
          <w:rFonts w:ascii="Times New Roman" w:eastAsia="Times New Roman" w:hAnsi="Times New Roman" w:cs="Times New Roman"/>
          <w:sz w:val="24"/>
          <w:szCs w:val="24"/>
        </w:rPr>
        <w:t>The work that I have presented does not infringe any existing copyright and no part of this report has been copied from any work before the degree or in any way.</w:t>
      </w:r>
    </w:p>
    <w:p w:rsidR="00A6249E" w:rsidRPr="00E70C3F"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E70C3F"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E70C3F">
        <w:rPr>
          <w:rFonts w:ascii="Times New Roman" w:eastAsia="Times New Roman" w:hAnsi="Times New Roman" w:cs="Times New Roman"/>
          <w:sz w:val="24"/>
          <w:szCs w:val="24"/>
        </w:rPr>
        <w:t>I have taken the initiative to compensate the development against any harm arising from the above obligation</w:t>
      </w:r>
      <w:r>
        <w:rPr>
          <w:rFonts w:ascii="Times New Roman" w:eastAsia="Times New Roman" w:hAnsi="Times New Roman" w:cs="Times New Roman"/>
          <w:sz w:val="24"/>
          <w:szCs w:val="24"/>
        </w:rPr>
        <w:t>.</w:t>
      </w:r>
    </w:p>
    <w:p w:rsidR="00A6249E" w:rsidRPr="00192694" w:rsidRDefault="00A6249E" w:rsidP="00A6249E">
      <w:pPr>
        <w:spacing w:line="480" w:lineRule="auto"/>
        <w:rPr>
          <w:rFonts w:ascii="Times New Roman" w:eastAsia="Calibri" w:hAnsi="Times New Roman" w:cs="Times New Roman"/>
          <w:sz w:val="24"/>
          <w:szCs w:val="24"/>
          <w:highlight w:val="yellow"/>
        </w:rPr>
      </w:pPr>
    </w:p>
    <w:p w:rsidR="00A6249E" w:rsidRPr="00E70C3F" w:rsidRDefault="00A6249E" w:rsidP="00A6249E">
      <w:pPr>
        <w:spacing w:line="480" w:lineRule="auto"/>
        <w:rPr>
          <w:rFonts w:ascii="Times New Roman" w:eastAsia="Calibri" w:hAnsi="Times New Roman" w:cs="Times New Roman"/>
          <w:sz w:val="24"/>
          <w:szCs w:val="24"/>
        </w:rPr>
      </w:pPr>
    </w:p>
    <w:p w:rsidR="00A6249E" w:rsidRPr="00E70C3F" w:rsidRDefault="00A6249E" w:rsidP="00A6249E">
      <w:pPr>
        <w:autoSpaceDE w:val="0"/>
        <w:autoSpaceDN w:val="0"/>
        <w:adjustRightInd w:val="0"/>
        <w:spacing w:after="120"/>
        <w:rPr>
          <w:rFonts w:ascii="Times New Roman" w:hAnsi="Times New Roman" w:cs="Times New Roman"/>
          <w:bCs/>
          <w:color w:val="000000"/>
          <w:sz w:val="24"/>
          <w:szCs w:val="24"/>
        </w:rPr>
      </w:pPr>
      <w:r w:rsidRPr="00E70C3F">
        <w:rPr>
          <w:rFonts w:ascii="Times New Roman" w:hAnsi="Times New Roman" w:cs="Times New Roman"/>
          <w:bCs/>
          <w:color w:val="000000"/>
          <w:sz w:val="24"/>
          <w:szCs w:val="24"/>
        </w:rPr>
        <w:t>Mahfuza Hossan</w:t>
      </w:r>
    </w:p>
    <w:p w:rsidR="00A6249E" w:rsidRPr="00E70C3F" w:rsidRDefault="00A6249E" w:rsidP="00A6249E">
      <w:pPr>
        <w:autoSpaceDE w:val="0"/>
        <w:autoSpaceDN w:val="0"/>
        <w:adjustRightInd w:val="0"/>
        <w:spacing w:after="120"/>
        <w:rPr>
          <w:rFonts w:ascii="Times New Roman" w:hAnsi="Times New Roman" w:cs="Times New Roman"/>
          <w:bCs/>
          <w:color w:val="000000"/>
          <w:sz w:val="24"/>
          <w:szCs w:val="24"/>
        </w:rPr>
      </w:pPr>
      <w:r w:rsidRPr="00E70C3F">
        <w:rPr>
          <w:rFonts w:ascii="Times New Roman" w:hAnsi="Times New Roman" w:cs="Times New Roman"/>
          <w:bCs/>
          <w:color w:val="000000"/>
          <w:sz w:val="24"/>
          <w:szCs w:val="24"/>
        </w:rPr>
        <w:t>ID No: 114173010</w:t>
      </w:r>
    </w:p>
    <w:p w:rsidR="00A6249E" w:rsidRPr="00E70C3F" w:rsidRDefault="00A6249E" w:rsidP="00A6249E">
      <w:pPr>
        <w:autoSpaceDE w:val="0"/>
        <w:autoSpaceDN w:val="0"/>
        <w:adjustRightInd w:val="0"/>
        <w:spacing w:after="120"/>
        <w:rPr>
          <w:rFonts w:ascii="Times New Roman" w:hAnsi="Times New Roman" w:cs="Times New Roman"/>
          <w:bCs/>
          <w:color w:val="000000"/>
          <w:sz w:val="24"/>
          <w:szCs w:val="24"/>
        </w:rPr>
      </w:pPr>
      <w:r w:rsidRPr="00E70C3F">
        <w:rPr>
          <w:rFonts w:ascii="Times New Roman" w:hAnsi="Times New Roman" w:cs="Times New Roman"/>
          <w:bCs/>
          <w:color w:val="000000"/>
          <w:sz w:val="24"/>
          <w:szCs w:val="24"/>
        </w:rPr>
        <w:t>BBA in AIS</w:t>
      </w:r>
    </w:p>
    <w:p w:rsidR="00A6249E" w:rsidRPr="00E70C3F" w:rsidRDefault="00A6249E" w:rsidP="00A6249E">
      <w:pPr>
        <w:spacing w:after="120"/>
        <w:rPr>
          <w:rFonts w:ascii="Times New Roman" w:hAnsi="Times New Roman" w:cs="Times New Roman"/>
          <w:sz w:val="24"/>
          <w:szCs w:val="24"/>
        </w:rPr>
      </w:pPr>
      <w:r w:rsidRPr="00E70C3F">
        <w:rPr>
          <w:rFonts w:ascii="Times New Roman" w:hAnsi="Times New Roman" w:cs="Times New Roman"/>
          <w:sz w:val="24"/>
          <w:szCs w:val="24"/>
        </w:rPr>
        <w:t>United International University, Dhaka</w:t>
      </w:r>
    </w:p>
    <w:p w:rsidR="00A6249E" w:rsidRPr="00192694" w:rsidRDefault="00A6249E" w:rsidP="00A6249E">
      <w:pPr>
        <w:spacing w:line="480" w:lineRule="auto"/>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line="480" w:lineRule="auto"/>
        <w:rPr>
          <w:rFonts w:ascii="Times New Roman" w:hAnsi="Times New Roman" w:cs="Times New Roman"/>
          <w:color w:val="000000"/>
          <w:sz w:val="24"/>
          <w:szCs w:val="24"/>
          <w:highlight w:val="yellow"/>
        </w:rPr>
      </w:pPr>
    </w:p>
    <w:p w:rsidR="00A6249E" w:rsidRDefault="00A6249E" w:rsidP="00A6249E">
      <w:pPr>
        <w:autoSpaceDE w:val="0"/>
        <w:autoSpaceDN w:val="0"/>
        <w:adjustRightInd w:val="0"/>
        <w:spacing w:line="480" w:lineRule="auto"/>
        <w:rPr>
          <w:rFonts w:ascii="Times New Roman" w:hAnsi="Times New Roman" w:cs="Times New Roman"/>
          <w:color w:val="000000"/>
          <w:sz w:val="24"/>
          <w:szCs w:val="24"/>
          <w:highlight w:val="yellow"/>
        </w:rPr>
      </w:pPr>
    </w:p>
    <w:p w:rsidR="00A6249E" w:rsidRPr="00192694" w:rsidRDefault="00A6249E" w:rsidP="00A6249E">
      <w:pPr>
        <w:autoSpaceDE w:val="0"/>
        <w:autoSpaceDN w:val="0"/>
        <w:adjustRightInd w:val="0"/>
        <w:spacing w:line="480" w:lineRule="auto"/>
        <w:rPr>
          <w:rFonts w:ascii="Times New Roman" w:hAnsi="Times New Roman" w:cs="Times New Roman"/>
          <w:color w:val="000000"/>
          <w:sz w:val="24"/>
          <w:szCs w:val="24"/>
          <w:highlight w:val="yellow"/>
        </w:rPr>
      </w:pPr>
    </w:p>
    <w:p w:rsidR="00A6249E" w:rsidRPr="00A00182" w:rsidRDefault="00A6249E" w:rsidP="00A6249E">
      <w:pPr>
        <w:pStyle w:val="IntenseQuote"/>
        <w:spacing w:line="480" w:lineRule="auto"/>
        <w:ind w:left="0"/>
        <w:jc w:val="center"/>
        <w:rPr>
          <w:sz w:val="28"/>
          <w:szCs w:val="28"/>
        </w:rPr>
      </w:pPr>
      <w:r w:rsidRPr="00A00182">
        <w:rPr>
          <w:sz w:val="28"/>
          <w:szCs w:val="28"/>
        </w:rPr>
        <w:t>Certificate of Approval</w:t>
      </w:r>
    </w:p>
    <w:p w:rsidR="00A6249E" w:rsidRDefault="00A6249E" w:rsidP="00A6249E">
      <w:pPr>
        <w:pStyle w:val="HTMLPreformatted"/>
        <w:spacing w:line="480" w:lineRule="auto"/>
        <w:jc w:val="both"/>
        <w:rPr>
          <w:rFonts w:ascii="Times New Roman" w:hAnsi="Times New Roman" w:cs="Times New Roman"/>
          <w:sz w:val="24"/>
          <w:szCs w:val="24"/>
        </w:rPr>
      </w:pPr>
    </w:p>
    <w:p w:rsidR="00A6249E" w:rsidRPr="008146F0" w:rsidRDefault="00A6249E" w:rsidP="00A6249E">
      <w:pPr>
        <w:pStyle w:val="HTMLPreformatted"/>
        <w:spacing w:line="480" w:lineRule="auto"/>
        <w:jc w:val="both"/>
        <w:rPr>
          <w:rFonts w:ascii="Times New Roman" w:hAnsi="Times New Roman" w:cs="Times New Roman"/>
          <w:sz w:val="24"/>
          <w:szCs w:val="24"/>
        </w:rPr>
      </w:pPr>
      <w:r w:rsidRPr="003D5376">
        <w:rPr>
          <w:rFonts w:ascii="Times New Roman" w:hAnsi="Times New Roman" w:cs="Times New Roman"/>
          <w:sz w:val="24"/>
          <w:szCs w:val="24"/>
        </w:rPr>
        <w:t>I am satisfied to see the internship report on the internship work experi</w:t>
      </w:r>
      <w:r w:rsidRPr="008146F0">
        <w:rPr>
          <w:rFonts w:ascii="Times New Roman" w:hAnsi="Times New Roman" w:cs="Times New Roman"/>
          <w:sz w:val="24"/>
          <w:szCs w:val="24"/>
        </w:rPr>
        <w:t xml:space="preserve">ence prepared by </w:t>
      </w:r>
      <w:r w:rsidRPr="008146F0">
        <w:rPr>
          <w:rFonts w:ascii="Times New Roman" w:hAnsi="Times New Roman" w:cs="Times New Roman"/>
          <w:b/>
          <w:sz w:val="24"/>
          <w:szCs w:val="24"/>
        </w:rPr>
        <w:t>Mahfuza Hossan</w:t>
      </w:r>
      <w:r w:rsidRPr="008146F0">
        <w:rPr>
          <w:rFonts w:ascii="Times New Roman" w:hAnsi="Times New Roman" w:cs="Times New Roman"/>
          <w:sz w:val="24"/>
          <w:szCs w:val="24"/>
        </w:rPr>
        <w:t xml:space="preserve"> bearing </w:t>
      </w:r>
      <w:r w:rsidRPr="008146F0">
        <w:rPr>
          <w:rFonts w:ascii="Times New Roman" w:hAnsi="Times New Roman" w:cs="Times New Roman"/>
          <w:b/>
          <w:sz w:val="24"/>
          <w:szCs w:val="24"/>
        </w:rPr>
        <w:t xml:space="preserve">ID NO: 114173010, BBA in AIS </w:t>
      </w:r>
      <w:r w:rsidRPr="008146F0">
        <w:rPr>
          <w:rFonts w:ascii="Times New Roman" w:hAnsi="Times New Roman" w:cs="Times New Roman"/>
          <w:sz w:val="24"/>
          <w:szCs w:val="24"/>
        </w:rPr>
        <w:t xml:space="preserve">of the </w:t>
      </w:r>
      <w:r w:rsidRPr="008146F0">
        <w:rPr>
          <w:rFonts w:ascii="Times New Roman" w:hAnsi="Times New Roman" w:cs="Times New Roman"/>
          <w:b/>
          <w:sz w:val="24"/>
          <w:szCs w:val="24"/>
        </w:rPr>
        <w:t>School of Business &amp; Economics</w:t>
      </w:r>
      <w:r w:rsidRPr="008146F0">
        <w:rPr>
          <w:rFonts w:ascii="Times New Roman" w:hAnsi="Times New Roman" w:cs="Times New Roman"/>
          <w:sz w:val="24"/>
          <w:szCs w:val="24"/>
        </w:rPr>
        <w:t xml:space="preserve"> is permitted for Presentation and Defense. Mahfuza Hossan was working as an intern at Janata Bank Limited (JBL) under my supervision. I am satisfied that the data and results provided in the report have proved to be authentic.</w:t>
      </w:r>
    </w:p>
    <w:p w:rsidR="00A6249E" w:rsidRPr="008146F0" w:rsidRDefault="00A6249E" w:rsidP="00A6249E">
      <w:pPr>
        <w:pStyle w:val="HTMLPreformatted"/>
        <w:spacing w:line="480" w:lineRule="auto"/>
        <w:jc w:val="both"/>
        <w:rPr>
          <w:rFonts w:ascii="Times New Roman" w:hAnsi="Times New Roman" w:cs="Times New Roman"/>
          <w:sz w:val="24"/>
          <w:szCs w:val="24"/>
        </w:rPr>
      </w:pPr>
    </w:p>
    <w:p w:rsidR="00A6249E" w:rsidRPr="008146F0"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sidRPr="008146F0">
        <w:rPr>
          <w:rFonts w:ascii="Times New Roman" w:hAnsi="Times New Roman" w:cs="Times New Roman"/>
          <w:sz w:val="24"/>
          <w:szCs w:val="24"/>
        </w:rPr>
        <w:t xml:space="preserve">Mahfuza Hossan </w:t>
      </w:r>
      <w:r w:rsidRPr="008146F0">
        <w:rPr>
          <w:rFonts w:ascii="Times New Roman" w:eastAsia="Times New Roman" w:hAnsi="Times New Roman" w:cs="Times New Roman"/>
          <w:sz w:val="24"/>
          <w:szCs w:val="24"/>
        </w:rPr>
        <w:t xml:space="preserve">carries a good moral character and a very satisfying personality. </w:t>
      </w:r>
      <w:r w:rsidRPr="008146F0">
        <w:rPr>
          <w:rFonts w:ascii="Times New Roman" w:hAnsi="Times New Roman" w:cs="Times New Roman"/>
          <w:sz w:val="24"/>
          <w:szCs w:val="24"/>
        </w:rPr>
        <w:t>She is active, sincere, hardworking, meticulous, amiable and dutiful.</w:t>
      </w:r>
    </w:p>
    <w:p w:rsidR="00A6249E" w:rsidRPr="008146F0"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8146F0">
        <w:rPr>
          <w:rFonts w:ascii="Times New Roman" w:eastAsia="Times New Roman" w:hAnsi="Times New Roman" w:cs="Times New Roman"/>
          <w:sz w:val="24"/>
          <w:szCs w:val="24"/>
        </w:rPr>
        <w:t>I am really happy and satisfied working with him. I wish her success in every step of her life</w:t>
      </w:r>
    </w:p>
    <w:p w:rsidR="00A6249E" w:rsidRDefault="00A6249E" w:rsidP="00A6249E">
      <w:pPr>
        <w:spacing w:line="480" w:lineRule="auto"/>
        <w:rPr>
          <w:rFonts w:ascii="Times New Roman" w:hAnsi="Times New Roman" w:cs="Times New Roman"/>
          <w:sz w:val="24"/>
          <w:szCs w:val="24"/>
          <w:highlight w:val="yellow"/>
        </w:rPr>
      </w:pPr>
    </w:p>
    <w:p w:rsidR="00A6249E" w:rsidRPr="008146F0" w:rsidRDefault="00A6249E" w:rsidP="00A6249E">
      <w:pPr>
        <w:spacing w:line="480" w:lineRule="auto"/>
        <w:rPr>
          <w:rFonts w:ascii="Times New Roman" w:eastAsia="Calibri" w:hAnsi="Times New Roman" w:cs="Times New Roman"/>
          <w:b/>
          <w:sz w:val="24"/>
          <w:szCs w:val="24"/>
        </w:rPr>
      </w:pPr>
      <w:r w:rsidRPr="008146F0">
        <w:rPr>
          <w:rFonts w:ascii="Times New Roman" w:eastAsia="Calibri" w:hAnsi="Times New Roman" w:cs="Times New Roman"/>
          <w:b/>
          <w:sz w:val="24"/>
          <w:szCs w:val="24"/>
        </w:rPr>
        <w:t>Supervisor,</w:t>
      </w:r>
    </w:p>
    <w:p w:rsidR="00A6249E" w:rsidRPr="008146F0" w:rsidRDefault="00C3406E" w:rsidP="00A6249E">
      <w:pPr>
        <w:spacing w:line="480" w:lineRule="auto"/>
        <w:rPr>
          <w:rFonts w:ascii="Times New Roman" w:eastAsia="Calibri" w:hAnsi="Times New Roman" w:cs="Times New Roman"/>
          <w:b/>
          <w:sz w:val="24"/>
          <w:szCs w:val="24"/>
        </w:rPr>
      </w:pPr>
      <w:r w:rsidRPr="00C3406E">
        <w:rPr>
          <w:rFonts w:ascii="Times New Roman" w:eastAsia="Calibri" w:hAnsi="Times New Roman" w:cs="Times New Roman"/>
          <w:b/>
          <w:sz w:val="24"/>
          <w:szCs w:val="24"/>
        </w:rPr>
        <w:drawing>
          <wp:anchor distT="0" distB="0" distL="114300" distR="114300" simplePos="0" relativeHeight="251659264" behindDoc="0" locked="0" layoutInCell="1" allowOverlap="1" wp14:anchorId="2F255789" wp14:editId="469BFF3B">
            <wp:simplePos x="0" y="0"/>
            <wp:positionH relativeFrom="column">
              <wp:posOffset>-57150</wp:posOffset>
            </wp:positionH>
            <wp:positionV relativeFrom="paragraph">
              <wp:posOffset>81915</wp:posOffset>
            </wp:positionV>
            <wp:extent cx="1282700" cy="524510"/>
            <wp:effectExtent l="0" t="0" r="0" b="889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_20181111_17_53_40_Pro.jpg"/>
                    <pic:cNvPicPr/>
                  </pic:nvPicPr>
                  <pic:blipFill rotWithShape="1">
                    <a:blip r:embed="rId10" cstate="print">
                      <a:extLst>
                        <a:ext uri="{BEBA8EAE-BF5A-486C-A8C5-ECC9F3942E4B}">
                          <a14:imgProps xmlns:a14="http://schemas.microsoft.com/office/drawing/2010/main">
                            <a14:imgLayer r:embed="rId11">
                              <a14:imgEffect>
                                <a14:artisticPhotocopy/>
                              </a14:imgEffect>
                              <a14:imgEffect>
                                <a14:brightnessContrast bright="20000" contrast="-40000"/>
                              </a14:imgEffect>
                            </a14:imgLayer>
                          </a14:imgProps>
                        </a:ext>
                        <a:ext uri="{28A0092B-C50C-407E-A947-70E740481C1C}">
                          <a14:useLocalDpi xmlns:a14="http://schemas.microsoft.com/office/drawing/2010/main" val="0"/>
                        </a:ext>
                      </a:extLst>
                    </a:blip>
                    <a:srcRect l="6945" t="35149" r="8406" b="25792"/>
                    <a:stretch/>
                  </pic:blipFill>
                  <pic:spPr bwMode="auto">
                    <a:xfrm>
                      <a:off x="0" y="0"/>
                      <a:ext cx="1282700" cy="5245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3406E">
        <w:rPr>
          <w:rFonts w:ascii="Times New Roman" w:eastAsia="Calibri" w:hAnsi="Times New Roman" w:cs="Times New Roman"/>
          <w:b/>
          <w:sz w:val="24"/>
          <w:szCs w:val="24"/>
        </w:rPr>
        <mc:AlternateContent>
          <mc:Choice Requires="wps">
            <w:drawing>
              <wp:anchor distT="0" distB="0" distL="114300" distR="114300" simplePos="0" relativeHeight="251660288" behindDoc="0" locked="0" layoutInCell="1" allowOverlap="1" wp14:anchorId="622EFF9A" wp14:editId="401093A2">
                <wp:simplePos x="0" y="0"/>
                <wp:positionH relativeFrom="column">
                  <wp:posOffset>680720</wp:posOffset>
                </wp:positionH>
                <wp:positionV relativeFrom="paragraph">
                  <wp:posOffset>435610</wp:posOffset>
                </wp:positionV>
                <wp:extent cx="742950" cy="223520"/>
                <wp:effectExtent l="0" t="0" r="0" b="5080"/>
                <wp:wrapNone/>
                <wp:docPr id="5" name="Text Box 5"/>
                <wp:cNvGraphicFramePr/>
                <a:graphic xmlns:a="http://schemas.openxmlformats.org/drawingml/2006/main">
                  <a:graphicData uri="http://schemas.microsoft.com/office/word/2010/wordprocessingShape">
                    <wps:wsp>
                      <wps:cNvSpPr txBox="1"/>
                      <wps:spPr>
                        <a:xfrm>
                          <a:off x="0" y="0"/>
                          <a:ext cx="742950" cy="223520"/>
                        </a:xfrm>
                        <a:prstGeom prst="rect">
                          <a:avLst/>
                        </a:prstGeom>
                        <a:noFill/>
                        <a:ln w="6350">
                          <a:noFill/>
                        </a:ln>
                        <a:effectLst/>
                      </wps:spPr>
                      <wps:txbx>
                        <w:txbxContent>
                          <w:p w:rsidR="00C3406E" w:rsidRPr="00680F54" w:rsidRDefault="00C3406E" w:rsidP="00C3406E">
                            <w:pPr>
                              <w:rPr>
                                <w:rFonts w:ascii="Gigi" w:hAnsi="Gigi"/>
                                <w:b/>
                                <w:color w:val="595959" w:themeColor="text1" w:themeTint="A6"/>
                                <w:sz w:val="18"/>
                              </w:rPr>
                            </w:pPr>
                            <w:r>
                              <w:rPr>
                                <w:rFonts w:ascii="Gigi" w:hAnsi="Gigi"/>
                                <w:b/>
                                <w:color w:val="595959" w:themeColor="text1" w:themeTint="A6"/>
                                <w:sz w:val="18"/>
                              </w:rPr>
                              <w:t>22</w:t>
                            </w:r>
                            <w:r w:rsidRPr="00680F54">
                              <w:rPr>
                                <w:rFonts w:ascii="Gigi" w:hAnsi="Gigi"/>
                                <w:b/>
                                <w:color w:val="595959" w:themeColor="text1" w:themeTint="A6"/>
                                <w:sz w:val="18"/>
                              </w:rPr>
                              <w:t>-</w:t>
                            </w:r>
                            <w:r>
                              <w:rPr>
                                <w:rFonts w:ascii="Gigi" w:hAnsi="Gigi"/>
                                <w:b/>
                                <w:color w:val="595959" w:themeColor="text1" w:themeTint="A6"/>
                                <w:sz w:val="18"/>
                              </w:rPr>
                              <w:t>11</w:t>
                            </w:r>
                            <w:r w:rsidRPr="00680F54">
                              <w:rPr>
                                <w:rFonts w:ascii="Gigi" w:hAnsi="Gigi"/>
                                <w:b/>
                                <w:color w:val="595959" w:themeColor="text1" w:themeTint="A6"/>
                                <w:sz w:val="18"/>
                              </w:rPr>
                              <w:t>-2020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53.6pt;margin-top:34.3pt;width:58.5pt;height:17.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" filled="f" stroked="f" strokeweight=".5pt">
                <v:textbox>
                  <w:txbxContent>
                    <w:p w:rsidR="00C3406E" w:rsidRPr="00680F54" w:rsidRDefault="00C3406E" w:rsidP="00C3406E">
                      <w:pPr>
                        <w:rPr>
                          <w:rFonts w:ascii="Gigi" w:hAnsi="Gigi"/>
                          <w:b/>
                          <w:color w:val="595959" w:themeColor="text1" w:themeTint="A6"/>
                          <w:sz w:val="18"/>
                        </w:rPr>
                      </w:pPr>
                      <w:r>
                        <w:rPr>
                          <w:rFonts w:ascii="Gigi" w:hAnsi="Gigi"/>
                          <w:b/>
                          <w:color w:val="595959" w:themeColor="text1" w:themeTint="A6"/>
                          <w:sz w:val="18"/>
                        </w:rPr>
                        <w:t>22</w:t>
                      </w:r>
                      <w:r w:rsidRPr="00680F54">
                        <w:rPr>
                          <w:rFonts w:ascii="Gigi" w:hAnsi="Gigi"/>
                          <w:b/>
                          <w:color w:val="595959" w:themeColor="text1" w:themeTint="A6"/>
                          <w:sz w:val="18"/>
                        </w:rPr>
                        <w:t>-</w:t>
                      </w:r>
                      <w:r>
                        <w:rPr>
                          <w:rFonts w:ascii="Gigi" w:hAnsi="Gigi"/>
                          <w:b/>
                          <w:color w:val="595959" w:themeColor="text1" w:themeTint="A6"/>
                          <w:sz w:val="18"/>
                        </w:rPr>
                        <w:t>11</w:t>
                      </w:r>
                      <w:r w:rsidRPr="00680F54">
                        <w:rPr>
                          <w:rFonts w:ascii="Gigi" w:hAnsi="Gigi"/>
                          <w:b/>
                          <w:color w:val="595959" w:themeColor="text1" w:themeTint="A6"/>
                          <w:sz w:val="18"/>
                        </w:rPr>
                        <w:t>-2020</w:t>
                      </w:r>
                    </w:p>
                  </w:txbxContent>
                </v:textbox>
              </v:shape>
            </w:pict>
          </mc:Fallback>
        </mc:AlternateContent>
      </w:r>
    </w:p>
    <w:p w:rsidR="00A6249E" w:rsidRPr="008146F0" w:rsidRDefault="00A6249E" w:rsidP="00A6249E">
      <w:pPr>
        <w:spacing w:line="480" w:lineRule="auto"/>
        <w:rPr>
          <w:rFonts w:ascii="Times New Roman" w:eastAsia="Calibri" w:hAnsi="Times New Roman" w:cs="Times New Roman"/>
          <w:sz w:val="24"/>
          <w:szCs w:val="24"/>
        </w:rPr>
      </w:pPr>
      <w:r w:rsidRPr="008146F0">
        <w:rPr>
          <w:rFonts w:ascii="Times New Roman" w:eastAsia="Calibri" w:hAnsi="Times New Roman" w:cs="Times New Roman"/>
          <w:sz w:val="24"/>
          <w:szCs w:val="24"/>
        </w:rPr>
        <w:t>……………</w:t>
      </w:r>
      <w:bookmarkStart w:id="0" w:name="_GoBack"/>
      <w:bookmarkEnd w:id="0"/>
    </w:p>
    <w:p w:rsidR="00A6249E" w:rsidRPr="008146F0" w:rsidRDefault="00A6249E" w:rsidP="00A6249E">
      <w:pPr>
        <w:tabs>
          <w:tab w:val="left" w:pos="2933"/>
        </w:tabs>
        <w:spacing w:after="120"/>
        <w:rPr>
          <w:rFonts w:ascii="Times New Roman" w:hAnsi="Times New Roman" w:cs="Times New Roman"/>
          <w:sz w:val="24"/>
          <w:szCs w:val="24"/>
        </w:rPr>
      </w:pPr>
      <w:r w:rsidRPr="008146F0">
        <w:rPr>
          <w:rFonts w:ascii="Times New Roman" w:hAnsi="Times New Roman" w:cs="Times New Roman"/>
          <w:sz w:val="24"/>
          <w:szCs w:val="24"/>
        </w:rPr>
        <w:t>Ziaul karim</w:t>
      </w:r>
    </w:p>
    <w:p w:rsidR="00A6249E" w:rsidRPr="008146F0" w:rsidRDefault="00A6249E" w:rsidP="00A6249E">
      <w:pPr>
        <w:rPr>
          <w:rFonts w:ascii="Times New Roman" w:hAnsi="Times New Roman" w:cs="Times New Roman"/>
          <w:sz w:val="24"/>
          <w:szCs w:val="24"/>
        </w:rPr>
      </w:pPr>
      <w:r w:rsidRPr="008146F0">
        <w:rPr>
          <w:rFonts w:ascii="Times New Roman" w:hAnsi="Times New Roman" w:cs="Times New Roman"/>
          <w:sz w:val="24"/>
          <w:szCs w:val="24"/>
        </w:rPr>
        <w:t>Associate Professor</w:t>
      </w:r>
    </w:p>
    <w:p w:rsidR="00A6249E" w:rsidRPr="008146F0" w:rsidRDefault="00A6249E" w:rsidP="00A6249E">
      <w:pPr>
        <w:rPr>
          <w:rFonts w:ascii="Times New Roman" w:hAnsi="Times New Roman" w:cs="Times New Roman"/>
          <w:sz w:val="24"/>
          <w:szCs w:val="24"/>
        </w:rPr>
      </w:pPr>
      <w:r w:rsidRPr="008146F0">
        <w:rPr>
          <w:rFonts w:ascii="Times New Roman" w:hAnsi="Times New Roman" w:cs="Times New Roman"/>
          <w:sz w:val="24"/>
          <w:szCs w:val="24"/>
        </w:rPr>
        <w:t>School of Business &amp; Economics</w:t>
      </w:r>
    </w:p>
    <w:p w:rsidR="00A6249E" w:rsidRPr="008146F0" w:rsidRDefault="00A6249E" w:rsidP="00A6249E">
      <w:pPr>
        <w:rPr>
          <w:rFonts w:ascii="Times New Roman" w:hAnsi="Times New Roman" w:cs="Times New Roman"/>
          <w:sz w:val="24"/>
          <w:szCs w:val="24"/>
        </w:rPr>
      </w:pPr>
      <w:r w:rsidRPr="008146F0">
        <w:rPr>
          <w:rFonts w:ascii="Times New Roman" w:hAnsi="Times New Roman" w:cs="Times New Roman"/>
          <w:sz w:val="24"/>
          <w:szCs w:val="24"/>
        </w:rPr>
        <w:t>United International University, Dhaka.</w:t>
      </w:r>
    </w:p>
    <w:p w:rsidR="00A6249E" w:rsidRPr="00192694" w:rsidRDefault="00A6249E" w:rsidP="00A6249E">
      <w:pPr>
        <w:rPr>
          <w:rFonts w:ascii="Times New Roman" w:hAnsi="Times New Roman" w:cs="Times New Roman"/>
          <w:sz w:val="24"/>
          <w:szCs w:val="24"/>
          <w:highlight w:val="yellow"/>
        </w:rPr>
      </w:pPr>
    </w:p>
    <w:p w:rsidR="00A6249E" w:rsidRDefault="00A6249E" w:rsidP="00A6249E">
      <w:pPr>
        <w:rPr>
          <w:rFonts w:ascii="Times New Roman" w:hAnsi="Times New Roman" w:cs="Times New Roman"/>
          <w:sz w:val="24"/>
          <w:szCs w:val="24"/>
          <w:highlight w:val="yellow"/>
        </w:rPr>
      </w:pPr>
    </w:p>
    <w:p w:rsidR="00A6249E" w:rsidRPr="00192694" w:rsidRDefault="00A6249E" w:rsidP="00A6249E">
      <w:pPr>
        <w:rPr>
          <w:rFonts w:ascii="Times New Roman" w:hAnsi="Times New Roman" w:cs="Times New Roman"/>
          <w:sz w:val="24"/>
          <w:szCs w:val="24"/>
          <w:highlight w:val="yellow"/>
        </w:rPr>
      </w:pPr>
    </w:p>
    <w:p w:rsidR="00A6249E" w:rsidRDefault="00A6249E" w:rsidP="00A6249E">
      <w:pPr>
        <w:pStyle w:val="IntenseQuote"/>
        <w:spacing w:line="480" w:lineRule="auto"/>
        <w:ind w:left="0"/>
        <w:jc w:val="center"/>
        <w:rPr>
          <w:sz w:val="28"/>
        </w:rPr>
      </w:pPr>
      <w:r w:rsidRPr="003D21F5">
        <w:rPr>
          <w:sz w:val="28"/>
        </w:rPr>
        <w:t>ACKNOWLEDGEMENT</w:t>
      </w:r>
    </w:p>
    <w:p w:rsidR="00A6249E" w:rsidRPr="001D5513" w:rsidRDefault="00A6249E" w:rsidP="00A6249E"/>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1D5513">
        <w:rPr>
          <w:rFonts w:ascii="Times New Roman" w:eastAsia="Times New Roman" w:hAnsi="Times New Roman" w:cs="Times New Roman"/>
          <w:sz w:val="24"/>
          <w:szCs w:val="24"/>
        </w:rPr>
        <w:t>First of all I would like to sincerely thank my almighty Allah who gave me the strength to fulfill my responsibilities as an intern and perform the report within the stipulated time.</w:t>
      </w:r>
    </w:p>
    <w:p w:rsidR="00A6249E" w:rsidRPr="001D5513"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AE68DF">
        <w:rPr>
          <w:rFonts w:ascii="Times New Roman" w:eastAsia="Times New Roman" w:hAnsi="Times New Roman" w:cs="Times New Roman"/>
          <w:sz w:val="24"/>
          <w:szCs w:val="24"/>
        </w:rPr>
        <w:t xml:space="preserve">I am deeply indebted to my Faculty Supervisor Ziaul Karim Sir for his assistance in preparing my report. I am even more grateful to </w:t>
      </w:r>
      <w:r w:rsidRPr="001D5513">
        <w:rPr>
          <w:rFonts w:ascii="Times New Roman" w:hAnsi="Times New Roman" w:cs="Times New Roman"/>
          <w:color w:val="000000"/>
          <w:sz w:val="24"/>
          <w:szCs w:val="24"/>
        </w:rPr>
        <w:t xml:space="preserve">all staffs- Md. Neamat Ullah (EO), Istiak Ahmed, Israt Mehejabin Mithila and Masud Rana </w:t>
      </w:r>
      <w:r w:rsidRPr="00AE68DF">
        <w:rPr>
          <w:rFonts w:ascii="Times New Roman" w:eastAsia="Times New Roman" w:hAnsi="Times New Roman" w:cs="Times New Roman"/>
          <w:sz w:val="24"/>
          <w:szCs w:val="24"/>
        </w:rPr>
        <w:t>who helped me by providing me with informative instructions.</w:t>
      </w:r>
      <w:r>
        <w:rPr>
          <w:rFonts w:ascii="Times New Roman" w:eastAsia="Times New Roman" w:hAnsi="Times New Roman" w:cs="Times New Roman"/>
          <w:sz w:val="24"/>
          <w:szCs w:val="24"/>
        </w:rPr>
        <w:t xml:space="preserve"> </w:t>
      </w:r>
      <w:r w:rsidRPr="00D84357">
        <w:rPr>
          <w:rFonts w:ascii="Times New Roman" w:eastAsia="Times New Roman" w:hAnsi="Times New Roman" w:cs="Times New Roman"/>
          <w:sz w:val="24"/>
          <w:szCs w:val="24"/>
        </w:rPr>
        <w:t>They are helping me to blend in with the work environment and understand the work beautifully. During the internship, I was constantly involved with them. Without them, it would have been very difficult for you to make this report</w:t>
      </w:r>
      <w:r>
        <w:rPr>
          <w:rFonts w:ascii="Times New Roman" w:eastAsia="Times New Roman" w:hAnsi="Times New Roman" w:cs="Times New Roman"/>
          <w:sz w:val="24"/>
          <w:szCs w:val="24"/>
        </w:rPr>
        <w:t>.</w:t>
      </w:r>
    </w:p>
    <w:p w:rsidR="00A6249E" w:rsidRPr="001D5513"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D84357"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D84357">
        <w:rPr>
          <w:rFonts w:ascii="Times New Roman" w:eastAsia="Times New Roman" w:hAnsi="Times New Roman" w:cs="Times New Roman"/>
          <w:sz w:val="24"/>
          <w:szCs w:val="24"/>
        </w:rPr>
        <w:t>And finally, I would like to express my sincere gratitude to all the participants for preparing this report. Most of them were employees of Janata Bank Limited. They solved when I faced a problem and always guided me in a friendly way. I would like to thank them for providing the necessary information from the beginning to the end of this report</w:t>
      </w:r>
      <w:r w:rsidRPr="001D5513">
        <w:rPr>
          <w:rFonts w:ascii="Times New Roman" w:eastAsia="Times New Roman" w:hAnsi="Times New Roman" w:cs="Times New Roman"/>
          <w:sz w:val="24"/>
          <w:szCs w:val="24"/>
        </w:rPr>
        <w:t>.</w:t>
      </w:r>
    </w:p>
    <w:p w:rsidR="00A6249E" w:rsidRPr="00192694" w:rsidRDefault="00A6249E" w:rsidP="00A6249E">
      <w:pPr>
        <w:autoSpaceDE w:val="0"/>
        <w:autoSpaceDN w:val="0"/>
        <w:adjustRightInd w:val="0"/>
        <w:spacing w:before="100" w:beforeAutospacing="1" w:after="100" w:afterAutospacing="1" w:line="480" w:lineRule="auto"/>
        <w:jc w:val="both"/>
        <w:rPr>
          <w:rFonts w:ascii="Times New Roman" w:hAnsi="Times New Roman" w:cs="Times New Roman"/>
          <w:color w:val="000000"/>
          <w:sz w:val="24"/>
          <w:szCs w:val="24"/>
          <w:highlight w:val="yellow"/>
        </w:rPr>
      </w:pPr>
    </w:p>
    <w:p w:rsidR="00A6249E" w:rsidRPr="00192694" w:rsidRDefault="00A6249E" w:rsidP="00A6249E">
      <w:pPr>
        <w:autoSpaceDE w:val="0"/>
        <w:autoSpaceDN w:val="0"/>
        <w:adjustRightInd w:val="0"/>
        <w:spacing w:line="480" w:lineRule="auto"/>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line="480" w:lineRule="auto"/>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line="480" w:lineRule="auto"/>
        <w:rPr>
          <w:rFonts w:ascii="Times New Roman" w:hAnsi="Times New Roman" w:cs="Times New Roman"/>
          <w:color w:val="FF0000"/>
          <w:sz w:val="24"/>
          <w:szCs w:val="24"/>
          <w:highlight w:val="yellow"/>
        </w:rPr>
      </w:pPr>
    </w:p>
    <w:p w:rsidR="00A6249E" w:rsidRDefault="00A6249E" w:rsidP="00A6249E">
      <w:pPr>
        <w:pStyle w:val="IntenseQuote"/>
        <w:spacing w:line="480" w:lineRule="auto"/>
        <w:jc w:val="center"/>
        <w:rPr>
          <w:sz w:val="28"/>
        </w:rPr>
      </w:pPr>
      <w:r w:rsidRPr="00C04E4C">
        <w:rPr>
          <w:sz w:val="28"/>
        </w:rPr>
        <w:t>EXECUTIVE SUMMARY</w:t>
      </w:r>
    </w:p>
    <w:p w:rsidR="00A6249E" w:rsidRDefault="00A6249E" w:rsidP="00A6249E"/>
    <w:p w:rsidR="00A6249E" w:rsidRPr="007D7F24"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D7F24">
        <w:rPr>
          <w:rFonts w:ascii="Times New Roman" w:eastAsia="Times New Roman" w:hAnsi="Times New Roman" w:cs="Times New Roman"/>
          <w:sz w:val="24"/>
          <w:szCs w:val="24"/>
        </w:rPr>
        <w:t>An internship is the acquisition of practical experience for the workplace. An internship is a system that gives students from different companies the opportunity to gain practical experience working in their institution. That's how the internship was designed. Three months working experience of Janata Bank Limited has been presented</w:t>
      </w:r>
      <w:r w:rsidRPr="0061542A">
        <w:rPr>
          <w:rFonts w:ascii="Times New Roman" w:eastAsia="Times New Roman" w:hAnsi="Times New Roman" w:cs="Times New Roman"/>
          <w:sz w:val="24"/>
          <w:szCs w:val="24"/>
        </w:rPr>
        <w:t>. I completed intern</w:t>
      </w:r>
      <w:r w:rsidR="000E6949">
        <w:rPr>
          <w:rFonts w:ascii="Times New Roman" w:eastAsia="Times New Roman" w:hAnsi="Times New Roman" w:cs="Times New Roman"/>
          <w:sz w:val="24"/>
          <w:szCs w:val="24"/>
        </w:rPr>
        <w:t>ship</w:t>
      </w:r>
      <w:r w:rsidRPr="0061542A">
        <w:rPr>
          <w:rFonts w:ascii="Times New Roman" w:eastAsia="Times New Roman" w:hAnsi="Times New Roman" w:cs="Times New Roman"/>
          <w:sz w:val="24"/>
          <w:szCs w:val="24"/>
        </w:rPr>
        <w:t xml:space="preserve"> in Shyamoli Branch.</w:t>
      </w:r>
    </w:p>
    <w:p w:rsidR="00A6249E" w:rsidRPr="00C741FB"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C741FB">
        <w:rPr>
          <w:rFonts w:ascii="Times New Roman" w:eastAsia="Times New Roman" w:hAnsi="Times New Roman" w:cs="Times New Roman"/>
          <w:sz w:val="24"/>
          <w:szCs w:val="24"/>
        </w:rPr>
        <w:t xml:space="preserve">This report gives a clear idea about the bank's </w:t>
      </w:r>
      <w:r>
        <w:rPr>
          <w:rFonts w:ascii="Times New Roman" w:eastAsia="Times New Roman" w:hAnsi="Times New Roman" w:cs="Times New Roman"/>
          <w:sz w:val="24"/>
          <w:szCs w:val="24"/>
        </w:rPr>
        <w:t>Loan</w:t>
      </w:r>
      <w:r w:rsidRPr="00C741FB">
        <w:rPr>
          <w:rFonts w:ascii="Times New Roman" w:eastAsia="Times New Roman" w:hAnsi="Times New Roman" w:cs="Times New Roman"/>
          <w:sz w:val="24"/>
          <w:szCs w:val="24"/>
        </w:rPr>
        <w:t xml:space="preserve"> and its operations and operations strategies. At present, the needs of the bank as a financial institution are immense. A bank plays an important role in the financial stability of a country. The banking sector is one of the most stable financial institutions in any country's economy</w:t>
      </w:r>
      <w:r w:rsidRPr="0061542A">
        <w:rPr>
          <w:rFonts w:ascii="Times New Roman" w:eastAsia="Times New Roman" w:hAnsi="Times New Roman" w:cs="Times New Roman"/>
          <w:sz w:val="24"/>
          <w:szCs w:val="24"/>
        </w:rPr>
        <w:t>.</w:t>
      </w:r>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37090">
        <w:rPr>
          <w:rFonts w:ascii="Times New Roman" w:eastAsia="Times New Roman" w:hAnsi="Times New Roman" w:cs="Times New Roman"/>
          <w:sz w:val="24"/>
          <w:szCs w:val="24"/>
        </w:rPr>
        <w:t xml:space="preserve">The second and third chapters discuss literary review and research methods. </w:t>
      </w:r>
    </w:p>
    <w:p w:rsidR="00A6249E" w:rsidRPr="00737090"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37090">
        <w:rPr>
          <w:rFonts w:ascii="Times New Roman" w:eastAsia="Times New Roman" w:hAnsi="Times New Roman" w:cs="Times New Roman"/>
          <w:sz w:val="24"/>
          <w:szCs w:val="24"/>
        </w:rPr>
        <w:t xml:space="preserve">Chapter </w:t>
      </w:r>
      <w:r>
        <w:rPr>
          <w:rFonts w:ascii="Times New Roman" w:eastAsia="Times New Roman" w:hAnsi="Times New Roman" w:cs="Times New Roman"/>
          <w:sz w:val="24"/>
          <w:szCs w:val="24"/>
        </w:rPr>
        <w:t>four,</w:t>
      </w:r>
      <w:r w:rsidRPr="00737090">
        <w:rPr>
          <w:rFonts w:ascii="Times New Roman" w:eastAsia="Times New Roman" w:hAnsi="Times New Roman" w:cs="Times New Roman"/>
          <w:sz w:val="24"/>
          <w:szCs w:val="24"/>
        </w:rPr>
        <w:t xml:space="preserve"> the history of Janata Bank, SWOT analysis, economic status etc. are discussed.</w:t>
      </w:r>
    </w:p>
    <w:p w:rsidR="00A6249E" w:rsidRPr="00737090"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37090">
        <w:rPr>
          <w:rFonts w:ascii="Times New Roman" w:eastAsia="Times New Roman" w:hAnsi="Times New Roman" w:cs="Times New Roman"/>
          <w:sz w:val="24"/>
          <w:szCs w:val="24"/>
        </w:rPr>
        <w:t xml:space="preserve">In the next chapter I discuss my internship work experiences means </w:t>
      </w:r>
      <w:r w:rsidRPr="00737090">
        <w:rPr>
          <w:rFonts w:ascii="Times New Roman" w:hAnsi="Times New Roman" w:cs="Times New Roman"/>
          <w:sz w:val="24"/>
          <w:szCs w:val="24"/>
        </w:rPr>
        <w:t>my work related activities in JBL Shyamoli</w:t>
      </w:r>
      <w:r w:rsidRPr="00737090">
        <w:rPr>
          <w:rFonts w:ascii="Times New Roman" w:hAnsi="Times New Roman" w:cs="Times New Roman"/>
          <w:bCs/>
          <w:color w:val="008000"/>
          <w:sz w:val="24"/>
          <w:szCs w:val="24"/>
        </w:rPr>
        <w:t xml:space="preserve"> </w:t>
      </w:r>
      <w:r w:rsidRPr="00737090">
        <w:rPr>
          <w:rFonts w:ascii="Times New Roman" w:hAnsi="Times New Roman" w:cs="Times New Roman"/>
          <w:bCs/>
          <w:iCs/>
          <w:sz w:val="24"/>
          <w:szCs w:val="24"/>
        </w:rPr>
        <w:t>Branch.</w:t>
      </w:r>
    </w:p>
    <w:p w:rsidR="00A6249E" w:rsidRPr="007D7F24" w:rsidRDefault="00A6249E" w:rsidP="00A6249E"/>
    <w:p w:rsidR="00A6249E" w:rsidRPr="0043151B" w:rsidRDefault="00A6249E" w:rsidP="00A6249E">
      <w:pPr>
        <w:spacing w:line="480" w:lineRule="auto"/>
        <w:jc w:val="both"/>
        <w:rPr>
          <w:rFonts w:ascii="Times New Roman" w:hAnsi="Times New Roman" w:cs="Times New Roman"/>
          <w:sz w:val="24"/>
          <w:szCs w:val="24"/>
        </w:rPr>
      </w:pPr>
      <w:r w:rsidRPr="0043151B">
        <w:rPr>
          <w:rFonts w:ascii="Times New Roman" w:hAnsi="Times New Roman" w:cs="Times New Roman"/>
          <w:sz w:val="24"/>
          <w:szCs w:val="24"/>
        </w:rPr>
        <w:t xml:space="preserve">Lastly I have given conclusion and references. </w:t>
      </w:r>
    </w:p>
    <w:p w:rsidR="00A6249E" w:rsidRPr="00192694" w:rsidRDefault="00A6249E" w:rsidP="00A6249E">
      <w:pPr>
        <w:autoSpaceDE w:val="0"/>
        <w:autoSpaceDN w:val="0"/>
        <w:adjustRightInd w:val="0"/>
        <w:spacing w:line="480" w:lineRule="auto"/>
        <w:rPr>
          <w:rFonts w:ascii="Times New Roman" w:hAnsi="Times New Roman" w:cs="Times New Roman"/>
          <w:color w:val="000000"/>
          <w:sz w:val="24"/>
          <w:szCs w:val="24"/>
          <w:highlight w:val="yellow"/>
        </w:rPr>
      </w:pPr>
    </w:p>
    <w:p w:rsidR="00A6249E" w:rsidRPr="00192694" w:rsidRDefault="00A6249E" w:rsidP="00A6249E">
      <w:pPr>
        <w:autoSpaceDE w:val="0"/>
        <w:autoSpaceDN w:val="0"/>
        <w:adjustRightInd w:val="0"/>
        <w:spacing w:line="480" w:lineRule="auto"/>
        <w:rPr>
          <w:rFonts w:ascii="Times New Roman" w:hAnsi="Times New Roman" w:cs="Times New Roman"/>
          <w:color w:val="000000"/>
          <w:sz w:val="24"/>
          <w:szCs w:val="24"/>
          <w:highlight w:val="yellow"/>
        </w:rPr>
      </w:pPr>
    </w:p>
    <w:sdt>
      <w:sdtPr>
        <w:rPr>
          <w:rFonts w:asciiTheme="minorHAnsi" w:eastAsiaTheme="minorHAnsi" w:hAnsiTheme="minorHAnsi" w:cstheme="minorBidi"/>
          <w:b w:val="0"/>
          <w:bCs w:val="0"/>
          <w:color w:val="auto"/>
          <w:sz w:val="22"/>
          <w:szCs w:val="22"/>
          <w:lang w:eastAsia="en-US"/>
        </w:rPr>
        <w:id w:val="-1042980012"/>
        <w:docPartObj>
          <w:docPartGallery w:val="Table of Contents"/>
          <w:docPartUnique/>
        </w:docPartObj>
      </w:sdtPr>
      <w:sdtEndPr>
        <w:rPr>
          <w:noProof/>
        </w:rPr>
      </w:sdtEndPr>
      <w:sdtContent>
        <w:p w:rsidR="00A6249E" w:rsidRPr="00E65E9B" w:rsidRDefault="00A6249E" w:rsidP="00A6249E">
          <w:pPr>
            <w:pStyle w:val="TOCHeading"/>
            <w:jc w:val="center"/>
            <w:rPr>
              <w:rFonts w:ascii="Times New Roman" w:hAnsi="Times New Roman" w:cs="Times New Roman"/>
              <w:color w:val="0D0D0D" w:themeColor="text1" w:themeTint="F2"/>
              <w:sz w:val="32"/>
              <w:szCs w:val="24"/>
            </w:rPr>
          </w:pPr>
          <w:r w:rsidRPr="00E65E9B">
            <w:rPr>
              <w:rFonts w:ascii="Times New Roman" w:hAnsi="Times New Roman" w:cs="Times New Roman"/>
              <w:color w:val="0D0D0D" w:themeColor="text1" w:themeTint="F2"/>
              <w:sz w:val="32"/>
              <w:szCs w:val="24"/>
            </w:rPr>
            <w:t>Table of Contents</w:t>
          </w:r>
        </w:p>
        <w:p w:rsidR="00A6249E" w:rsidRPr="00F55954" w:rsidRDefault="00A6249E" w:rsidP="00A6249E">
          <w:pPr>
            <w:pStyle w:val="TOC1"/>
            <w:tabs>
              <w:tab w:val="right" w:leader="dot" w:pos="9350"/>
            </w:tabs>
            <w:rPr>
              <w:rFonts w:eastAsiaTheme="minorEastAsia" w:cstheme="minorBidi"/>
              <w:b w:val="0"/>
              <w:bCs w:val="0"/>
              <w:caps w:val="0"/>
              <w:noProof/>
              <w:sz w:val="28"/>
              <w:szCs w:val="22"/>
            </w:rPr>
          </w:pPr>
          <w:r w:rsidRPr="00E65E9B">
            <w:rPr>
              <w:rFonts w:ascii="Times New Roman" w:hAnsi="Times New Roman" w:cs="Times New Roman"/>
              <w:sz w:val="24"/>
              <w:szCs w:val="24"/>
            </w:rPr>
            <w:fldChar w:fldCharType="begin"/>
          </w:r>
          <w:r w:rsidRPr="00E65E9B">
            <w:rPr>
              <w:rFonts w:ascii="Times New Roman" w:hAnsi="Times New Roman" w:cs="Times New Roman"/>
              <w:sz w:val="24"/>
              <w:szCs w:val="24"/>
            </w:rPr>
            <w:instrText xml:space="preserve"> TOC \o "1-3" \h \z \u </w:instrText>
          </w:r>
          <w:r w:rsidRPr="00E65E9B">
            <w:rPr>
              <w:rFonts w:ascii="Times New Roman" w:hAnsi="Times New Roman" w:cs="Times New Roman"/>
              <w:sz w:val="24"/>
              <w:szCs w:val="24"/>
            </w:rPr>
            <w:fldChar w:fldCharType="separate"/>
          </w:r>
          <w:hyperlink w:anchor="_Toc55798552" w:history="1">
            <w:r w:rsidRPr="00F55954">
              <w:rPr>
                <w:rStyle w:val="Hyperlink"/>
                <w:rFonts w:ascii="Times New Roman" w:hAnsi="Times New Roman" w:cs="Times New Roman"/>
                <w:noProof/>
                <w:sz w:val="24"/>
              </w:rPr>
              <w:t>Chapter: 1 Introduction</w:t>
            </w:r>
            <w:r w:rsidRPr="00F55954">
              <w:rPr>
                <w:noProof/>
                <w:webHidden/>
                <w:sz w:val="24"/>
              </w:rPr>
              <w:tab/>
            </w:r>
            <w:r w:rsidRPr="00F55954">
              <w:rPr>
                <w:noProof/>
                <w:webHidden/>
                <w:sz w:val="24"/>
              </w:rPr>
              <w:fldChar w:fldCharType="begin"/>
            </w:r>
            <w:r w:rsidRPr="00F55954">
              <w:rPr>
                <w:noProof/>
                <w:webHidden/>
                <w:sz w:val="24"/>
              </w:rPr>
              <w:instrText xml:space="preserve"> PAGEREF _Toc55798552 \h </w:instrText>
            </w:r>
            <w:r w:rsidRPr="00F55954">
              <w:rPr>
                <w:noProof/>
                <w:webHidden/>
                <w:sz w:val="24"/>
              </w:rPr>
            </w:r>
            <w:r w:rsidRPr="00F55954">
              <w:rPr>
                <w:noProof/>
                <w:webHidden/>
                <w:sz w:val="24"/>
              </w:rPr>
              <w:fldChar w:fldCharType="separate"/>
            </w:r>
            <w:r>
              <w:rPr>
                <w:noProof/>
                <w:webHidden/>
                <w:sz w:val="24"/>
              </w:rPr>
              <w:t>9</w:t>
            </w:r>
            <w:r w:rsidRPr="00F55954">
              <w:rPr>
                <w:noProof/>
                <w:webHidden/>
                <w:sz w:val="24"/>
              </w:rPr>
              <w:fldChar w:fldCharType="end"/>
            </w:r>
          </w:hyperlink>
        </w:p>
        <w:p w:rsidR="00A6249E" w:rsidRPr="00F55954" w:rsidRDefault="00802A98" w:rsidP="00A6249E">
          <w:pPr>
            <w:pStyle w:val="TOC2"/>
            <w:tabs>
              <w:tab w:val="left" w:pos="880"/>
              <w:tab w:val="right" w:leader="dot" w:pos="9350"/>
            </w:tabs>
            <w:rPr>
              <w:rFonts w:eastAsiaTheme="minorEastAsia" w:cstheme="minorBidi"/>
              <w:smallCaps w:val="0"/>
              <w:noProof/>
              <w:sz w:val="28"/>
              <w:szCs w:val="22"/>
            </w:rPr>
          </w:pPr>
          <w:hyperlink w:anchor="_Toc55798553" w:history="1">
            <w:r w:rsidR="00A6249E" w:rsidRPr="00F55954">
              <w:rPr>
                <w:rStyle w:val="Hyperlink"/>
                <w:noProof/>
                <w:sz w:val="24"/>
              </w:rPr>
              <w:t>1.1</w:t>
            </w:r>
            <w:r w:rsidR="00A6249E" w:rsidRPr="00F55954">
              <w:rPr>
                <w:rFonts w:eastAsiaTheme="minorEastAsia" w:cstheme="minorBidi"/>
                <w:smallCaps w:val="0"/>
                <w:noProof/>
                <w:sz w:val="28"/>
                <w:szCs w:val="22"/>
              </w:rPr>
              <w:tab/>
            </w:r>
            <w:r w:rsidR="00A6249E" w:rsidRPr="00F55954">
              <w:rPr>
                <w:rStyle w:val="Hyperlink"/>
                <w:noProof/>
                <w:sz w:val="24"/>
              </w:rPr>
              <w:t>Introduction:</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_Toc55798553 \h </w:instrText>
            </w:r>
            <w:r w:rsidR="00A6249E" w:rsidRPr="00F55954">
              <w:rPr>
                <w:noProof/>
                <w:webHidden/>
                <w:sz w:val="24"/>
              </w:rPr>
            </w:r>
            <w:r w:rsidR="00A6249E" w:rsidRPr="00F55954">
              <w:rPr>
                <w:noProof/>
                <w:webHidden/>
                <w:sz w:val="24"/>
              </w:rPr>
              <w:fldChar w:fldCharType="separate"/>
            </w:r>
            <w:r w:rsidR="00A6249E">
              <w:rPr>
                <w:noProof/>
                <w:webHidden/>
                <w:sz w:val="24"/>
              </w:rPr>
              <w:t>9</w:t>
            </w:r>
            <w:r w:rsidR="00A6249E" w:rsidRPr="00F55954">
              <w:rPr>
                <w:noProof/>
                <w:webHidden/>
                <w:sz w:val="24"/>
              </w:rPr>
              <w:fldChar w:fldCharType="end"/>
            </w:r>
          </w:hyperlink>
        </w:p>
        <w:p w:rsidR="00A6249E" w:rsidRPr="00F55954" w:rsidRDefault="00802A98" w:rsidP="00A6249E">
          <w:pPr>
            <w:pStyle w:val="TOC2"/>
            <w:tabs>
              <w:tab w:val="left" w:pos="880"/>
              <w:tab w:val="right" w:leader="dot" w:pos="9350"/>
            </w:tabs>
            <w:rPr>
              <w:rFonts w:eastAsiaTheme="minorEastAsia" w:cstheme="minorBidi"/>
              <w:smallCaps w:val="0"/>
              <w:noProof/>
              <w:sz w:val="28"/>
              <w:szCs w:val="22"/>
            </w:rPr>
          </w:pPr>
          <w:hyperlink w:anchor="_Toc55798554" w:history="1">
            <w:r w:rsidR="00A6249E" w:rsidRPr="00F55954">
              <w:rPr>
                <w:rStyle w:val="Hyperlink"/>
                <w:noProof/>
                <w:sz w:val="24"/>
              </w:rPr>
              <w:t>1.2</w:t>
            </w:r>
            <w:r w:rsidR="00A6249E" w:rsidRPr="00F55954">
              <w:rPr>
                <w:rFonts w:eastAsiaTheme="minorEastAsia" w:cstheme="minorBidi"/>
                <w:smallCaps w:val="0"/>
                <w:noProof/>
                <w:sz w:val="28"/>
                <w:szCs w:val="22"/>
              </w:rPr>
              <w:tab/>
            </w:r>
            <w:r w:rsidR="00A6249E" w:rsidRPr="00F55954">
              <w:rPr>
                <w:rStyle w:val="Hyperlink"/>
                <w:noProof/>
                <w:sz w:val="24"/>
              </w:rPr>
              <w:t>Background of the study: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_Toc55798554 \h </w:instrText>
            </w:r>
            <w:r w:rsidR="00A6249E" w:rsidRPr="00F55954">
              <w:rPr>
                <w:noProof/>
                <w:webHidden/>
                <w:sz w:val="24"/>
              </w:rPr>
            </w:r>
            <w:r w:rsidR="00A6249E" w:rsidRPr="00F55954">
              <w:rPr>
                <w:noProof/>
                <w:webHidden/>
                <w:sz w:val="24"/>
              </w:rPr>
              <w:fldChar w:fldCharType="separate"/>
            </w:r>
            <w:r w:rsidR="00A6249E">
              <w:rPr>
                <w:noProof/>
                <w:webHidden/>
                <w:sz w:val="24"/>
              </w:rPr>
              <w:t>9</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55" w:history="1">
            <w:r w:rsidR="00A6249E" w:rsidRPr="00F55954">
              <w:rPr>
                <w:rStyle w:val="Hyperlink"/>
                <w:noProof/>
                <w:sz w:val="24"/>
              </w:rPr>
              <w:t>1.3 Origin of the report:</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_Toc55798555 \h </w:instrText>
            </w:r>
            <w:r w:rsidR="00A6249E" w:rsidRPr="00F55954">
              <w:rPr>
                <w:noProof/>
                <w:webHidden/>
                <w:sz w:val="24"/>
              </w:rPr>
            </w:r>
            <w:r w:rsidR="00A6249E" w:rsidRPr="00F55954">
              <w:rPr>
                <w:noProof/>
                <w:webHidden/>
                <w:sz w:val="24"/>
              </w:rPr>
              <w:fldChar w:fldCharType="separate"/>
            </w:r>
            <w:r w:rsidR="00A6249E">
              <w:rPr>
                <w:noProof/>
                <w:webHidden/>
                <w:sz w:val="24"/>
              </w:rPr>
              <w:t>10</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56" w:history="1">
            <w:r w:rsidR="00A6249E" w:rsidRPr="00F55954">
              <w:rPr>
                <w:rStyle w:val="Hyperlink"/>
                <w:noProof/>
                <w:sz w:val="24"/>
              </w:rPr>
              <w:t>1.4 Objectives of the Report:</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_Toc55798556 \h </w:instrText>
            </w:r>
            <w:r w:rsidR="00A6249E" w:rsidRPr="00F55954">
              <w:rPr>
                <w:noProof/>
                <w:webHidden/>
                <w:sz w:val="24"/>
              </w:rPr>
            </w:r>
            <w:r w:rsidR="00A6249E" w:rsidRPr="00F55954">
              <w:rPr>
                <w:noProof/>
                <w:webHidden/>
                <w:sz w:val="24"/>
              </w:rPr>
              <w:fldChar w:fldCharType="separate"/>
            </w:r>
            <w:r w:rsidR="00A6249E">
              <w:rPr>
                <w:noProof/>
                <w:webHidden/>
                <w:sz w:val="24"/>
              </w:rPr>
              <w:t>11</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57" w:history="1">
            <w:r w:rsidR="00A6249E" w:rsidRPr="00F55954">
              <w:rPr>
                <w:rStyle w:val="Hyperlink"/>
                <w:noProof/>
                <w:sz w:val="24"/>
              </w:rPr>
              <w:t>1.5 Scope of the Study: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_Toc55798557 \h </w:instrText>
            </w:r>
            <w:r w:rsidR="00A6249E" w:rsidRPr="00F55954">
              <w:rPr>
                <w:noProof/>
                <w:webHidden/>
                <w:sz w:val="24"/>
              </w:rPr>
            </w:r>
            <w:r w:rsidR="00A6249E" w:rsidRPr="00F55954">
              <w:rPr>
                <w:noProof/>
                <w:webHidden/>
                <w:sz w:val="24"/>
              </w:rPr>
              <w:fldChar w:fldCharType="separate"/>
            </w:r>
            <w:r w:rsidR="00A6249E">
              <w:rPr>
                <w:noProof/>
                <w:webHidden/>
                <w:sz w:val="24"/>
              </w:rPr>
              <w:t>11</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58" w:history="1">
            <w:r w:rsidR="00A6249E" w:rsidRPr="00F55954">
              <w:rPr>
                <w:rStyle w:val="Hyperlink"/>
                <w:noProof/>
                <w:sz w:val="24"/>
              </w:rPr>
              <w:t>1.6 Significance of the Study: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_Toc55798558 \h </w:instrText>
            </w:r>
            <w:r w:rsidR="00A6249E" w:rsidRPr="00F55954">
              <w:rPr>
                <w:noProof/>
                <w:webHidden/>
                <w:sz w:val="24"/>
              </w:rPr>
            </w:r>
            <w:r w:rsidR="00A6249E" w:rsidRPr="00F55954">
              <w:rPr>
                <w:noProof/>
                <w:webHidden/>
                <w:sz w:val="24"/>
              </w:rPr>
              <w:fldChar w:fldCharType="separate"/>
            </w:r>
            <w:r w:rsidR="00A6249E">
              <w:rPr>
                <w:noProof/>
                <w:webHidden/>
                <w:sz w:val="24"/>
              </w:rPr>
              <w:t>11</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59" w:history="1">
            <w:r w:rsidR="00A6249E" w:rsidRPr="00F55954">
              <w:rPr>
                <w:rStyle w:val="Hyperlink"/>
                <w:noProof/>
                <w:sz w:val="24"/>
              </w:rPr>
              <w:t>1.7 Limitations: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_Toc55798559 \h </w:instrText>
            </w:r>
            <w:r w:rsidR="00A6249E" w:rsidRPr="00F55954">
              <w:rPr>
                <w:noProof/>
                <w:webHidden/>
                <w:sz w:val="24"/>
              </w:rPr>
            </w:r>
            <w:r w:rsidR="00A6249E" w:rsidRPr="00F55954">
              <w:rPr>
                <w:noProof/>
                <w:webHidden/>
                <w:sz w:val="24"/>
              </w:rPr>
              <w:fldChar w:fldCharType="separate"/>
            </w:r>
            <w:r w:rsidR="00A6249E">
              <w:rPr>
                <w:noProof/>
                <w:webHidden/>
                <w:sz w:val="24"/>
              </w:rPr>
              <w:t>12</w:t>
            </w:r>
            <w:r w:rsidR="00A6249E" w:rsidRPr="00F55954">
              <w:rPr>
                <w:noProof/>
                <w:webHidden/>
                <w:sz w:val="24"/>
              </w:rPr>
              <w:fldChar w:fldCharType="end"/>
            </w:r>
          </w:hyperlink>
        </w:p>
        <w:p w:rsidR="00A6249E" w:rsidRPr="00F55954" w:rsidRDefault="00802A98" w:rsidP="00A6249E">
          <w:pPr>
            <w:pStyle w:val="TOC1"/>
            <w:tabs>
              <w:tab w:val="right" w:leader="dot" w:pos="9350"/>
            </w:tabs>
            <w:rPr>
              <w:rFonts w:eastAsiaTheme="minorEastAsia" w:cstheme="minorBidi"/>
              <w:b w:val="0"/>
              <w:bCs w:val="0"/>
              <w:caps w:val="0"/>
              <w:noProof/>
              <w:sz w:val="28"/>
              <w:szCs w:val="22"/>
            </w:rPr>
          </w:pPr>
          <w:hyperlink w:anchor="_Toc55798560" w:history="1">
            <w:r w:rsidR="00A6249E" w:rsidRPr="00F55954">
              <w:rPr>
                <w:rStyle w:val="Hyperlink"/>
                <w:rFonts w:ascii="Times New Roman" w:hAnsi="Times New Roman" w:cs="Times New Roman"/>
                <w:noProof/>
                <w:sz w:val="24"/>
              </w:rPr>
              <w:t>Chapter: 2 literature Review</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_Toc55798560 \h </w:instrText>
            </w:r>
            <w:r w:rsidR="00A6249E" w:rsidRPr="00F55954">
              <w:rPr>
                <w:noProof/>
                <w:webHidden/>
                <w:sz w:val="24"/>
              </w:rPr>
            </w:r>
            <w:r w:rsidR="00A6249E" w:rsidRPr="00F55954">
              <w:rPr>
                <w:noProof/>
                <w:webHidden/>
                <w:sz w:val="24"/>
              </w:rPr>
              <w:fldChar w:fldCharType="separate"/>
            </w:r>
            <w:r w:rsidR="00A6249E">
              <w:rPr>
                <w:noProof/>
                <w:webHidden/>
                <w:sz w:val="24"/>
              </w:rPr>
              <w:t>13</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61" w:history="1">
            <w:r w:rsidR="00A6249E" w:rsidRPr="00F55954">
              <w:rPr>
                <w:rStyle w:val="Hyperlink"/>
                <w:noProof/>
                <w:sz w:val="24"/>
              </w:rPr>
              <w:t>2.1 Introduction:</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_Toc55798561 \h </w:instrText>
            </w:r>
            <w:r w:rsidR="00A6249E" w:rsidRPr="00F55954">
              <w:rPr>
                <w:noProof/>
                <w:webHidden/>
                <w:sz w:val="24"/>
              </w:rPr>
            </w:r>
            <w:r w:rsidR="00A6249E" w:rsidRPr="00F55954">
              <w:rPr>
                <w:noProof/>
                <w:webHidden/>
                <w:sz w:val="24"/>
              </w:rPr>
              <w:fldChar w:fldCharType="separate"/>
            </w:r>
            <w:r w:rsidR="00A6249E">
              <w:rPr>
                <w:noProof/>
                <w:webHidden/>
                <w:sz w:val="24"/>
              </w:rPr>
              <w:t>13</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62" w:history="1">
            <w:r w:rsidR="00A6249E" w:rsidRPr="00F55954">
              <w:rPr>
                <w:rStyle w:val="Hyperlink"/>
                <w:noProof/>
                <w:sz w:val="24"/>
              </w:rPr>
              <w:t>2.2 Principal of Lending:</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_Toc55798562 \h </w:instrText>
            </w:r>
            <w:r w:rsidR="00A6249E" w:rsidRPr="00F55954">
              <w:rPr>
                <w:noProof/>
                <w:webHidden/>
                <w:sz w:val="24"/>
              </w:rPr>
            </w:r>
            <w:r w:rsidR="00A6249E" w:rsidRPr="00F55954">
              <w:rPr>
                <w:noProof/>
                <w:webHidden/>
                <w:sz w:val="24"/>
              </w:rPr>
              <w:fldChar w:fldCharType="separate"/>
            </w:r>
            <w:r w:rsidR="00A6249E">
              <w:rPr>
                <w:noProof/>
                <w:webHidden/>
                <w:sz w:val="24"/>
              </w:rPr>
              <w:t>15</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63" w:history="1">
            <w:r w:rsidR="00A6249E" w:rsidRPr="00F55954">
              <w:rPr>
                <w:rStyle w:val="Hyperlink"/>
                <w:noProof/>
                <w:sz w:val="24"/>
              </w:rPr>
              <w:t>2.3 Lending Risk Analysis (LRA):</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_Toc55798563 \h </w:instrText>
            </w:r>
            <w:r w:rsidR="00A6249E" w:rsidRPr="00F55954">
              <w:rPr>
                <w:noProof/>
                <w:webHidden/>
                <w:sz w:val="24"/>
              </w:rPr>
            </w:r>
            <w:r w:rsidR="00A6249E" w:rsidRPr="00F55954">
              <w:rPr>
                <w:noProof/>
                <w:webHidden/>
                <w:sz w:val="24"/>
              </w:rPr>
              <w:fldChar w:fldCharType="separate"/>
            </w:r>
            <w:r w:rsidR="00A6249E">
              <w:rPr>
                <w:noProof/>
                <w:webHidden/>
                <w:sz w:val="24"/>
              </w:rPr>
              <w:t>17</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64" w:history="1">
            <w:r w:rsidR="00A6249E" w:rsidRPr="00F55954">
              <w:rPr>
                <w:rStyle w:val="Hyperlink"/>
                <w:noProof/>
                <w:sz w:val="24"/>
              </w:rPr>
              <w:t>2.4 Credit Information Bureau (CIB):</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_Toc55798564 \h </w:instrText>
            </w:r>
            <w:r w:rsidR="00A6249E" w:rsidRPr="00F55954">
              <w:rPr>
                <w:noProof/>
                <w:webHidden/>
                <w:sz w:val="24"/>
              </w:rPr>
            </w:r>
            <w:r w:rsidR="00A6249E" w:rsidRPr="00F55954">
              <w:rPr>
                <w:noProof/>
                <w:webHidden/>
                <w:sz w:val="24"/>
              </w:rPr>
              <w:fldChar w:fldCharType="separate"/>
            </w:r>
            <w:r w:rsidR="00A6249E">
              <w:rPr>
                <w:noProof/>
                <w:webHidden/>
                <w:sz w:val="24"/>
              </w:rPr>
              <w:t>17</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65" w:history="1">
            <w:r w:rsidR="00A6249E" w:rsidRPr="00F55954">
              <w:rPr>
                <w:rStyle w:val="Hyperlink"/>
                <w:noProof/>
                <w:sz w:val="24"/>
              </w:rPr>
              <w:t>2.5 Recovery of Advance:</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_Toc55798565 \h </w:instrText>
            </w:r>
            <w:r w:rsidR="00A6249E" w:rsidRPr="00F55954">
              <w:rPr>
                <w:noProof/>
                <w:webHidden/>
                <w:sz w:val="24"/>
              </w:rPr>
            </w:r>
            <w:r w:rsidR="00A6249E" w:rsidRPr="00F55954">
              <w:rPr>
                <w:noProof/>
                <w:webHidden/>
                <w:sz w:val="24"/>
              </w:rPr>
              <w:fldChar w:fldCharType="separate"/>
            </w:r>
            <w:r w:rsidR="00A6249E">
              <w:rPr>
                <w:noProof/>
                <w:webHidden/>
                <w:sz w:val="24"/>
              </w:rPr>
              <w:t>18</w:t>
            </w:r>
            <w:r w:rsidR="00A6249E" w:rsidRPr="00F55954">
              <w:rPr>
                <w:noProof/>
                <w:webHidden/>
                <w:sz w:val="24"/>
              </w:rPr>
              <w:fldChar w:fldCharType="end"/>
            </w:r>
          </w:hyperlink>
        </w:p>
        <w:p w:rsidR="00A6249E" w:rsidRPr="00F55954" w:rsidRDefault="00802A98" w:rsidP="00A6249E">
          <w:pPr>
            <w:pStyle w:val="TOC1"/>
            <w:tabs>
              <w:tab w:val="right" w:leader="dot" w:pos="9350"/>
            </w:tabs>
            <w:rPr>
              <w:rFonts w:eastAsiaTheme="minorEastAsia" w:cstheme="minorBidi"/>
              <w:b w:val="0"/>
              <w:bCs w:val="0"/>
              <w:caps w:val="0"/>
              <w:noProof/>
              <w:sz w:val="28"/>
              <w:szCs w:val="22"/>
            </w:rPr>
          </w:pPr>
          <w:hyperlink w:anchor="_Toc55798566" w:history="1">
            <w:r w:rsidR="00A6249E" w:rsidRPr="00F55954">
              <w:rPr>
                <w:rStyle w:val="Hyperlink"/>
                <w:rFonts w:ascii="Times New Roman" w:hAnsi="Times New Roman" w:cs="Times New Roman"/>
                <w:noProof/>
                <w:sz w:val="24"/>
              </w:rPr>
              <w:t>Chapter: 3 Research Methodology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_Toc55798566 \h </w:instrText>
            </w:r>
            <w:r w:rsidR="00A6249E" w:rsidRPr="00F55954">
              <w:rPr>
                <w:noProof/>
                <w:webHidden/>
                <w:sz w:val="24"/>
              </w:rPr>
            </w:r>
            <w:r w:rsidR="00A6249E" w:rsidRPr="00F55954">
              <w:rPr>
                <w:noProof/>
                <w:webHidden/>
                <w:sz w:val="24"/>
              </w:rPr>
              <w:fldChar w:fldCharType="separate"/>
            </w:r>
            <w:r w:rsidR="00A6249E">
              <w:rPr>
                <w:noProof/>
                <w:webHidden/>
                <w:sz w:val="24"/>
              </w:rPr>
              <w:t>19</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67" w:history="1">
            <w:r w:rsidR="00A6249E" w:rsidRPr="00F55954">
              <w:rPr>
                <w:rStyle w:val="Hyperlink"/>
                <w:noProof/>
                <w:sz w:val="24"/>
              </w:rPr>
              <w:t>3.1 Introduction:</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_Toc55798567 \h </w:instrText>
            </w:r>
            <w:r w:rsidR="00A6249E" w:rsidRPr="00F55954">
              <w:rPr>
                <w:noProof/>
                <w:webHidden/>
                <w:sz w:val="24"/>
              </w:rPr>
            </w:r>
            <w:r w:rsidR="00A6249E" w:rsidRPr="00F55954">
              <w:rPr>
                <w:noProof/>
                <w:webHidden/>
                <w:sz w:val="24"/>
              </w:rPr>
              <w:fldChar w:fldCharType="separate"/>
            </w:r>
            <w:r w:rsidR="00A6249E">
              <w:rPr>
                <w:noProof/>
                <w:webHidden/>
                <w:sz w:val="24"/>
              </w:rPr>
              <w:t>19</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68" w:history="1">
            <w:r w:rsidR="00A6249E" w:rsidRPr="00F55954">
              <w:rPr>
                <w:rStyle w:val="Hyperlink"/>
                <w:noProof/>
                <w:sz w:val="24"/>
              </w:rPr>
              <w:t>3.2 Research Philosophy: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_Toc55798568 \h </w:instrText>
            </w:r>
            <w:r w:rsidR="00A6249E" w:rsidRPr="00F55954">
              <w:rPr>
                <w:noProof/>
                <w:webHidden/>
                <w:sz w:val="24"/>
              </w:rPr>
            </w:r>
            <w:r w:rsidR="00A6249E" w:rsidRPr="00F55954">
              <w:rPr>
                <w:noProof/>
                <w:webHidden/>
                <w:sz w:val="24"/>
              </w:rPr>
              <w:fldChar w:fldCharType="separate"/>
            </w:r>
            <w:r w:rsidR="00A6249E">
              <w:rPr>
                <w:noProof/>
                <w:webHidden/>
                <w:sz w:val="24"/>
              </w:rPr>
              <w:t>19</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69" w:history="1">
            <w:r w:rsidR="00A6249E" w:rsidRPr="00F55954">
              <w:rPr>
                <w:rStyle w:val="Hyperlink"/>
                <w:noProof/>
                <w:sz w:val="24"/>
              </w:rPr>
              <w:t>3.3 Research Approach:</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_Toc55798569 \h </w:instrText>
            </w:r>
            <w:r w:rsidR="00A6249E" w:rsidRPr="00F55954">
              <w:rPr>
                <w:noProof/>
                <w:webHidden/>
                <w:sz w:val="24"/>
              </w:rPr>
            </w:r>
            <w:r w:rsidR="00A6249E" w:rsidRPr="00F55954">
              <w:rPr>
                <w:noProof/>
                <w:webHidden/>
                <w:sz w:val="24"/>
              </w:rPr>
              <w:fldChar w:fldCharType="separate"/>
            </w:r>
            <w:r w:rsidR="00A6249E">
              <w:rPr>
                <w:noProof/>
                <w:webHidden/>
                <w:sz w:val="24"/>
              </w:rPr>
              <w:t>20</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0" w:history="1">
            <w:r w:rsidR="00A6249E" w:rsidRPr="00F55954">
              <w:rPr>
                <w:rStyle w:val="Hyperlink"/>
                <w:noProof/>
                <w:sz w:val="24"/>
              </w:rPr>
              <w:t>3.4 Research Strategy: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_Toc55798570 \h </w:instrText>
            </w:r>
            <w:r w:rsidR="00A6249E" w:rsidRPr="00F55954">
              <w:rPr>
                <w:noProof/>
                <w:webHidden/>
                <w:sz w:val="24"/>
              </w:rPr>
            </w:r>
            <w:r w:rsidR="00A6249E" w:rsidRPr="00F55954">
              <w:rPr>
                <w:noProof/>
                <w:webHidden/>
                <w:sz w:val="24"/>
              </w:rPr>
              <w:fldChar w:fldCharType="separate"/>
            </w:r>
            <w:r w:rsidR="00A6249E">
              <w:rPr>
                <w:noProof/>
                <w:webHidden/>
                <w:sz w:val="24"/>
              </w:rPr>
              <w:t>21</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1" w:history="1">
            <w:r w:rsidR="00A6249E" w:rsidRPr="00F55954">
              <w:rPr>
                <w:rStyle w:val="Hyperlink"/>
                <w:noProof/>
                <w:sz w:val="24"/>
              </w:rPr>
              <w:t>3.5 Sampling Design Procedure:</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_Toc55798571 \h </w:instrText>
            </w:r>
            <w:r w:rsidR="00A6249E" w:rsidRPr="00F55954">
              <w:rPr>
                <w:noProof/>
                <w:webHidden/>
                <w:sz w:val="24"/>
              </w:rPr>
            </w:r>
            <w:r w:rsidR="00A6249E" w:rsidRPr="00F55954">
              <w:rPr>
                <w:noProof/>
                <w:webHidden/>
                <w:sz w:val="24"/>
              </w:rPr>
              <w:fldChar w:fldCharType="separate"/>
            </w:r>
            <w:r w:rsidR="00A6249E">
              <w:rPr>
                <w:noProof/>
                <w:webHidden/>
                <w:sz w:val="24"/>
              </w:rPr>
              <w:t>21</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2" w:history="1">
            <w:r w:rsidR="00A6249E" w:rsidRPr="00F55954">
              <w:rPr>
                <w:rStyle w:val="Hyperlink"/>
                <w:noProof/>
                <w:sz w:val="24"/>
              </w:rPr>
              <w:t>3.6 Data Collection and Measuring Instrument:</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_Toc55798572 \h </w:instrText>
            </w:r>
            <w:r w:rsidR="00A6249E" w:rsidRPr="00F55954">
              <w:rPr>
                <w:noProof/>
                <w:webHidden/>
                <w:sz w:val="24"/>
              </w:rPr>
            </w:r>
            <w:r w:rsidR="00A6249E" w:rsidRPr="00F55954">
              <w:rPr>
                <w:noProof/>
                <w:webHidden/>
                <w:sz w:val="24"/>
              </w:rPr>
              <w:fldChar w:fldCharType="separate"/>
            </w:r>
            <w:r w:rsidR="00A6249E">
              <w:rPr>
                <w:noProof/>
                <w:webHidden/>
                <w:sz w:val="24"/>
              </w:rPr>
              <w:t>23</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3" w:history="1">
            <w:r w:rsidR="00A6249E" w:rsidRPr="00F55954">
              <w:rPr>
                <w:rStyle w:val="Hyperlink"/>
                <w:noProof/>
                <w:sz w:val="24"/>
              </w:rPr>
              <w:t>3.7 Reliability &amp; Validity: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_Toc55798573 \h </w:instrText>
            </w:r>
            <w:r w:rsidR="00A6249E" w:rsidRPr="00F55954">
              <w:rPr>
                <w:noProof/>
                <w:webHidden/>
                <w:sz w:val="24"/>
              </w:rPr>
            </w:r>
            <w:r w:rsidR="00A6249E" w:rsidRPr="00F55954">
              <w:rPr>
                <w:noProof/>
                <w:webHidden/>
                <w:sz w:val="24"/>
              </w:rPr>
              <w:fldChar w:fldCharType="separate"/>
            </w:r>
            <w:r w:rsidR="00A6249E">
              <w:rPr>
                <w:noProof/>
                <w:webHidden/>
                <w:sz w:val="24"/>
              </w:rPr>
              <w:t>25</w:t>
            </w:r>
            <w:r w:rsidR="00A6249E" w:rsidRPr="00F55954">
              <w:rPr>
                <w:noProof/>
                <w:webHidden/>
                <w:sz w:val="24"/>
              </w:rPr>
              <w:fldChar w:fldCharType="end"/>
            </w:r>
          </w:hyperlink>
        </w:p>
        <w:p w:rsidR="00A6249E" w:rsidRPr="00F55954" w:rsidRDefault="00802A98" w:rsidP="00A6249E">
          <w:pPr>
            <w:pStyle w:val="TOC1"/>
            <w:tabs>
              <w:tab w:val="right" w:leader="dot" w:pos="9350"/>
            </w:tabs>
            <w:rPr>
              <w:rFonts w:eastAsiaTheme="minorEastAsia" w:cstheme="minorBidi"/>
              <w:b w:val="0"/>
              <w:bCs w:val="0"/>
              <w:caps w:val="0"/>
              <w:noProof/>
              <w:sz w:val="28"/>
              <w:szCs w:val="22"/>
            </w:rPr>
          </w:pPr>
          <w:hyperlink w:anchor="_Toc55798574" w:history="1">
            <w:r w:rsidR="00A6249E" w:rsidRPr="00F55954">
              <w:rPr>
                <w:rStyle w:val="Hyperlink"/>
                <w:rFonts w:ascii="Times New Roman" w:hAnsi="Times New Roman" w:cs="Times New Roman"/>
                <w:noProof/>
                <w:sz w:val="24"/>
              </w:rPr>
              <w:t>Chapter: 4 Overview of JBL</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_Toc55798574 \h </w:instrText>
            </w:r>
            <w:r w:rsidR="00A6249E" w:rsidRPr="00F55954">
              <w:rPr>
                <w:noProof/>
                <w:webHidden/>
                <w:sz w:val="24"/>
              </w:rPr>
            </w:r>
            <w:r w:rsidR="00A6249E" w:rsidRPr="00F55954">
              <w:rPr>
                <w:noProof/>
                <w:webHidden/>
                <w:sz w:val="24"/>
              </w:rPr>
              <w:fldChar w:fldCharType="separate"/>
            </w:r>
            <w:r w:rsidR="00A6249E">
              <w:rPr>
                <w:noProof/>
                <w:webHidden/>
                <w:sz w:val="24"/>
              </w:rPr>
              <w:t>25</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5" w:history="1">
            <w:r w:rsidR="00A6249E" w:rsidRPr="00F55954">
              <w:rPr>
                <w:rStyle w:val="Hyperlink"/>
                <w:noProof/>
                <w:sz w:val="24"/>
              </w:rPr>
              <w:t>4.1 Company Overview</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_Toc55798575 \h </w:instrText>
            </w:r>
            <w:r w:rsidR="00A6249E" w:rsidRPr="00F55954">
              <w:rPr>
                <w:noProof/>
                <w:webHidden/>
                <w:sz w:val="24"/>
              </w:rPr>
            </w:r>
            <w:r w:rsidR="00A6249E" w:rsidRPr="00F55954">
              <w:rPr>
                <w:noProof/>
                <w:webHidden/>
                <w:sz w:val="24"/>
              </w:rPr>
              <w:fldChar w:fldCharType="separate"/>
            </w:r>
            <w:r w:rsidR="00A6249E">
              <w:rPr>
                <w:noProof/>
                <w:webHidden/>
                <w:sz w:val="24"/>
              </w:rPr>
              <w:t>26</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6" w:history="1">
            <w:r w:rsidR="00A6249E" w:rsidRPr="00F55954">
              <w:rPr>
                <w:rStyle w:val="Hyperlink"/>
                <w:noProof/>
                <w:sz w:val="24"/>
              </w:rPr>
              <w:t>4.2 Company Structure:</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_Toc55798576 \h </w:instrText>
            </w:r>
            <w:r w:rsidR="00A6249E" w:rsidRPr="00F55954">
              <w:rPr>
                <w:noProof/>
                <w:webHidden/>
                <w:sz w:val="24"/>
              </w:rPr>
            </w:r>
            <w:r w:rsidR="00A6249E" w:rsidRPr="00F55954">
              <w:rPr>
                <w:noProof/>
                <w:webHidden/>
                <w:sz w:val="24"/>
              </w:rPr>
              <w:fldChar w:fldCharType="separate"/>
            </w:r>
            <w:r w:rsidR="00A6249E">
              <w:rPr>
                <w:noProof/>
                <w:webHidden/>
                <w:sz w:val="24"/>
              </w:rPr>
              <w:t>28</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7" w:history="1">
            <w:r w:rsidR="00A6249E" w:rsidRPr="00F55954">
              <w:rPr>
                <w:rStyle w:val="Hyperlink"/>
                <w:noProof/>
                <w:sz w:val="24"/>
              </w:rPr>
              <w:t>4.3 Company Products &amp; Services: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_Toc55798577 \h </w:instrText>
            </w:r>
            <w:r w:rsidR="00A6249E" w:rsidRPr="00F55954">
              <w:rPr>
                <w:noProof/>
                <w:webHidden/>
                <w:sz w:val="24"/>
              </w:rPr>
            </w:r>
            <w:r w:rsidR="00A6249E" w:rsidRPr="00F55954">
              <w:rPr>
                <w:noProof/>
                <w:webHidden/>
                <w:sz w:val="24"/>
              </w:rPr>
              <w:fldChar w:fldCharType="separate"/>
            </w:r>
            <w:r w:rsidR="00A6249E">
              <w:rPr>
                <w:noProof/>
                <w:webHidden/>
                <w:sz w:val="24"/>
              </w:rPr>
              <w:t>29</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8" w:history="1">
            <w:r w:rsidR="00A6249E" w:rsidRPr="00F55954">
              <w:rPr>
                <w:rStyle w:val="Hyperlink"/>
                <w:noProof/>
                <w:sz w:val="24"/>
              </w:rPr>
              <w:t>4.4 SWOT Analysis of Janata Bank:</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_Toc55798578 \h </w:instrText>
            </w:r>
            <w:r w:rsidR="00A6249E" w:rsidRPr="00F55954">
              <w:rPr>
                <w:noProof/>
                <w:webHidden/>
                <w:sz w:val="24"/>
              </w:rPr>
            </w:r>
            <w:r w:rsidR="00A6249E" w:rsidRPr="00F55954">
              <w:rPr>
                <w:noProof/>
                <w:webHidden/>
                <w:sz w:val="24"/>
              </w:rPr>
              <w:fldChar w:fldCharType="separate"/>
            </w:r>
            <w:r w:rsidR="00A6249E">
              <w:rPr>
                <w:noProof/>
                <w:webHidden/>
                <w:sz w:val="24"/>
              </w:rPr>
              <w:t>30</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79" w:history="1">
            <w:r w:rsidR="00A6249E" w:rsidRPr="00F55954">
              <w:rPr>
                <w:rStyle w:val="Hyperlink"/>
                <w:noProof/>
                <w:sz w:val="24"/>
              </w:rPr>
              <w:t>4.5 Financial Highlights: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_Toc55798579 \h </w:instrText>
            </w:r>
            <w:r w:rsidR="00A6249E" w:rsidRPr="00F55954">
              <w:rPr>
                <w:noProof/>
                <w:webHidden/>
                <w:sz w:val="24"/>
              </w:rPr>
            </w:r>
            <w:r w:rsidR="00A6249E" w:rsidRPr="00F55954">
              <w:rPr>
                <w:noProof/>
                <w:webHidden/>
                <w:sz w:val="24"/>
              </w:rPr>
              <w:fldChar w:fldCharType="separate"/>
            </w:r>
            <w:r w:rsidR="00A6249E">
              <w:rPr>
                <w:noProof/>
                <w:webHidden/>
                <w:sz w:val="24"/>
              </w:rPr>
              <w:t>33</w:t>
            </w:r>
            <w:r w:rsidR="00A6249E" w:rsidRPr="00F55954">
              <w:rPr>
                <w:noProof/>
                <w:webHidden/>
                <w:sz w:val="24"/>
              </w:rPr>
              <w:fldChar w:fldCharType="end"/>
            </w:r>
          </w:hyperlink>
        </w:p>
        <w:p w:rsidR="00A6249E" w:rsidRPr="00F55954" w:rsidRDefault="00802A98" w:rsidP="00A6249E">
          <w:pPr>
            <w:pStyle w:val="TOC1"/>
            <w:tabs>
              <w:tab w:val="right" w:leader="dot" w:pos="9350"/>
            </w:tabs>
            <w:rPr>
              <w:rFonts w:eastAsiaTheme="minorEastAsia" w:cstheme="minorBidi"/>
              <w:b w:val="0"/>
              <w:bCs w:val="0"/>
              <w:caps w:val="0"/>
              <w:noProof/>
              <w:sz w:val="28"/>
              <w:szCs w:val="22"/>
            </w:rPr>
          </w:pPr>
          <w:hyperlink w:anchor="_Toc55798580" w:history="1">
            <w:r w:rsidR="00A6249E" w:rsidRPr="00F55954">
              <w:rPr>
                <w:rStyle w:val="Hyperlink"/>
                <w:rFonts w:ascii="Times New Roman" w:hAnsi="Times New Roman" w:cs="Times New Roman"/>
                <w:noProof/>
                <w:sz w:val="24"/>
              </w:rPr>
              <w:t>Chapter: 5 Loan Lending</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_Toc55798580 \h </w:instrText>
            </w:r>
            <w:r w:rsidR="00A6249E" w:rsidRPr="00F55954">
              <w:rPr>
                <w:noProof/>
                <w:webHidden/>
                <w:sz w:val="24"/>
              </w:rPr>
            </w:r>
            <w:r w:rsidR="00A6249E" w:rsidRPr="00F55954">
              <w:rPr>
                <w:noProof/>
                <w:webHidden/>
                <w:sz w:val="24"/>
              </w:rPr>
              <w:fldChar w:fldCharType="separate"/>
            </w:r>
            <w:r w:rsidR="00A6249E">
              <w:rPr>
                <w:noProof/>
                <w:webHidden/>
                <w:sz w:val="24"/>
              </w:rPr>
              <w:t>35</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1" w:history="1">
            <w:r w:rsidR="00A6249E" w:rsidRPr="00F55954">
              <w:rPr>
                <w:rStyle w:val="Hyperlink"/>
                <w:noProof/>
                <w:sz w:val="24"/>
              </w:rPr>
              <w:t>5.1 Loan and Advantages: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_Toc55798581 \h </w:instrText>
            </w:r>
            <w:r w:rsidR="00A6249E" w:rsidRPr="00F55954">
              <w:rPr>
                <w:noProof/>
                <w:webHidden/>
                <w:sz w:val="24"/>
              </w:rPr>
            </w:r>
            <w:r w:rsidR="00A6249E" w:rsidRPr="00F55954">
              <w:rPr>
                <w:noProof/>
                <w:webHidden/>
                <w:sz w:val="24"/>
              </w:rPr>
              <w:fldChar w:fldCharType="separate"/>
            </w:r>
            <w:r w:rsidR="00A6249E">
              <w:rPr>
                <w:noProof/>
                <w:webHidden/>
                <w:sz w:val="24"/>
              </w:rPr>
              <w:t>35</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2" w:history="1">
            <w:r w:rsidR="00A6249E" w:rsidRPr="00F55954">
              <w:rPr>
                <w:rStyle w:val="Hyperlink"/>
                <w:noProof/>
                <w:sz w:val="24"/>
              </w:rPr>
              <w:t>5.2 Credit Risk Management Process: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_Toc55798582 \h </w:instrText>
            </w:r>
            <w:r w:rsidR="00A6249E" w:rsidRPr="00F55954">
              <w:rPr>
                <w:noProof/>
                <w:webHidden/>
                <w:sz w:val="24"/>
              </w:rPr>
            </w:r>
            <w:r w:rsidR="00A6249E" w:rsidRPr="00F55954">
              <w:rPr>
                <w:noProof/>
                <w:webHidden/>
                <w:sz w:val="24"/>
              </w:rPr>
              <w:fldChar w:fldCharType="separate"/>
            </w:r>
            <w:r w:rsidR="00A6249E">
              <w:rPr>
                <w:noProof/>
                <w:webHidden/>
                <w:sz w:val="24"/>
              </w:rPr>
              <w:t>38</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3" w:history="1">
            <w:r w:rsidR="00A6249E" w:rsidRPr="00F55954">
              <w:rPr>
                <w:rStyle w:val="Hyperlink"/>
                <w:noProof/>
                <w:sz w:val="24"/>
              </w:rPr>
              <w:t>5.3 Credit Assessment &amp; Source of Loan Information:</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_Toc55798583 \h </w:instrText>
            </w:r>
            <w:r w:rsidR="00A6249E" w:rsidRPr="00F55954">
              <w:rPr>
                <w:noProof/>
                <w:webHidden/>
                <w:sz w:val="24"/>
              </w:rPr>
            </w:r>
            <w:r w:rsidR="00A6249E" w:rsidRPr="00F55954">
              <w:rPr>
                <w:noProof/>
                <w:webHidden/>
                <w:sz w:val="24"/>
              </w:rPr>
              <w:fldChar w:fldCharType="separate"/>
            </w:r>
            <w:r w:rsidR="00A6249E">
              <w:rPr>
                <w:noProof/>
                <w:webHidden/>
                <w:sz w:val="24"/>
              </w:rPr>
              <w:t>38</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4" w:history="1">
            <w:r w:rsidR="00A6249E" w:rsidRPr="00F55954">
              <w:rPr>
                <w:rStyle w:val="Hyperlink"/>
                <w:noProof/>
                <w:sz w:val="24"/>
              </w:rPr>
              <w:t>5.4 Credit Policy of JBL:</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_Toc55798584 \h </w:instrText>
            </w:r>
            <w:r w:rsidR="00A6249E" w:rsidRPr="00F55954">
              <w:rPr>
                <w:noProof/>
                <w:webHidden/>
                <w:sz w:val="24"/>
              </w:rPr>
            </w:r>
            <w:r w:rsidR="00A6249E" w:rsidRPr="00F55954">
              <w:rPr>
                <w:noProof/>
                <w:webHidden/>
                <w:sz w:val="24"/>
              </w:rPr>
              <w:fldChar w:fldCharType="separate"/>
            </w:r>
            <w:r w:rsidR="00A6249E">
              <w:rPr>
                <w:noProof/>
                <w:webHidden/>
                <w:sz w:val="24"/>
              </w:rPr>
              <w:t>41</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5" w:history="1">
            <w:r w:rsidR="00A6249E" w:rsidRPr="00F55954">
              <w:rPr>
                <w:rStyle w:val="Hyperlink"/>
                <w:noProof/>
                <w:sz w:val="24"/>
              </w:rPr>
              <w:t>5.5 Classification of Loans and Provisioning:</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_Toc55798585 \h </w:instrText>
            </w:r>
            <w:r w:rsidR="00A6249E" w:rsidRPr="00F55954">
              <w:rPr>
                <w:noProof/>
                <w:webHidden/>
                <w:sz w:val="24"/>
              </w:rPr>
            </w:r>
            <w:r w:rsidR="00A6249E" w:rsidRPr="00F55954">
              <w:rPr>
                <w:noProof/>
                <w:webHidden/>
                <w:sz w:val="24"/>
              </w:rPr>
              <w:fldChar w:fldCharType="separate"/>
            </w:r>
            <w:r w:rsidR="00A6249E">
              <w:rPr>
                <w:noProof/>
                <w:webHidden/>
                <w:sz w:val="24"/>
              </w:rPr>
              <w:t>42</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6" w:history="1">
            <w:r w:rsidR="00A6249E" w:rsidRPr="00F55954">
              <w:rPr>
                <w:rStyle w:val="Hyperlink"/>
                <w:noProof/>
                <w:sz w:val="24"/>
              </w:rPr>
              <w:t>5.6 Evaluation of Lending Principles: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_Toc55798586 \h </w:instrText>
            </w:r>
            <w:r w:rsidR="00A6249E" w:rsidRPr="00F55954">
              <w:rPr>
                <w:noProof/>
                <w:webHidden/>
                <w:sz w:val="24"/>
              </w:rPr>
            </w:r>
            <w:r w:rsidR="00A6249E" w:rsidRPr="00F55954">
              <w:rPr>
                <w:noProof/>
                <w:webHidden/>
                <w:sz w:val="24"/>
              </w:rPr>
              <w:fldChar w:fldCharType="separate"/>
            </w:r>
            <w:r w:rsidR="00A6249E">
              <w:rPr>
                <w:noProof/>
                <w:webHidden/>
                <w:sz w:val="24"/>
              </w:rPr>
              <w:t>43</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7" w:history="1">
            <w:r w:rsidR="00A6249E" w:rsidRPr="00F55954">
              <w:rPr>
                <w:rStyle w:val="Hyperlink"/>
                <w:noProof/>
                <w:sz w:val="24"/>
              </w:rPr>
              <w:t>5.7 Loan Pricing Method:</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_Toc55798587 \h </w:instrText>
            </w:r>
            <w:r w:rsidR="00A6249E" w:rsidRPr="00F55954">
              <w:rPr>
                <w:noProof/>
                <w:webHidden/>
                <w:sz w:val="24"/>
              </w:rPr>
            </w:r>
            <w:r w:rsidR="00A6249E" w:rsidRPr="00F55954">
              <w:rPr>
                <w:noProof/>
                <w:webHidden/>
                <w:sz w:val="24"/>
              </w:rPr>
              <w:fldChar w:fldCharType="separate"/>
            </w:r>
            <w:r w:rsidR="00A6249E">
              <w:rPr>
                <w:noProof/>
                <w:webHidden/>
                <w:sz w:val="24"/>
              </w:rPr>
              <w:t>43</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8" w:history="1">
            <w:r w:rsidR="00A6249E" w:rsidRPr="00F55954">
              <w:rPr>
                <w:rStyle w:val="Hyperlink"/>
                <w:noProof/>
                <w:sz w:val="24"/>
              </w:rPr>
              <w:t>5.8 Loan Assessment &amp; Risk Grading:</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_Toc55798588 \h </w:instrText>
            </w:r>
            <w:r w:rsidR="00A6249E" w:rsidRPr="00F55954">
              <w:rPr>
                <w:noProof/>
                <w:webHidden/>
                <w:sz w:val="24"/>
              </w:rPr>
            </w:r>
            <w:r w:rsidR="00A6249E" w:rsidRPr="00F55954">
              <w:rPr>
                <w:noProof/>
                <w:webHidden/>
                <w:sz w:val="24"/>
              </w:rPr>
              <w:fldChar w:fldCharType="separate"/>
            </w:r>
            <w:r w:rsidR="00A6249E">
              <w:rPr>
                <w:noProof/>
                <w:webHidden/>
                <w:sz w:val="24"/>
              </w:rPr>
              <w:t>44</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89" w:history="1">
            <w:r w:rsidR="00A6249E" w:rsidRPr="00F55954">
              <w:rPr>
                <w:rStyle w:val="Hyperlink"/>
                <w:noProof/>
                <w:sz w:val="24"/>
              </w:rPr>
              <w:t>5.9 Loan Processing Map:</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_Toc55798589 \h </w:instrText>
            </w:r>
            <w:r w:rsidR="00A6249E" w:rsidRPr="00F55954">
              <w:rPr>
                <w:noProof/>
                <w:webHidden/>
                <w:sz w:val="24"/>
              </w:rPr>
            </w:r>
            <w:r w:rsidR="00A6249E" w:rsidRPr="00F55954">
              <w:rPr>
                <w:noProof/>
                <w:webHidden/>
                <w:sz w:val="24"/>
              </w:rPr>
              <w:fldChar w:fldCharType="separate"/>
            </w:r>
            <w:r w:rsidR="00A6249E">
              <w:rPr>
                <w:noProof/>
                <w:webHidden/>
                <w:sz w:val="24"/>
              </w:rPr>
              <w:t>45</w:t>
            </w:r>
            <w:r w:rsidR="00A6249E" w:rsidRPr="00F55954">
              <w:rPr>
                <w:noProof/>
                <w:webHidden/>
                <w:sz w:val="24"/>
              </w:rPr>
              <w:fldChar w:fldCharType="end"/>
            </w:r>
          </w:hyperlink>
        </w:p>
        <w:p w:rsidR="00A6249E" w:rsidRPr="00F55954" w:rsidRDefault="00802A98" w:rsidP="00A6249E">
          <w:pPr>
            <w:pStyle w:val="TOC1"/>
            <w:tabs>
              <w:tab w:val="right" w:leader="dot" w:pos="9350"/>
            </w:tabs>
            <w:rPr>
              <w:rFonts w:eastAsiaTheme="minorEastAsia" w:cstheme="minorBidi"/>
              <w:b w:val="0"/>
              <w:bCs w:val="0"/>
              <w:caps w:val="0"/>
              <w:noProof/>
              <w:sz w:val="28"/>
              <w:szCs w:val="22"/>
            </w:rPr>
          </w:pPr>
          <w:hyperlink w:anchor="_Toc55798590" w:history="1">
            <w:r w:rsidR="00A6249E" w:rsidRPr="00F55954">
              <w:rPr>
                <w:rStyle w:val="Hyperlink"/>
                <w:rFonts w:ascii="Times New Roman" w:hAnsi="Times New Roman" w:cs="Times New Roman"/>
                <w:noProof/>
                <w:sz w:val="24"/>
              </w:rPr>
              <w:t>Chapter: 6 Credit Recovery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_Toc55798590 \h </w:instrText>
            </w:r>
            <w:r w:rsidR="00A6249E" w:rsidRPr="00F55954">
              <w:rPr>
                <w:noProof/>
                <w:webHidden/>
                <w:sz w:val="24"/>
              </w:rPr>
            </w:r>
            <w:r w:rsidR="00A6249E" w:rsidRPr="00F55954">
              <w:rPr>
                <w:noProof/>
                <w:webHidden/>
                <w:sz w:val="24"/>
              </w:rPr>
              <w:fldChar w:fldCharType="separate"/>
            </w:r>
            <w:r w:rsidR="00A6249E">
              <w:rPr>
                <w:noProof/>
                <w:webHidden/>
                <w:sz w:val="24"/>
              </w:rPr>
              <w:t>47</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91" w:history="1">
            <w:r w:rsidR="00A6249E" w:rsidRPr="00F55954">
              <w:rPr>
                <w:rStyle w:val="Hyperlink"/>
                <w:noProof/>
                <w:sz w:val="24"/>
              </w:rPr>
              <w:t>6.1 Recovery Status of JBL:</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_Toc55798591 \h </w:instrText>
            </w:r>
            <w:r w:rsidR="00A6249E" w:rsidRPr="00F55954">
              <w:rPr>
                <w:noProof/>
                <w:webHidden/>
                <w:sz w:val="24"/>
              </w:rPr>
            </w:r>
            <w:r w:rsidR="00A6249E" w:rsidRPr="00F55954">
              <w:rPr>
                <w:noProof/>
                <w:webHidden/>
                <w:sz w:val="24"/>
              </w:rPr>
              <w:fldChar w:fldCharType="separate"/>
            </w:r>
            <w:r w:rsidR="00A6249E">
              <w:rPr>
                <w:noProof/>
                <w:webHidden/>
                <w:sz w:val="24"/>
              </w:rPr>
              <w:t>47</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92" w:history="1">
            <w:r w:rsidR="00A6249E" w:rsidRPr="00F55954">
              <w:rPr>
                <w:rStyle w:val="Hyperlink"/>
                <w:noProof/>
                <w:sz w:val="24"/>
              </w:rPr>
              <w:t>6.2 Strategies for Recovery:</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_Toc55798592 \h </w:instrText>
            </w:r>
            <w:r w:rsidR="00A6249E" w:rsidRPr="00F55954">
              <w:rPr>
                <w:noProof/>
                <w:webHidden/>
                <w:sz w:val="24"/>
              </w:rPr>
            </w:r>
            <w:r w:rsidR="00A6249E" w:rsidRPr="00F55954">
              <w:rPr>
                <w:noProof/>
                <w:webHidden/>
                <w:sz w:val="24"/>
              </w:rPr>
              <w:fldChar w:fldCharType="separate"/>
            </w:r>
            <w:r w:rsidR="00A6249E">
              <w:rPr>
                <w:noProof/>
                <w:webHidden/>
                <w:sz w:val="24"/>
              </w:rPr>
              <w:t>47</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93" w:history="1">
            <w:r w:rsidR="00A6249E" w:rsidRPr="00F55954">
              <w:rPr>
                <w:rStyle w:val="Hyperlink"/>
                <w:noProof/>
                <w:sz w:val="24"/>
              </w:rPr>
              <w:t>6.3 Follow Up &amp; Recovery Process: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_Toc55798593 \h </w:instrText>
            </w:r>
            <w:r w:rsidR="00A6249E" w:rsidRPr="00F55954">
              <w:rPr>
                <w:noProof/>
                <w:webHidden/>
                <w:sz w:val="24"/>
              </w:rPr>
            </w:r>
            <w:r w:rsidR="00A6249E" w:rsidRPr="00F55954">
              <w:rPr>
                <w:noProof/>
                <w:webHidden/>
                <w:sz w:val="24"/>
              </w:rPr>
              <w:fldChar w:fldCharType="separate"/>
            </w:r>
            <w:r w:rsidR="00A6249E">
              <w:rPr>
                <w:noProof/>
                <w:webHidden/>
                <w:sz w:val="24"/>
              </w:rPr>
              <w:t>49</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94" w:history="1">
            <w:r w:rsidR="00A6249E" w:rsidRPr="00F55954">
              <w:rPr>
                <w:rStyle w:val="Hyperlink"/>
                <w:noProof/>
                <w:sz w:val="24"/>
              </w:rPr>
              <w:t>6.4 Analysis of disbursement outstanding, Classified and recovery system:</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_Toc55798594 \h </w:instrText>
            </w:r>
            <w:r w:rsidR="00A6249E" w:rsidRPr="00F55954">
              <w:rPr>
                <w:noProof/>
                <w:webHidden/>
                <w:sz w:val="24"/>
              </w:rPr>
            </w:r>
            <w:r w:rsidR="00A6249E" w:rsidRPr="00F55954">
              <w:rPr>
                <w:noProof/>
                <w:webHidden/>
                <w:sz w:val="24"/>
              </w:rPr>
              <w:fldChar w:fldCharType="separate"/>
            </w:r>
            <w:r w:rsidR="00A6249E">
              <w:rPr>
                <w:noProof/>
                <w:webHidden/>
                <w:sz w:val="24"/>
              </w:rPr>
              <w:t>50</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95" w:history="1">
            <w:r w:rsidR="00A6249E" w:rsidRPr="00F55954">
              <w:rPr>
                <w:rStyle w:val="Hyperlink"/>
                <w:noProof/>
                <w:sz w:val="24"/>
              </w:rPr>
              <w:t>6.5 Problem of Recovery of Janata Bank Limited (JBL):</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_Toc55798595 \h </w:instrText>
            </w:r>
            <w:r w:rsidR="00A6249E" w:rsidRPr="00F55954">
              <w:rPr>
                <w:noProof/>
                <w:webHidden/>
                <w:sz w:val="24"/>
              </w:rPr>
            </w:r>
            <w:r w:rsidR="00A6249E" w:rsidRPr="00F55954">
              <w:rPr>
                <w:noProof/>
                <w:webHidden/>
                <w:sz w:val="24"/>
              </w:rPr>
              <w:fldChar w:fldCharType="separate"/>
            </w:r>
            <w:r w:rsidR="00A6249E">
              <w:rPr>
                <w:noProof/>
                <w:webHidden/>
                <w:sz w:val="24"/>
              </w:rPr>
              <w:t>50</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96" w:history="1">
            <w:r w:rsidR="00A6249E" w:rsidRPr="00F55954">
              <w:rPr>
                <w:rStyle w:val="Hyperlink"/>
                <w:noProof/>
                <w:sz w:val="24"/>
              </w:rPr>
              <w:t>6.6 Graph Analysis of Janata Bank Limited (JBL):</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_Toc55798596 \h </w:instrText>
            </w:r>
            <w:r w:rsidR="00A6249E" w:rsidRPr="00F55954">
              <w:rPr>
                <w:noProof/>
                <w:webHidden/>
                <w:sz w:val="24"/>
              </w:rPr>
            </w:r>
            <w:r w:rsidR="00A6249E" w:rsidRPr="00F55954">
              <w:rPr>
                <w:noProof/>
                <w:webHidden/>
                <w:sz w:val="24"/>
              </w:rPr>
              <w:fldChar w:fldCharType="separate"/>
            </w:r>
            <w:r w:rsidR="00A6249E">
              <w:rPr>
                <w:noProof/>
                <w:webHidden/>
                <w:sz w:val="24"/>
              </w:rPr>
              <w:t>52</w:t>
            </w:r>
            <w:r w:rsidR="00A6249E" w:rsidRPr="00F55954">
              <w:rPr>
                <w:noProof/>
                <w:webHidden/>
                <w:sz w:val="24"/>
              </w:rPr>
              <w:fldChar w:fldCharType="end"/>
            </w:r>
          </w:hyperlink>
        </w:p>
        <w:p w:rsidR="00A6249E" w:rsidRPr="00F55954" w:rsidRDefault="00802A98" w:rsidP="00A6249E">
          <w:pPr>
            <w:pStyle w:val="TOC1"/>
            <w:tabs>
              <w:tab w:val="right" w:leader="dot" w:pos="9350"/>
            </w:tabs>
            <w:rPr>
              <w:rFonts w:eastAsiaTheme="minorEastAsia" w:cstheme="minorBidi"/>
              <w:b w:val="0"/>
              <w:bCs w:val="0"/>
              <w:caps w:val="0"/>
              <w:noProof/>
              <w:sz w:val="28"/>
              <w:szCs w:val="22"/>
            </w:rPr>
          </w:pPr>
          <w:hyperlink w:anchor="_Toc55798597" w:history="1">
            <w:r w:rsidR="00A6249E" w:rsidRPr="00F55954">
              <w:rPr>
                <w:rStyle w:val="Hyperlink"/>
                <w:rFonts w:ascii="Times New Roman" w:hAnsi="Times New Roman" w:cs="Times New Roman"/>
                <w:noProof/>
                <w:sz w:val="24"/>
              </w:rPr>
              <w:t>Chapter: 7 Analysis, Findings &amp; Recommendation</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_Toc55798597 \h </w:instrText>
            </w:r>
            <w:r w:rsidR="00A6249E" w:rsidRPr="00F55954">
              <w:rPr>
                <w:noProof/>
                <w:webHidden/>
                <w:sz w:val="24"/>
              </w:rPr>
            </w:r>
            <w:r w:rsidR="00A6249E" w:rsidRPr="00F55954">
              <w:rPr>
                <w:noProof/>
                <w:webHidden/>
                <w:sz w:val="24"/>
              </w:rPr>
              <w:fldChar w:fldCharType="separate"/>
            </w:r>
            <w:r w:rsidR="00A6249E">
              <w:rPr>
                <w:noProof/>
                <w:webHidden/>
                <w:sz w:val="24"/>
              </w:rPr>
              <w:t>54</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98" w:history="1">
            <w:r w:rsidR="00A6249E" w:rsidRPr="00F55954">
              <w:rPr>
                <w:rStyle w:val="Hyperlink"/>
                <w:noProof/>
                <w:sz w:val="24"/>
              </w:rPr>
              <w:t>7.1 Analysis: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_Toc55798598 \h </w:instrText>
            </w:r>
            <w:r w:rsidR="00A6249E" w:rsidRPr="00F55954">
              <w:rPr>
                <w:noProof/>
                <w:webHidden/>
                <w:sz w:val="24"/>
              </w:rPr>
            </w:r>
            <w:r w:rsidR="00A6249E" w:rsidRPr="00F55954">
              <w:rPr>
                <w:noProof/>
                <w:webHidden/>
                <w:sz w:val="24"/>
              </w:rPr>
              <w:fldChar w:fldCharType="separate"/>
            </w:r>
            <w:r w:rsidR="00A6249E">
              <w:rPr>
                <w:noProof/>
                <w:webHidden/>
                <w:sz w:val="24"/>
              </w:rPr>
              <w:t>54</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599" w:history="1">
            <w:r w:rsidR="00A6249E" w:rsidRPr="00F55954">
              <w:rPr>
                <w:rStyle w:val="Hyperlink"/>
                <w:noProof/>
                <w:sz w:val="24"/>
              </w:rPr>
              <w:t>7.2 Findings: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_Toc55798599 \h </w:instrText>
            </w:r>
            <w:r w:rsidR="00A6249E" w:rsidRPr="00F55954">
              <w:rPr>
                <w:noProof/>
                <w:webHidden/>
                <w:sz w:val="24"/>
              </w:rPr>
            </w:r>
            <w:r w:rsidR="00A6249E" w:rsidRPr="00F55954">
              <w:rPr>
                <w:noProof/>
                <w:webHidden/>
                <w:sz w:val="24"/>
              </w:rPr>
              <w:fldChar w:fldCharType="separate"/>
            </w:r>
            <w:r w:rsidR="00A6249E">
              <w:rPr>
                <w:noProof/>
                <w:webHidden/>
                <w:sz w:val="24"/>
              </w:rPr>
              <w:t>55</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600" w:history="1">
            <w:r w:rsidR="00A6249E" w:rsidRPr="00F55954">
              <w:rPr>
                <w:rStyle w:val="Hyperlink"/>
                <w:noProof/>
                <w:sz w:val="24"/>
              </w:rPr>
              <w:t>7.3 Recommendations:</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_Toc55798600 \h </w:instrText>
            </w:r>
            <w:r w:rsidR="00A6249E" w:rsidRPr="00F55954">
              <w:rPr>
                <w:noProof/>
                <w:webHidden/>
                <w:sz w:val="24"/>
              </w:rPr>
            </w:r>
            <w:r w:rsidR="00A6249E" w:rsidRPr="00F55954">
              <w:rPr>
                <w:noProof/>
                <w:webHidden/>
                <w:sz w:val="24"/>
              </w:rPr>
              <w:fldChar w:fldCharType="separate"/>
            </w:r>
            <w:r w:rsidR="00A6249E">
              <w:rPr>
                <w:noProof/>
                <w:webHidden/>
                <w:sz w:val="24"/>
              </w:rPr>
              <w:t>55</w:t>
            </w:r>
            <w:r w:rsidR="00A6249E" w:rsidRPr="00F55954">
              <w:rPr>
                <w:noProof/>
                <w:webHidden/>
                <w:sz w:val="24"/>
              </w:rPr>
              <w:fldChar w:fldCharType="end"/>
            </w:r>
          </w:hyperlink>
        </w:p>
        <w:p w:rsidR="00A6249E" w:rsidRPr="00F55954" w:rsidRDefault="00802A98" w:rsidP="00A6249E">
          <w:pPr>
            <w:pStyle w:val="TOC2"/>
            <w:tabs>
              <w:tab w:val="right" w:leader="dot" w:pos="9350"/>
            </w:tabs>
            <w:rPr>
              <w:rFonts w:eastAsiaTheme="minorEastAsia" w:cstheme="minorBidi"/>
              <w:smallCaps w:val="0"/>
              <w:noProof/>
              <w:sz w:val="28"/>
              <w:szCs w:val="22"/>
            </w:rPr>
          </w:pPr>
          <w:hyperlink w:anchor="_Toc55798601" w:history="1">
            <w:r w:rsidR="00A6249E" w:rsidRPr="00F55954">
              <w:rPr>
                <w:rStyle w:val="Hyperlink"/>
                <w:noProof/>
                <w:sz w:val="24"/>
              </w:rPr>
              <w:t>7.4 Conclusion:</w:t>
            </w:r>
            <w:r w:rsidR="00A6249E" w:rsidRPr="00F55954">
              <w:rPr>
                <w:noProof/>
                <w:webHidden/>
                <w:sz w:val="24"/>
              </w:rPr>
              <w:tab/>
            </w:r>
            <w:r w:rsidR="00A6249E" w:rsidRPr="00F55954">
              <w:rPr>
                <w:noProof/>
                <w:webHidden/>
                <w:sz w:val="24"/>
              </w:rPr>
              <w:fldChar w:fldCharType="begin"/>
            </w:r>
            <w:r w:rsidR="00A6249E" w:rsidRPr="00F55954">
              <w:rPr>
                <w:noProof/>
                <w:webHidden/>
                <w:sz w:val="24"/>
              </w:rPr>
              <w:instrText xml:space="preserve"> PAGEREF _Toc55798601 \h </w:instrText>
            </w:r>
            <w:r w:rsidR="00A6249E" w:rsidRPr="00F55954">
              <w:rPr>
                <w:noProof/>
                <w:webHidden/>
                <w:sz w:val="24"/>
              </w:rPr>
            </w:r>
            <w:r w:rsidR="00A6249E" w:rsidRPr="00F55954">
              <w:rPr>
                <w:noProof/>
                <w:webHidden/>
                <w:sz w:val="24"/>
              </w:rPr>
              <w:fldChar w:fldCharType="separate"/>
            </w:r>
            <w:r w:rsidR="00A6249E">
              <w:rPr>
                <w:noProof/>
                <w:webHidden/>
                <w:sz w:val="24"/>
              </w:rPr>
              <w:t>56</w:t>
            </w:r>
            <w:r w:rsidR="00A6249E" w:rsidRPr="00F55954">
              <w:rPr>
                <w:noProof/>
                <w:webHidden/>
                <w:sz w:val="24"/>
              </w:rPr>
              <w:fldChar w:fldCharType="end"/>
            </w:r>
          </w:hyperlink>
        </w:p>
        <w:p w:rsidR="00A6249E" w:rsidRDefault="00A6249E" w:rsidP="00A6249E">
          <w:r w:rsidRPr="00E65E9B">
            <w:rPr>
              <w:rFonts w:ascii="Times New Roman" w:hAnsi="Times New Roman" w:cs="Times New Roman"/>
              <w:b/>
              <w:bCs/>
              <w:noProof/>
              <w:sz w:val="24"/>
              <w:szCs w:val="24"/>
            </w:rPr>
            <w:fldChar w:fldCharType="end"/>
          </w:r>
        </w:p>
      </w:sdtContent>
    </w:sdt>
    <w:p w:rsidR="00A6249E" w:rsidRPr="00F47007" w:rsidRDefault="00A6249E" w:rsidP="00A6249E">
      <w:pPr>
        <w:autoSpaceDE w:val="0"/>
        <w:autoSpaceDN w:val="0"/>
        <w:adjustRightInd w:val="0"/>
        <w:spacing w:line="480" w:lineRule="auto"/>
        <w:rPr>
          <w:rFonts w:ascii="Times New Roman" w:hAnsi="Times New Roman" w:cs="Times New Roman"/>
          <w:color w:val="000000"/>
          <w:sz w:val="24"/>
          <w:szCs w:val="24"/>
        </w:rPr>
      </w:pPr>
    </w:p>
    <w:p w:rsidR="00A6249E" w:rsidRPr="00F47007" w:rsidRDefault="00A6249E" w:rsidP="00A6249E">
      <w:pPr>
        <w:autoSpaceDE w:val="0"/>
        <w:autoSpaceDN w:val="0"/>
        <w:adjustRightInd w:val="0"/>
        <w:spacing w:line="480" w:lineRule="auto"/>
        <w:jc w:val="center"/>
        <w:rPr>
          <w:rFonts w:ascii="Times New Roman" w:hAnsi="Times New Roman" w:cs="Times New Roman"/>
          <w:b/>
          <w:color w:val="000000"/>
          <w:sz w:val="28"/>
          <w:szCs w:val="24"/>
        </w:rPr>
      </w:pPr>
      <w:r w:rsidRPr="00F47007">
        <w:rPr>
          <w:rFonts w:ascii="Times New Roman" w:hAnsi="Times New Roman" w:cs="Times New Roman"/>
          <w:b/>
          <w:color w:val="000000"/>
          <w:sz w:val="28"/>
          <w:szCs w:val="24"/>
        </w:rPr>
        <w:t>List of Tables &amp; Figures</w:t>
      </w:r>
    </w:p>
    <w:p w:rsidR="00A6249E" w:rsidRDefault="00A6249E" w:rsidP="00A6249E">
      <w:pPr>
        <w:pStyle w:val="TableofFigures"/>
        <w:tabs>
          <w:tab w:val="right" w:leader="dot" w:pos="9350"/>
        </w:tabs>
        <w:rPr>
          <w:rFonts w:eastAsiaTheme="minorEastAsia" w:cstheme="minorBidi"/>
          <w:smallCaps w:val="0"/>
          <w:noProof/>
          <w:sz w:val="22"/>
          <w:szCs w:val="22"/>
        </w:rPr>
      </w:pPr>
      <w:r>
        <w:rPr>
          <w:rFonts w:ascii="Times New Roman" w:hAnsi="Times New Roman" w:cs="Times New Roman"/>
          <w:smallCaps w:val="0"/>
          <w:color w:val="000000"/>
          <w:sz w:val="24"/>
          <w:szCs w:val="24"/>
          <w:highlight w:val="yellow"/>
        </w:rPr>
        <w:fldChar w:fldCharType="begin"/>
      </w:r>
      <w:r>
        <w:rPr>
          <w:rFonts w:ascii="Times New Roman" w:hAnsi="Times New Roman" w:cs="Times New Roman"/>
          <w:smallCaps w:val="0"/>
          <w:color w:val="000000"/>
          <w:sz w:val="24"/>
          <w:szCs w:val="24"/>
          <w:highlight w:val="yellow"/>
        </w:rPr>
        <w:instrText xml:space="preserve"> TOC \h \z \t "Tables &amp; Figures" \c </w:instrText>
      </w:r>
      <w:r>
        <w:rPr>
          <w:rFonts w:ascii="Times New Roman" w:hAnsi="Times New Roman" w:cs="Times New Roman"/>
          <w:smallCaps w:val="0"/>
          <w:color w:val="000000"/>
          <w:sz w:val="24"/>
          <w:szCs w:val="24"/>
          <w:highlight w:val="yellow"/>
        </w:rPr>
        <w:fldChar w:fldCharType="separate"/>
      </w:r>
      <w:hyperlink w:anchor="_Toc56408782" w:history="1">
        <w:r w:rsidRPr="003F645A">
          <w:rPr>
            <w:rStyle w:val="Hyperlink"/>
            <w:noProof/>
          </w:rPr>
          <w:t>Table 1: Company Structure</w:t>
        </w:r>
        <w:r>
          <w:rPr>
            <w:noProof/>
            <w:webHidden/>
          </w:rPr>
          <w:tab/>
        </w:r>
        <w:r>
          <w:rPr>
            <w:noProof/>
            <w:webHidden/>
          </w:rPr>
          <w:fldChar w:fldCharType="begin"/>
        </w:r>
        <w:r>
          <w:rPr>
            <w:noProof/>
            <w:webHidden/>
          </w:rPr>
          <w:instrText xml:space="preserve"> PAGEREF _Toc56408782 \h </w:instrText>
        </w:r>
        <w:r>
          <w:rPr>
            <w:noProof/>
            <w:webHidden/>
          </w:rPr>
        </w:r>
        <w:r>
          <w:rPr>
            <w:noProof/>
            <w:webHidden/>
          </w:rPr>
          <w:fldChar w:fldCharType="separate"/>
        </w:r>
        <w:r>
          <w:rPr>
            <w:noProof/>
            <w:webHidden/>
          </w:rPr>
          <w:t>28</w:t>
        </w:r>
        <w:r>
          <w:rPr>
            <w:noProof/>
            <w:webHidden/>
          </w:rPr>
          <w:fldChar w:fldCharType="end"/>
        </w:r>
      </w:hyperlink>
    </w:p>
    <w:p w:rsidR="00A6249E" w:rsidRDefault="00802A98" w:rsidP="00A6249E">
      <w:pPr>
        <w:pStyle w:val="TableofFigures"/>
        <w:tabs>
          <w:tab w:val="right" w:leader="dot" w:pos="9350"/>
        </w:tabs>
        <w:rPr>
          <w:rFonts w:eastAsiaTheme="minorEastAsia" w:cstheme="minorBidi"/>
          <w:smallCaps w:val="0"/>
          <w:noProof/>
          <w:sz w:val="22"/>
          <w:szCs w:val="22"/>
        </w:rPr>
      </w:pPr>
      <w:hyperlink w:anchor="_Toc56408783" w:history="1">
        <w:r w:rsidR="00A6249E" w:rsidRPr="003F645A">
          <w:rPr>
            <w:rStyle w:val="Hyperlink"/>
            <w:noProof/>
          </w:rPr>
          <w:t>Table 2: Financial position</w:t>
        </w:r>
        <w:r w:rsidR="00A6249E">
          <w:rPr>
            <w:noProof/>
            <w:webHidden/>
          </w:rPr>
          <w:tab/>
        </w:r>
        <w:r w:rsidR="00A6249E">
          <w:rPr>
            <w:noProof/>
            <w:webHidden/>
          </w:rPr>
          <w:fldChar w:fldCharType="begin"/>
        </w:r>
        <w:r w:rsidR="00A6249E">
          <w:rPr>
            <w:noProof/>
            <w:webHidden/>
          </w:rPr>
          <w:instrText xml:space="preserve"> PAGEREF _Toc56408783 \h </w:instrText>
        </w:r>
        <w:r w:rsidR="00A6249E">
          <w:rPr>
            <w:noProof/>
            <w:webHidden/>
          </w:rPr>
        </w:r>
        <w:r w:rsidR="00A6249E">
          <w:rPr>
            <w:noProof/>
            <w:webHidden/>
          </w:rPr>
          <w:fldChar w:fldCharType="separate"/>
        </w:r>
        <w:r w:rsidR="00A6249E">
          <w:rPr>
            <w:noProof/>
            <w:webHidden/>
          </w:rPr>
          <w:t>33</w:t>
        </w:r>
        <w:r w:rsidR="00A6249E">
          <w:rPr>
            <w:noProof/>
            <w:webHidden/>
          </w:rPr>
          <w:fldChar w:fldCharType="end"/>
        </w:r>
      </w:hyperlink>
    </w:p>
    <w:p w:rsidR="00A6249E" w:rsidRDefault="00802A98" w:rsidP="00A6249E">
      <w:pPr>
        <w:pStyle w:val="TableofFigures"/>
        <w:tabs>
          <w:tab w:val="right" w:leader="dot" w:pos="9350"/>
        </w:tabs>
        <w:rPr>
          <w:rFonts w:eastAsiaTheme="minorEastAsia" w:cstheme="minorBidi"/>
          <w:smallCaps w:val="0"/>
          <w:noProof/>
          <w:sz w:val="22"/>
          <w:szCs w:val="22"/>
        </w:rPr>
      </w:pPr>
      <w:hyperlink w:anchor="_Toc56408784" w:history="1">
        <w:r w:rsidR="00A6249E" w:rsidRPr="003F645A">
          <w:rPr>
            <w:rStyle w:val="Hyperlink"/>
            <w:noProof/>
          </w:rPr>
          <w:t>Figure 1: Deposit &amp; loan Chart</w:t>
        </w:r>
        <w:r w:rsidR="00A6249E">
          <w:rPr>
            <w:noProof/>
            <w:webHidden/>
          </w:rPr>
          <w:tab/>
        </w:r>
        <w:r w:rsidR="00A6249E">
          <w:rPr>
            <w:noProof/>
            <w:webHidden/>
          </w:rPr>
          <w:fldChar w:fldCharType="begin"/>
        </w:r>
        <w:r w:rsidR="00A6249E">
          <w:rPr>
            <w:noProof/>
            <w:webHidden/>
          </w:rPr>
          <w:instrText xml:space="preserve"> PAGEREF _Toc56408784 \h </w:instrText>
        </w:r>
        <w:r w:rsidR="00A6249E">
          <w:rPr>
            <w:noProof/>
            <w:webHidden/>
          </w:rPr>
        </w:r>
        <w:r w:rsidR="00A6249E">
          <w:rPr>
            <w:noProof/>
            <w:webHidden/>
          </w:rPr>
          <w:fldChar w:fldCharType="separate"/>
        </w:r>
        <w:r w:rsidR="00A6249E">
          <w:rPr>
            <w:noProof/>
            <w:webHidden/>
          </w:rPr>
          <w:t>34</w:t>
        </w:r>
        <w:r w:rsidR="00A6249E">
          <w:rPr>
            <w:noProof/>
            <w:webHidden/>
          </w:rPr>
          <w:fldChar w:fldCharType="end"/>
        </w:r>
      </w:hyperlink>
    </w:p>
    <w:p w:rsidR="00A6249E" w:rsidRDefault="00802A98" w:rsidP="00A6249E">
      <w:pPr>
        <w:pStyle w:val="TableofFigures"/>
        <w:tabs>
          <w:tab w:val="right" w:leader="dot" w:pos="9350"/>
        </w:tabs>
        <w:rPr>
          <w:rFonts w:eastAsiaTheme="minorEastAsia" w:cstheme="minorBidi"/>
          <w:smallCaps w:val="0"/>
          <w:noProof/>
          <w:sz w:val="22"/>
          <w:szCs w:val="22"/>
        </w:rPr>
      </w:pPr>
      <w:hyperlink w:anchor="_Toc56408785" w:history="1">
        <w:r w:rsidR="00A6249E" w:rsidRPr="003F645A">
          <w:rPr>
            <w:rStyle w:val="Hyperlink"/>
            <w:noProof/>
          </w:rPr>
          <w:t>Figure 2: Operating profit &amp; Total deposit</w:t>
        </w:r>
        <w:r w:rsidR="00A6249E">
          <w:rPr>
            <w:noProof/>
            <w:webHidden/>
          </w:rPr>
          <w:tab/>
        </w:r>
        <w:r w:rsidR="00A6249E">
          <w:rPr>
            <w:noProof/>
            <w:webHidden/>
          </w:rPr>
          <w:fldChar w:fldCharType="begin"/>
        </w:r>
        <w:r w:rsidR="00A6249E">
          <w:rPr>
            <w:noProof/>
            <w:webHidden/>
          </w:rPr>
          <w:instrText xml:space="preserve"> PAGEREF _Toc56408785 \h </w:instrText>
        </w:r>
        <w:r w:rsidR="00A6249E">
          <w:rPr>
            <w:noProof/>
            <w:webHidden/>
          </w:rPr>
        </w:r>
        <w:r w:rsidR="00A6249E">
          <w:rPr>
            <w:noProof/>
            <w:webHidden/>
          </w:rPr>
          <w:fldChar w:fldCharType="separate"/>
        </w:r>
        <w:r w:rsidR="00A6249E">
          <w:rPr>
            <w:noProof/>
            <w:webHidden/>
          </w:rPr>
          <w:t>52</w:t>
        </w:r>
        <w:r w:rsidR="00A6249E">
          <w:rPr>
            <w:noProof/>
            <w:webHidden/>
          </w:rPr>
          <w:fldChar w:fldCharType="end"/>
        </w:r>
      </w:hyperlink>
    </w:p>
    <w:p w:rsidR="00A6249E" w:rsidRDefault="00802A98" w:rsidP="00A6249E">
      <w:pPr>
        <w:pStyle w:val="TableofFigures"/>
        <w:tabs>
          <w:tab w:val="right" w:leader="dot" w:pos="9350"/>
        </w:tabs>
        <w:rPr>
          <w:rFonts w:eastAsiaTheme="minorEastAsia" w:cstheme="minorBidi"/>
          <w:smallCaps w:val="0"/>
          <w:noProof/>
          <w:sz w:val="22"/>
          <w:szCs w:val="22"/>
        </w:rPr>
      </w:pPr>
      <w:hyperlink w:anchor="_Toc56408786" w:history="1">
        <w:r w:rsidR="00A6249E" w:rsidRPr="003F645A">
          <w:rPr>
            <w:rStyle w:val="Hyperlink"/>
            <w:noProof/>
          </w:rPr>
          <w:t>Figure 3: Profit after Tax &amp; Loans</w:t>
        </w:r>
        <w:r w:rsidR="00A6249E">
          <w:rPr>
            <w:noProof/>
            <w:webHidden/>
          </w:rPr>
          <w:tab/>
        </w:r>
        <w:r w:rsidR="00A6249E">
          <w:rPr>
            <w:noProof/>
            <w:webHidden/>
          </w:rPr>
          <w:fldChar w:fldCharType="begin"/>
        </w:r>
        <w:r w:rsidR="00A6249E">
          <w:rPr>
            <w:noProof/>
            <w:webHidden/>
          </w:rPr>
          <w:instrText xml:space="preserve"> PAGEREF _Toc56408786 \h </w:instrText>
        </w:r>
        <w:r w:rsidR="00A6249E">
          <w:rPr>
            <w:noProof/>
            <w:webHidden/>
          </w:rPr>
        </w:r>
        <w:r w:rsidR="00A6249E">
          <w:rPr>
            <w:noProof/>
            <w:webHidden/>
          </w:rPr>
          <w:fldChar w:fldCharType="separate"/>
        </w:r>
        <w:r w:rsidR="00A6249E">
          <w:rPr>
            <w:noProof/>
            <w:webHidden/>
          </w:rPr>
          <w:t>52</w:t>
        </w:r>
        <w:r w:rsidR="00A6249E">
          <w:rPr>
            <w:noProof/>
            <w:webHidden/>
          </w:rPr>
          <w:fldChar w:fldCharType="end"/>
        </w:r>
      </w:hyperlink>
    </w:p>
    <w:p w:rsidR="00A6249E" w:rsidRDefault="00802A98" w:rsidP="00A6249E">
      <w:pPr>
        <w:pStyle w:val="TableofFigures"/>
        <w:tabs>
          <w:tab w:val="right" w:leader="dot" w:pos="9350"/>
        </w:tabs>
        <w:rPr>
          <w:rFonts w:eastAsiaTheme="minorEastAsia" w:cstheme="minorBidi"/>
          <w:smallCaps w:val="0"/>
          <w:noProof/>
          <w:sz w:val="22"/>
          <w:szCs w:val="22"/>
        </w:rPr>
      </w:pPr>
      <w:hyperlink w:anchor="_Toc56408787" w:history="1">
        <w:r w:rsidR="00A6249E" w:rsidRPr="003F645A">
          <w:rPr>
            <w:rStyle w:val="Hyperlink"/>
            <w:noProof/>
          </w:rPr>
          <w:t>Figure 4: CRAR &amp; Foreign remittance</w:t>
        </w:r>
        <w:r w:rsidR="00A6249E">
          <w:rPr>
            <w:noProof/>
            <w:webHidden/>
          </w:rPr>
          <w:tab/>
        </w:r>
        <w:r w:rsidR="00A6249E">
          <w:rPr>
            <w:noProof/>
            <w:webHidden/>
          </w:rPr>
          <w:fldChar w:fldCharType="begin"/>
        </w:r>
        <w:r w:rsidR="00A6249E">
          <w:rPr>
            <w:noProof/>
            <w:webHidden/>
          </w:rPr>
          <w:instrText xml:space="preserve"> PAGEREF _Toc56408787 \h </w:instrText>
        </w:r>
        <w:r w:rsidR="00A6249E">
          <w:rPr>
            <w:noProof/>
            <w:webHidden/>
          </w:rPr>
        </w:r>
        <w:r w:rsidR="00A6249E">
          <w:rPr>
            <w:noProof/>
            <w:webHidden/>
          </w:rPr>
          <w:fldChar w:fldCharType="separate"/>
        </w:r>
        <w:r w:rsidR="00A6249E">
          <w:rPr>
            <w:noProof/>
            <w:webHidden/>
          </w:rPr>
          <w:t>53</w:t>
        </w:r>
        <w:r w:rsidR="00A6249E">
          <w:rPr>
            <w:noProof/>
            <w:webHidden/>
          </w:rPr>
          <w:fldChar w:fldCharType="end"/>
        </w:r>
      </w:hyperlink>
    </w:p>
    <w:p w:rsidR="00A6249E" w:rsidRPr="00F47007" w:rsidRDefault="00A6249E" w:rsidP="00A6249E">
      <w:pPr>
        <w:autoSpaceDE w:val="0"/>
        <w:autoSpaceDN w:val="0"/>
        <w:adjustRightInd w:val="0"/>
        <w:spacing w:line="480" w:lineRule="auto"/>
        <w:rPr>
          <w:rFonts w:ascii="Times New Roman" w:hAnsi="Times New Roman" w:cs="Times New Roman"/>
          <w:color w:val="000000"/>
          <w:sz w:val="24"/>
          <w:szCs w:val="24"/>
          <w:highlight w:val="yellow"/>
        </w:rPr>
      </w:pPr>
      <w:r>
        <w:rPr>
          <w:rFonts w:ascii="Times New Roman" w:hAnsi="Times New Roman" w:cs="Times New Roman"/>
          <w:smallCaps/>
          <w:color w:val="000000"/>
          <w:sz w:val="24"/>
          <w:szCs w:val="24"/>
          <w:highlight w:val="yellow"/>
        </w:rPr>
        <w:fldChar w:fldCharType="end"/>
      </w:r>
    </w:p>
    <w:p w:rsidR="00A6249E" w:rsidRDefault="00A6249E" w:rsidP="00A6249E">
      <w:pPr>
        <w:autoSpaceDE w:val="0"/>
        <w:autoSpaceDN w:val="0"/>
        <w:adjustRightInd w:val="0"/>
        <w:spacing w:line="480" w:lineRule="auto"/>
        <w:rPr>
          <w:rFonts w:ascii="Times New Roman" w:hAnsi="Times New Roman" w:cs="Times New Roman"/>
          <w:color w:val="000000"/>
          <w:sz w:val="24"/>
          <w:szCs w:val="24"/>
          <w:highlight w:val="yellow"/>
        </w:rPr>
      </w:pPr>
    </w:p>
    <w:p w:rsidR="00A6249E" w:rsidRPr="00F55954" w:rsidRDefault="00A6249E" w:rsidP="00A6249E">
      <w:pPr>
        <w:autoSpaceDE w:val="0"/>
        <w:autoSpaceDN w:val="0"/>
        <w:adjustRightInd w:val="0"/>
        <w:spacing w:line="480" w:lineRule="auto"/>
        <w:rPr>
          <w:rFonts w:ascii="Times New Roman" w:hAnsi="Times New Roman" w:cs="Times New Roman"/>
          <w:color w:val="000000"/>
          <w:sz w:val="32"/>
          <w:szCs w:val="24"/>
          <w:highlight w:val="yellow"/>
        </w:rPr>
      </w:pPr>
    </w:p>
    <w:p w:rsidR="00A6249E" w:rsidRPr="00192694" w:rsidRDefault="00A6249E" w:rsidP="00A6249E">
      <w:pPr>
        <w:autoSpaceDE w:val="0"/>
        <w:autoSpaceDN w:val="0"/>
        <w:adjustRightInd w:val="0"/>
        <w:spacing w:line="480" w:lineRule="auto"/>
        <w:rPr>
          <w:rFonts w:ascii="Times New Roman" w:hAnsi="Times New Roman" w:cs="Times New Roman"/>
          <w:color w:val="000000"/>
          <w:sz w:val="24"/>
          <w:szCs w:val="24"/>
          <w:highlight w:val="yellow"/>
        </w:rPr>
      </w:pPr>
    </w:p>
    <w:p w:rsidR="00A6249E" w:rsidRPr="003E6902" w:rsidRDefault="00A6249E" w:rsidP="00A6249E">
      <w:pPr>
        <w:pStyle w:val="Heading1"/>
        <w:pBdr>
          <w:top w:val="single" w:sz="4" w:space="1" w:color="auto"/>
          <w:bottom w:val="single" w:sz="4" w:space="1" w:color="auto"/>
        </w:pBdr>
        <w:rPr>
          <w:rFonts w:ascii="Times New Roman" w:hAnsi="Times New Roman" w:cs="Times New Roman"/>
          <w:color w:val="000000" w:themeColor="text1"/>
          <w:sz w:val="36"/>
        </w:rPr>
      </w:pPr>
      <w:bookmarkStart w:id="1" w:name="_Toc55798552"/>
      <w:r w:rsidRPr="003E6902">
        <w:rPr>
          <w:rStyle w:val="SubtleReference"/>
          <w:rFonts w:ascii="Times New Roman" w:hAnsi="Times New Roman" w:cs="Times New Roman"/>
          <w:color w:val="000000" w:themeColor="text1"/>
          <w:sz w:val="36"/>
        </w:rPr>
        <w:lastRenderedPageBreak/>
        <w:t>Chapter: 1 Introduction</w:t>
      </w:r>
      <w:bookmarkEnd w:id="1"/>
    </w:p>
    <w:p w:rsidR="00A6249E" w:rsidRPr="00C226CE" w:rsidRDefault="00A6249E" w:rsidP="00A6249E">
      <w:pPr>
        <w:pStyle w:val="Heading2"/>
        <w:numPr>
          <w:ilvl w:val="1"/>
          <w:numId w:val="11"/>
        </w:numPr>
        <w:rPr>
          <w:sz w:val="28"/>
        </w:rPr>
      </w:pPr>
      <w:bookmarkStart w:id="2" w:name="_Toc55798553"/>
      <w:r w:rsidRPr="00EA0074">
        <w:rPr>
          <w:sz w:val="28"/>
        </w:rPr>
        <w:t>Introduction:</w:t>
      </w:r>
      <w:bookmarkEnd w:id="2"/>
    </w:p>
    <w:p w:rsidR="00A6249E" w:rsidRPr="00C226CE" w:rsidRDefault="00A6249E" w:rsidP="00A6249E">
      <w:pPr>
        <w:pStyle w:val="HTMLPreformatted"/>
        <w:spacing w:line="480" w:lineRule="auto"/>
        <w:jc w:val="both"/>
        <w:rPr>
          <w:rFonts w:ascii="Times New Roman" w:hAnsi="Times New Roman" w:cs="Times New Roman"/>
          <w:sz w:val="24"/>
          <w:szCs w:val="24"/>
        </w:rPr>
      </w:pPr>
      <w:r w:rsidRPr="00C226CE">
        <w:rPr>
          <w:rFonts w:ascii="Times New Roman" w:hAnsi="Times New Roman" w:cs="Times New Roman"/>
          <w:sz w:val="24"/>
          <w:szCs w:val="24"/>
        </w:rPr>
        <w:t>Banks are called the bearers and carriers of the economy. Banks are the hope of millions of savings people. The banking sector of Bangladesh is one of the most important sectors of the financial sector. The coverage of this sector is gradually increasing. At the same time, the overall services of the banking sector are increasing. Banking system is modernization. People are getting fast banking services. The banking sector is a major driver of economic growth in any country. The banking sector plays a major role in various activities including deposit keeping, money transactions, providing various types of credit services, ensuring long term investment, development of SMEs.</w:t>
      </w:r>
    </w:p>
    <w:p w:rsidR="00A6249E" w:rsidRPr="00C226C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C226CE">
        <w:rPr>
          <w:rFonts w:ascii="Times New Roman" w:eastAsia="Times New Roman" w:hAnsi="Times New Roman" w:cs="Times New Roman"/>
          <w:sz w:val="24"/>
          <w:szCs w:val="24"/>
        </w:rPr>
        <w:t>At present, there are 59 banks including government, private and foreign banks. There are now more bank branches in villages than in cities. As a result, an unimaginable revival is being noticed in the rural economy. Private Banks are playing a dynamic role in modernizing and maximizing the use of information technology to meet customer service and demand.</w:t>
      </w:r>
    </w:p>
    <w:p w:rsidR="00A6249E" w:rsidRPr="00E279FA"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E279FA">
        <w:rPr>
          <w:rFonts w:ascii="Times New Roman" w:eastAsia="Times New Roman" w:hAnsi="Times New Roman" w:cs="Times New Roman"/>
          <w:sz w:val="24"/>
          <w:szCs w:val="24"/>
        </w:rPr>
        <w:t xml:space="preserve">Janata Bank is a </w:t>
      </w:r>
      <w:r w:rsidRPr="00C226CE">
        <w:rPr>
          <w:rFonts w:ascii="Times New Roman" w:eastAsia="Times New Roman" w:hAnsi="Times New Roman" w:cs="Times New Roman"/>
          <w:sz w:val="24"/>
          <w:szCs w:val="24"/>
        </w:rPr>
        <w:t>well-known</w:t>
      </w:r>
      <w:r w:rsidRPr="00E279FA">
        <w:rPr>
          <w:rFonts w:ascii="Times New Roman" w:eastAsia="Times New Roman" w:hAnsi="Times New Roman" w:cs="Times New Roman"/>
          <w:sz w:val="24"/>
          <w:szCs w:val="24"/>
        </w:rPr>
        <w:t xml:space="preserve"> state owned bank. Janata Bank is providing good credit services to its customers. Recently, the issue of </w:t>
      </w:r>
      <w:r w:rsidRPr="00C226CE">
        <w:rPr>
          <w:rFonts w:ascii="Times New Roman" w:eastAsia="Times New Roman" w:hAnsi="Times New Roman" w:cs="Times New Roman"/>
          <w:sz w:val="24"/>
          <w:szCs w:val="24"/>
        </w:rPr>
        <w:t>loan</w:t>
      </w:r>
      <w:r w:rsidRPr="00E279FA">
        <w:rPr>
          <w:rFonts w:ascii="Times New Roman" w:eastAsia="Times New Roman" w:hAnsi="Times New Roman" w:cs="Times New Roman"/>
          <w:sz w:val="24"/>
          <w:szCs w:val="24"/>
        </w:rPr>
        <w:t xml:space="preserve"> and </w:t>
      </w:r>
      <w:r w:rsidRPr="00C226CE">
        <w:rPr>
          <w:rFonts w:ascii="Times New Roman" w:eastAsia="Times New Roman" w:hAnsi="Times New Roman" w:cs="Times New Roman"/>
          <w:sz w:val="24"/>
          <w:szCs w:val="24"/>
        </w:rPr>
        <w:t>loan</w:t>
      </w:r>
      <w:r w:rsidRPr="00E279FA">
        <w:rPr>
          <w:rFonts w:ascii="Times New Roman" w:eastAsia="Times New Roman" w:hAnsi="Times New Roman" w:cs="Times New Roman"/>
          <w:sz w:val="24"/>
          <w:szCs w:val="24"/>
        </w:rPr>
        <w:t xml:space="preserve"> recovery has become a very complex issue</w:t>
      </w:r>
      <w:r w:rsidRPr="00C226CE">
        <w:rPr>
          <w:rFonts w:ascii="Times New Roman" w:eastAsia="Times New Roman" w:hAnsi="Times New Roman" w:cs="Times New Roman"/>
          <w:sz w:val="24"/>
          <w:szCs w:val="24"/>
        </w:rPr>
        <w:t>.</w:t>
      </w:r>
    </w:p>
    <w:p w:rsidR="00A6249E" w:rsidRDefault="00A6249E" w:rsidP="00A6249E">
      <w:pPr>
        <w:pStyle w:val="Heading2"/>
        <w:numPr>
          <w:ilvl w:val="1"/>
          <w:numId w:val="11"/>
        </w:numPr>
        <w:rPr>
          <w:sz w:val="28"/>
        </w:rPr>
      </w:pPr>
      <w:bookmarkStart w:id="3" w:name="_Toc55798554"/>
      <w:r w:rsidRPr="00EA0074">
        <w:rPr>
          <w:sz w:val="28"/>
        </w:rPr>
        <w:t>Background of the study</w:t>
      </w:r>
      <w:r>
        <w:rPr>
          <w:sz w:val="28"/>
        </w:rPr>
        <w:t>:</w:t>
      </w:r>
      <w:bookmarkEnd w:id="3"/>
    </w:p>
    <w:p w:rsidR="00A6249E" w:rsidRPr="000277B2"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sz w:val="24"/>
          <w:szCs w:val="24"/>
        </w:rPr>
      </w:pPr>
      <w:r w:rsidRPr="000277B2">
        <w:rPr>
          <w:rFonts w:ascii="Times New Roman" w:hAnsi="Times New Roman" w:cs="Times New Roman"/>
          <w:sz w:val="24"/>
          <w:szCs w:val="24"/>
        </w:rPr>
        <w:t>An internship is an integral part of United International University's BBA program. I am a student of BBA that why it is very important to gain experience in any financial institution. And the most prominent and important place among the financial institutions is the bank.</w:t>
      </w:r>
    </w:p>
    <w:p w:rsidR="00A6249E" w:rsidRPr="000277B2"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277B2">
        <w:rPr>
          <w:rFonts w:ascii="Times New Roman" w:eastAsia="Times New Roman" w:hAnsi="Times New Roman" w:cs="Times New Roman"/>
          <w:sz w:val="24"/>
          <w:szCs w:val="24"/>
        </w:rPr>
        <w:t xml:space="preserve">United International University has initiated a Practical Orientation Program for BBA students with the aim of providing skilled staff in the banking industry. After completion of the practical </w:t>
      </w:r>
      <w:r w:rsidRPr="000277B2">
        <w:rPr>
          <w:rFonts w:ascii="Times New Roman" w:eastAsia="Times New Roman" w:hAnsi="Times New Roman" w:cs="Times New Roman"/>
          <w:sz w:val="24"/>
          <w:szCs w:val="24"/>
        </w:rPr>
        <w:lastRenderedPageBreak/>
        <w:t xml:space="preserve">orientation program, the report has to be submitted to the designated supervisor and department. To that end, I am very happy and proud to join Janata Bank Limited as an intern. I chose this topic </w:t>
      </w:r>
      <w:r w:rsidRPr="000277B2">
        <w:rPr>
          <w:rFonts w:ascii="Times New Roman" w:hAnsi="Times New Roman" w:cs="Times New Roman"/>
          <w:sz w:val="24"/>
          <w:szCs w:val="24"/>
        </w:rPr>
        <w:t>“</w:t>
      </w:r>
      <w:r w:rsidRPr="000277B2">
        <w:rPr>
          <w:rFonts w:ascii="Times New Roman" w:hAnsi="Times New Roman" w:cs="Times New Roman"/>
          <w:color w:val="000000" w:themeColor="text1"/>
          <w:sz w:val="24"/>
          <w:szCs w:val="24"/>
        </w:rPr>
        <w:t>Loan disbursement and recovery system of Janata Bank Limited</w:t>
      </w:r>
      <w:r w:rsidRPr="000277B2">
        <w:rPr>
          <w:rFonts w:ascii="Times New Roman" w:hAnsi="Times New Roman" w:cs="Times New Roman"/>
          <w:sz w:val="24"/>
          <w:szCs w:val="24"/>
        </w:rPr>
        <w:t xml:space="preserve">” </w:t>
      </w:r>
      <w:r w:rsidRPr="000277B2">
        <w:rPr>
          <w:rFonts w:ascii="Times New Roman" w:eastAsia="Times New Roman" w:hAnsi="Times New Roman" w:cs="Times New Roman"/>
          <w:sz w:val="24"/>
          <w:szCs w:val="24"/>
        </w:rPr>
        <w:t>after discussing and consulting with the supervisor.</w:t>
      </w:r>
    </w:p>
    <w:p w:rsidR="00A6249E" w:rsidRPr="000277B2" w:rsidRDefault="00A6249E" w:rsidP="00A6249E">
      <w:pPr>
        <w:pStyle w:val="HTMLPreformatted"/>
        <w:spacing w:line="480" w:lineRule="auto"/>
        <w:jc w:val="both"/>
        <w:rPr>
          <w:rFonts w:ascii="Times New Roman" w:hAnsi="Times New Roman" w:cs="Times New Roman"/>
          <w:sz w:val="24"/>
          <w:szCs w:val="24"/>
        </w:rPr>
      </w:pPr>
      <w:r w:rsidRPr="001751B3">
        <w:rPr>
          <w:rFonts w:ascii="Times New Roman" w:hAnsi="Times New Roman" w:cs="Times New Roman"/>
          <w:sz w:val="24"/>
          <w:szCs w:val="24"/>
        </w:rPr>
        <w:t>As part of the program, I got the opportunity to work at the Shyamoli branch of Janata Bank Limited (JNU) (24 Shyamoli, Mirpur Road, Mohammadpur Housing, Dhala-1207) for having practical exposure in the Bank for about Three months internship program. At the time of working there I have had to select a field for the study so that I can research in detail and present in the report. In this regard I make a report after I finish the three month internship program. I highly appreciate everyone for completing this reporting task and I hope it will play an important role for my future career.</w:t>
      </w:r>
    </w:p>
    <w:p w:rsidR="00A6249E" w:rsidRPr="00EA0074" w:rsidRDefault="00A6249E" w:rsidP="00A6249E">
      <w:pPr>
        <w:pStyle w:val="Heading2"/>
        <w:rPr>
          <w:sz w:val="28"/>
        </w:rPr>
      </w:pPr>
      <w:r w:rsidRPr="00EA0074">
        <w:rPr>
          <w:sz w:val="28"/>
        </w:rPr>
        <w:t xml:space="preserve"> </w:t>
      </w:r>
      <w:bookmarkStart w:id="4" w:name="_Toc55798555"/>
      <w:r w:rsidRPr="00EA0074">
        <w:rPr>
          <w:sz w:val="28"/>
        </w:rPr>
        <w:t>1.3 Origin of the report</w:t>
      </w:r>
      <w:r>
        <w:rPr>
          <w:sz w:val="28"/>
        </w:rPr>
        <w:t>:</w:t>
      </w:r>
      <w:bookmarkEnd w:id="4"/>
    </w:p>
    <w:p w:rsidR="00A6249E" w:rsidRPr="002B3B0B" w:rsidRDefault="00A6249E" w:rsidP="00A6249E">
      <w:pPr>
        <w:pStyle w:val="HTMLPreformatted"/>
        <w:spacing w:line="480" w:lineRule="auto"/>
        <w:jc w:val="both"/>
        <w:rPr>
          <w:rFonts w:ascii="Times New Roman" w:hAnsi="Times New Roman" w:cs="Times New Roman"/>
          <w:sz w:val="24"/>
          <w:szCs w:val="24"/>
        </w:rPr>
      </w:pPr>
      <w:r w:rsidRPr="002B3B0B">
        <w:rPr>
          <w:rFonts w:ascii="Times New Roman" w:hAnsi="Times New Roman" w:cs="Times New Roman"/>
          <w:sz w:val="24"/>
          <w:szCs w:val="24"/>
        </w:rPr>
        <w:t xml:space="preserve">The 12 week long internship program is a necessary and important part of our </w:t>
      </w:r>
      <w:r w:rsidRPr="002B3B0B">
        <w:rPr>
          <w:rFonts w:ascii="Times New Roman" w:hAnsi="Times New Roman" w:cs="Times New Roman"/>
          <w:color w:val="000000"/>
          <w:sz w:val="24"/>
          <w:szCs w:val="24"/>
        </w:rPr>
        <w:t>Bachelor of Business Administration (</w:t>
      </w:r>
      <w:r w:rsidRPr="002B3B0B">
        <w:rPr>
          <w:rFonts w:ascii="Times New Roman" w:hAnsi="Times New Roman" w:cs="Times New Roman"/>
          <w:sz w:val="24"/>
          <w:szCs w:val="24"/>
        </w:rPr>
        <w:t>BBA) course that introduces our students to real life business administration. I have worked temporarily in the banking industry as an intern with Janata Bank Limited (JNU) and I am proud to be able to work and this experience will definitely help me in my future career.</w:t>
      </w:r>
    </w:p>
    <w:p w:rsidR="00A6249E" w:rsidRPr="002B3B0B" w:rsidRDefault="00A6249E" w:rsidP="00A6249E">
      <w:pPr>
        <w:pStyle w:val="HTMLPreformatted"/>
        <w:spacing w:line="480" w:lineRule="auto"/>
        <w:jc w:val="both"/>
        <w:rPr>
          <w:rFonts w:ascii="Times New Roman" w:hAnsi="Times New Roman" w:cs="Times New Roman"/>
          <w:sz w:val="24"/>
          <w:szCs w:val="24"/>
        </w:rPr>
      </w:pPr>
    </w:p>
    <w:p w:rsidR="00A6249E" w:rsidRPr="00FB65A3" w:rsidRDefault="00A6249E" w:rsidP="00A6249E">
      <w:pPr>
        <w:pStyle w:val="ListParagraph"/>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FB65A3">
        <w:t xml:space="preserve">I have highlighted in my report the work I have done in the internship program. The main purpose of the internship was to apply the theoretical ideas of my book to real life. The main objective of the internship program is to acquire and organize detailed knowledge about job responsibilities. </w:t>
      </w:r>
      <w:r>
        <w:t>Some more objectives are given below</w:t>
      </w:r>
      <w:r w:rsidRPr="00FB65A3">
        <w:t>:</w:t>
      </w:r>
    </w:p>
    <w:p w:rsidR="00A6249E" w:rsidRPr="00FB65A3" w:rsidRDefault="00A6249E" w:rsidP="00A6249E">
      <w:pPr>
        <w:pStyle w:val="ListParagraph"/>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FB65A3">
        <w:t xml:space="preserve">Gaining knowledge about business experience in Bangladesh. </w:t>
      </w:r>
    </w:p>
    <w:p w:rsidR="00A6249E" w:rsidRPr="00FB65A3" w:rsidRDefault="00A6249E" w:rsidP="00A6249E">
      <w:pPr>
        <w:pStyle w:val="ListParagraph"/>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FB65A3">
        <w:lastRenderedPageBreak/>
        <w:t xml:space="preserve">Comparing real similarities with the lessons taught at United International University. </w:t>
      </w:r>
    </w:p>
    <w:p w:rsidR="00A6249E" w:rsidRPr="00FB65A3" w:rsidRDefault="00A6249E" w:rsidP="00A6249E">
      <w:pPr>
        <w:pStyle w:val="ListParagraph"/>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FB65A3">
        <w:t>To meet the curriculum requirements of my BBA program.</w:t>
      </w:r>
    </w:p>
    <w:p w:rsidR="00A6249E" w:rsidRDefault="00A6249E" w:rsidP="00A6249E">
      <w:pPr>
        <w:pStyle w:val="Heading2"/>
        <w:rPr>
          <w:sz w:val="28"/>
        </w:rPr>
      </w:pPr>
      <w:bookmarkStart w:id="5" w:name="_Toc55798556"/>
      <w:r w:rsidRPr="00EA0074">
        <w:rPr>
          <w:sz w:val="28"/>
        </w:rPr>
        <w:t>1.4 Objectives of the Report</w:t>
      </w:r>
      <w:r>
        <w:rPr>
          <w:sz w:val="28"/>
        </w:rPr>
        <w:t>:</w:t>
      </w:r>
      <w:bookmarkEnd w:id="5"/>
    </w:p>
    <w:p w:rsidR="00A6249E" w:rsidRPr="00AD3E35" w:rsidRDefault="00A6249E" w:rsidP="00A6249E">
      <w:pPr>
        <w:pStyle w:val="HTMLPreformatted"/>
        <w:spacing w:line="480" w:lineRule="auto"/>
        <w:jc w:val="both"/>
        <w:rPr>
          <w:rFonts w:ascii="Times New Roman" w:hAnsi="Times New Roman" w:cs="Times New Roman"/>
          <w:sz w:val="24"/>
          <w:szCs w:val="24"/>
        </w:rPr>
      </w:pPr>
      <w:r w:rsidRPr="00E032CA">
        <w:rPr>
          <w:rFonts w:ascii="Times New Roman" w:hAnsi="Times New Roman" w:cs="Times New Roman"/>
          <w:sz w:val="24"/>
          <w:szCs w:val="24"/>
        </w:rPr>
        <w:t>The main purpose of this report is to meet the requirements of the BBA program and provide practical knowledge on the banking sector and the environment.</w:t>
      </w:r>
      <w:r w:rsidRPr="00AD3E35">
        <w:rPr>
          <w:rFonts w:ascii="Times New Roman" w:hAnsi="Times New Roman" w:cs="Times New Roman"/>
          <w:sz w:val="24"/>
          <w:szCs w:val="24"/>
        </w:rPr>
        <w:t xml:space="preserve"> I have learned some things to meet the requirements and have gained real knowledge so it is discussed below.</w:t>
      </w:r>
    </w:p>
    <w:p w:rsidR="00A6249E" w:rsidRDefault="00A6249E" w:rsidP="00A6249E">
      <w:pPr>
        <w:pStyle w:val="Heading2"/>
        <w:rPr>
          <w:sz w:val="28"/>
        </w:rPr>
      </w:pPr>
      <w:bookmarkStart w:id="6" w:name="_Toc55798557"/>
      <w:r w:rsidRPr="00EA0074">
        <w:rPr>
          <w:sz w:val="28"/>
        </w:rPr>
        <w:t xml:space="preserve">1.5 </w:t>
      </w:r>
      <w:r>
        <w:rPr>
          <w:sz w:val="28"/>
        </w:rPr>
        <w:t>Scope of the Study:</w:t>
      </w:r>
      <w:bookmarkEnd w:id="6"/>
    </w:p>
    <w:p w:rsidR="00A6249E" w:rsidRPr="00EF3F3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EF3F39">
        <w:rPr>
          <w:rFonts w:ascii="Times New Roman" w:eastAsia="Times New Roman" w:hAnsi="Times New Roman" w:cs="Times New Roman"/>
          <w:sz w:val="24"/>
          <w:szCs w:val="24"/>
        </w:rPr>
        <w:t>During my internship, I would like to thank the management of Janata Bank Ltd.'s Shyamoli branch for giving me the opportunity to work in each department. I have tried to understand and observe the general banking activities in particular. From the bank staff I have tried to understand from them in different, different ways.</w:t>
      </w:r>
      <w:r>
        <w:rPr>
          <w:rFonts w:ascii="Times New Roman" w:eastAsia="Times New Roman" w:hAnsi="Times New Roman" w:cs="Times New Roman"/>
          <w:sz w:val="24"/>
          <w:szCs w:val="24"/>
        </w:rPr>
        <w:t xml:space="preserve"> </w:t>
      </w:r>
      <w:r w:rsidRPr="003C50CB">
        <w:rPr>
          <w:rFonts w:ascii="Times New Roman" w:hAnsi="Times New Roman" w:cs="Times New Roman"/>
          <w:sz w:val="24"/>
          <w:szCs w:val="24"/>
        </w:rPr>
        <w:t>The report covers some of its general information and of Janata Bank Limited.</w:t>
      </w:r>
    </w:p>
    <w:p w:rsidR="00A6249E" w:rsidRDefault="00A6249E" w:rsidP="00A6249E">
      <w:pPr>
        <w:pStyle w:val="Heading2"/>
        <w:rPr>
          <w:sz w:val="28"/>
        </w:rPr>
      </w:pPr>
      <w:bookmarkStart w:id="7" w:name="_Toc55798558"/>
      <w:r w:rsidRPr="00EA0074">
        <w:rPr>
          <w:sz w:val="28"/>
        </w:rPr>
        <w:t>1.6 Significance of the Study</w:t>
      </w:r>
      <w:r>
        <w:rPr>
          <w:sz w:val="28"/>
        </w:rPr>
        <w:t>:</w:t>
      </w:r>
      <w:bookmarkEnd w:id="7"/>
    </w:p>
    <w:p w:rsidR="00A6249E" w:rsidRPr="00D504AA"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EA26F9">
        <w:rPr>
          <w:rFonts w:ascii="Times New Roman" w:eastAsia="Times New Roman" w:hAnsi="Times New Roman" w:cs="Times New Roman"/>
          <w:sz w:val="24"/>
          <w:szCs w:val="24"/>
        </w:rPr>
        <w:t>Banks play an important role for a country and serve as a symbol of financial stability. Janata Bank is an institution that is always committed to maintaining the economic stability of the country. The role of banks in the present modern age is immense.</w:t>
      </w:r>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F77299">
        <w:rPr>
          <w:rFonts w:ascii="Times New Roman" w:eastAsia="Times New Roman" w:hAnsi="Times New Roman" w:cs="Times New Roman"/>
          <w:sz w:val="24"/>
          <w:szCs w:val="24"/>
        </w:rPr>
        <w:t>Any type of business in the world is directly or indirectly involved with the bank. Without banks, their activities became very much obsolete. Foreign trade or foreign exchange activities of any country in the world cannot be imagined without the help of banks. Banks are the main tool and media of foreign business.</w:t>
      </w:r>
    </w:p>
    <w:p w:rsidR="00A6249E" w:rsidRPr="00D504AA"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D504AA">
        <w:rPr>
          <w:rFonts w:ascii="Times New Roman" w:eastAsia="Times New Roman" w:hAnsi="Times New Roman" w:cs="Times New Roman"/>
          <w:sz w:val="24"/>
          <w:szCs w:val="24"/>
        </w:rPr>
        <w:lastRenderedPageBreak/>
        <w:t>At present, Janata Bank Limited is one of the leading commercia</w:t>
      </w:r>
      <w:r>
        <w:rPr>
          <w:rFonts w:ascii="Times New Roman" w:eastAsia="Times New Roman" w:hAnsi="Times New Roman" w:cs="Times New Roman"/>
          <w:sz w:val="24"/>
          <w:szCs w:val="24"/>
        </w:rPr>
        <w:t xml:space="preserve">l banks in our country and it </w:t>
      </w:r>
      <w:r w:rsidRPr="00D504AA">
        <w:rPr>
          <w:rFonts w:ascii="Times New Roman" w:eastAsia="Times New Roman" w:hAnsi="Times New Roman" w:cs="Times New Roman"/>
          <w:sz w:val="24"/>
          <w:szCs w:val="24"/>
        </w:rPr>
        <w:t>playing a vital role in the smooth running of its business as well as in the economy of the country.</w:t>
      </w:r>
    </w:p>
    <w:p w:rsidR="00A6249E" w:rsidRPr="00EA0074" w:rsidRDefault="00A6249E" w:rsidP="00A6249E">
      <w:pPr>
        <w:pStyle w:val="Heading2"/>
        <w:rPr>
          <w:rFonts w:eastAsiaTheme="minorHAnsi"/>
          <w:b w:val="0"/>
          <w:bCs w:val="0"/>
          <w:color w:val="000000"/>
          <w:sz w:val="24"/>
          <w:szCs w:val="24"/>
        </w:rPr>
      </w:pPr>
      <w:bookmarkStart w:id="8" w:name="_Toc55798559"/>
      <w:r w:rsidRPr="00EA0074">
        <w:rPr>
          <w:sz w:val="28"/>
        </w:rPr>
        <w:t>1.7 Limitations</w:t>
      </w:r>
      <w:r w:rsidRPr="00EA0074">
        <w:rPr>
          <w:rFonts w:eastAsiaTheme="minorHAnsi"/>
          <w:b w:val="0"/>
          <w:bCs w:val="0"/>
          <w:color w:val="000000"/>
          <w:sz w:val="24"/>
          <w:szCs w:val="24"/>
        </w:rPr>
        <w:t>:</w:t>
      </w:r>
      <w:bookmarkEnd w:id="8"/>
      <w:r w:rsidRPr="00EA0074">
        <w:rPr>
          <w:rFonts w:eastAsiaTheme="minorHAnsi"/>
          <w:b w:val="0"/>
          <w:bCs w:val="0"/>
          <w:color w:val="000000"/>
          <w:sz w:val="24"/>
          <w:szCs w:val="24"/>
        </w:rPr>
        <w:t xml:space="preserve"> </w:t>
      </w:r>
    </w:p>
    <w:p w:rsidR="00A6249E" w:rsidRPr="005700C4"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5700C4">
        <w:rPr>
          <w:rFonts w:ascii="Times New Roman" w:eastAsia="Times New Roman" w:hAnsi="Times New Roman" w:cs="Times New Roman"/>
          <w:sz w:val="24"/>
          <w:szCs w:val="24"/>
        </w:rPr>
        <w:t xml:space="preserve">We know that every study has some limitations. The study I have done is very important to me and its role is immense. Mention some of the limiting factors that hindered my work in creating this report </w:t>
      </w:r>
      <w:r w:rsidRPr="005700C4">
        <w:rPr>
          <w:rFonts w:ascii="Times New Roman" w:hAnsi="Times New Roman" w:cs="Times New Roman"/>
          <w:color w:val="000000"/>
          <w:sz w:val="24"/>
          <w:szCs w:val="24"/>
        </w:rPr>
        <w:t>as following:</w:t>
      </w:r>
    </w:p>
    <w:p w:rsidR="00A6249E" w:rsidRPr="00B73644" w:rsidRDefault="00A6249E" w:rsidP="00A6249E">
      <w:pPr>
        <w:pStyle w:val="ListParagraph"/>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73644">
        <w:t>Insufficient and limited data relevant to report preparation.</w:t>
      </w:r>
    </w:p>
    <w:p w:rsidR="00A6249E" w:rsidRPr="00B73644" w:rsidRDefault="00A6249E" w:rsidP="00A6249E">
      <w:pPr>
        <w:pStyle w:val="ListParagraph"/>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73644">
        <w:t>In order to protect the privacy of the organization, the employees of the organization often do not disclose enough information.</w:t>
      </w:r>
    </w:p>
    <w:p w:rsidR="00A6249E" w:rsidRPr="00B73644" w:rsidRDefault="00A6249E" w:rsidP="00A6249E">
      <w:pPr>
        <w:pStyle w:val="ListParagraph"/>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73644">
        <w:t>Not being able to do a comprehensive analysis due to the limitations and restrictions of the organization's rules and regulations.</w:t>
      </w:r>
    </w:p>
    <w:p w:rsidR="00A6249E" w:rsidRPr="00B73644" w:rsidRDefault="00A6249E" w:rsidP="00A6249E">
      <w:pPr>
        <w:pStyle w:val="ListParagraph"/>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73644">
        <w:t>Shorten the duration of the study to better understand the banking activities.</w:t>
      </w:r>
    </w:p>
    <w:p w:rsidR="00A6249E" w:rsidRPr="00B73644" w:rsidRDefault="00A6249E" w:rsidP="00A6249E">
      <w:pPr>
        <w:pStyle w:val="ListParagraph"/>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73644">
        <w:t>The report is based on official activities and annual report.</w:t>
      </w:r>
    </w:p>
    <w:p w:rsidR="00A6249E" w:rsidRPr="00B73644" w:rsidRDefault="00A6249E" w:rsidP="00A6249E">
      <w:pPr>
        <w:pStyle w:val="ListParagraph"/>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73644">
        <w:t>Not getting updated data for the report. For internal security some time does not provide accurate data or information.</w:t>
      </w:r>
    </w:p>
    <w:p w:rsidR="00A6249E" w:rsidRPr="003C50CB" w:rsidRDefault="00A6249E" w:rsidP="00A6249E">
      <w:pPr>
        <w:numPr>
          <w:ilvl w:val="0"/>
          <w:numId w:val="12"/>
        </w:numPr>
        <w:autoSpaceDE w:val="0"/>
        <w:autoSpaceDN w:val="0"/>
        <w:adjustRightInd w:val="0"/>
        <w:spacing w:after="0" w:line="480" w:lineRule="auto"/>
        <w:jc w:val="both"/>
        <w:rPr>
          <w:rFonts w:ascii="Times New Roman" w:hAnsi="Times New Roman" w:cs="Times New Roman"/>
          <w:color w:val="000000"/>
          <w:sz w:val="24"/>
          <w:szCs w:val="24"/>
        </w:rPr>
      </w:pPr>
      <w:r w:rsidRPr="003C50CB">
        <w:rPr>
          <w:rFonts w:ascii="Times New Roman" w:hAnsi="Times New Roman" w:cs="Times New Roman"/>
          <w:spacing w:val="-15"/>
          <w:sz w:val="24"/>
          <w:szCs w:val="24"/>
        </w:rPr>
        <w:t>Lack of experience in internship report writing.</w:t>
      </w:r>
    </w:p>
    <w:p w:rsidR="00A6249E" w:rsidRPr="00192694" w:rsidRDefault="00A6249E" w:rsidP="00A6249E">
      <w:pPr>
        <w:spacing w:line="480" w:lineRule="auto"/>
        <w:rPr>
          <w:rFonts w:ascii="Times New Roman" w:hAnsi="Times New Roman" w:cs="Times New Roman"/>
          <w:sz w:val="24"/>
          <w:szCs w:val="24"/>
          <w:highlight w:val="yellow"/>
        </w:rPr>
      </w:pPr>
    </w:p>
    <w:p w:rsidR="00A6249E" w:rsidRPr="00192694" w:rsidRDefault="00A6249E" w:rsidP="00A6249E">
      <w:pPr>
        <w:spacing w:line="480" w:lineRule="auto"/>
        <w:rPr>
          <w:rFonts w:ascii="Times New Roman" w:hAnsi="Times New Roman" w:cs="Times New Roman"/>
          <w:sz w:val="24"/>
          <w:szCs w:val="24"/>
          <w:highlight w:val="yellow"/>
        </w:rPr>
      </w:pPr>
    </w:p>
    <w:p w:rsidR="00A6249E" w:rsidRPr="00192694" w:rsidRDefault="00A6249E" w:rsidP="00A6249E">
      <w:pPr>
        <w:spacing w:line="480" w:lineRule="auto"/>
        <w:rPr>
          <w:rFonts w:ascii="Times New Roman" w:hAnsi="Times New Roman" w:cs="Times New Roman"/>
          <w:sz w:val="24"/>
          <w:szCs w:val="24"/>
          <w:highlight w:val="yellow"/>
        </w:rPr>
      </w:pPr>
    </w:p>
    <w:p w:rsidR="00A6249E" w:rsidRPr="00192694" w:rsidRDefault="00A6249E" w:rsidP="00A6249E">
      <w:pPr>
        <w:pStyle w:val="Heading2"/>
        <w:rPr>
          <w:highlight w:val="yellow"/>
        </w:rPr>
      </w:pPr>
    </w:p>
    <w:p w:rsidR="00A6249E" w:rsidRPr="00B30F42" w:rsidRDefault="00A6249E" w:rsidP="00A6249E">
      <w:pPr>
        <w:pStyle w:val="Heading1"/>
        <w:pBdr>
          <w:top w:val="single" w:sz="4" w:space="1" w:color="auto"/>
          <w:bottom w:val="single" w:sz="4" w:space="1" w:color="auto"/>
        </w:pBdr>
        <w:rPr>
          <w:rFonts w:ascii="Times New Roman" w:hAnsi="Times New Roman" w:cs="Times New Roman"/>
          <w:color w:val="000000" w:themeColor="text1"/>
          <w:sz w:val="36"/>
        </w:rPr>
      </w:pPr>
      <w:bookmarkStart w:id="9" w:name="_Toc55798560"/>
      <w:r w:rsidRPr="00B30F42">
        <w:rPr>
          <w:rStyle w:val="SubtleReference"/>
          <w:rFonts w:ascii="Times New Roman" w:hAnsi="Times New Roman" w:cs="Times New Roman"/>
          <w:color w:val="000000" w:themeColor="text1"/>
          <w:sz w:val="36"/>
        </w:rPr>
        <w:lastRenderedPageBreak/>
        <w:t>Chapter</w:t>
      </w:r>
      <w:r w:rsidRPr="00B30F42">
        <w:rPr>
          <w:rFonts w:ascii="Times New Roman" w:hAnsi="Times New Roman" w:cs="Times New Roman"/>
          <w:color w:val="000000" w:themeColor="text1"/>
          <w:sz w:val="36"/>
        </w:rPr>
        <w:t>: 2 literature Review</w:t>
      </w:r>
      <w:bookmarkEnd w:id="9"/>
    </w:p>
    <w:p w:rsidR="00A6249E" w:rsidRPr="00EA0074" w:rsidRDefault="00A6249E" w:rsidP="00A6249E">
      <w:pPr>
        <w:pStyle w:val="Heading2"/>
        <w:rPr>
          <w:sz w:val="28"/>
        </w:rPr>
      </w:pPr>
      <w:bookmarkStart w:id="10" w:name="_Toc55798561"/>
      <w:r w:rsidRPr="00EA0074">
        <w:rPr>
          <w:sz w:val="28"/>
        </w:rPr>
        <w:t>2.1 Introduction:</w:t>
      </w:r>
      <w:bookmarkEnd w:id="10"/>
    </w:p>
    <w:p w:rsidR="00A6249E" w:rsidRDefault="00A6249E" w:rsidP="00A6249E">
      <w:pPr>
        <w:pStyle w:val="HTMLPreformatted"/>
        <w:spacing w:line="480" w:lineRule="auto"/>
        <w:jc w:val="both"/>
        <w:rPr>
          <w:rFonts w:ascii="Times New Roman" w:hAnsi="Times New Roman" w:cs="Times New Roman"/>
          <w:sz w:val="24"/>
          <w:szCs w:val="24"/>
        </w:rPr>
      </w:pPr>
      <w:r w:rsidRPr="00127815">
        <w:rPr>
          <w:rFonts w:ascii="Times New Roman" w:hAnsi="Times New Roman" w:cs="Times New Roman"/>
          <w:sz w:val="24"/>
          <w:szCs w:val="24"/>
        </w:rPr>
        <w:t>A loan agreement is a trust that moves one person to give money or resources because the second person cannot automatically pay back the first person and that generates a debt.</w:t>
      </w:r>
      <w:sdt>
        <w:sdtPr>
          <w:rPr>
            <w:rFonts w:ascii="Times New Roman" w:hAnsi="Times New Roman" w:cs="Times New Roman"/>
            <w:sz w:val="24"/>
            <w:szCs w:val="24"/>
          </w:rPr>
          <w:id w:val="-22951062"/>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Goj15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71536">
            <w:rPr>
              <w:rFonts w:ascii="Times New Roman" w:hAnsi="Times New Roman" w:cs="Times New Roman"/>
              <w:noProof/>
              <w:sz w:val="24"/>
              <w:szCs w:val="24"/>
            </w:rPr>
            <w:t>(Gojani, 2015)</w:t>
          </w:r>
          <w:r>
            <w:rPr>
              <w:rFonts w:ascii="Times New Roman" w:hAnsi="Times New Roman" w:cs="Times New Roman"/>
              <w:sz w:val="24"/>
              <w:szCs w:val="24"/>
            </w:rPr>
            <w:fldChar w:fldCharType="end"/>
          </w:r>
        </w:sdtContent>
      </w:sdt>
      <w:r w:rsidRPr="00127815">
        <w:rPr>
          <w:rFonts w:ascii="Times New Roman" w:hAnsi="Times New Roman" w:cs="Times New Roman"/>
          <w:sz w:val="24"/>
          <w:szCs w:val="24"/>
        </w:rPr>
        <w:t xml:space="preserve"> But the asset or equivalent value remains pledged to return at a later date. In other words, debt is a legitimate, legally binding exchange system that encompasses a wide range of individuals.</w:t>
      </w:r>
      <w:r>
        <w:rPr>
          <w:rFonts w:ascii="Times New Roman" w:hAnsi="Times New Roman" w:cs="Times New Roman"/>
          <w:sz w:val="24"/>
          <w:szCs w:val="24"/>
        </w:rPr>
        <w:t xml:space="preserve"> </w:t>
      </w:r>
    </w:p>
    <w:p w:rsidR="00A6249E" w:rsidRDefault="00A6249E" w:rsidP="00A6249E">
      <w:pPr>
        <w:pStyle w:val="HTMLPreformatted"/>
        <w:spacing w:line="480" w:lineRule="auto"/>
        <w:jc w:val="both"/>
        <w:rPr>
          <w:rFonts w:ascii="Times New Roman" w:hAnsi="Times New Roman" w:cs="Times New Roman"/>
          <w:sz w:val="24"/>
          <w:szCs w:val="24"/>
        </w:rPr>
      </w:pPr>
    </w:p>
    <w:p w:rsidR="00A6249E" w:rsidRPr="00773F09" w:rsidRDefault="00A6249E" w:rsidP="00A6249E">
      <w:pPr>
        <w:pStyle w:val="HTMLPreformatted"/>
        <w:spacing w:line="480" w:lineRule="auto"/>
        <w:jc w:val="both"/>
        <w:rPr>
          <w:rFonts w:ascii="Times New Roman" w:hAnsi="Times New Roman" w:cs="Times New Roman"/>
          <w:sz w:val="24"/>
          <w:szCs w:val="24"/>
        </w:rPr>
      </w:pPr>
      <w:r w:rsidRPr="00773F09">
        <w:rPr>
          <w:rFonts w:ascii="Times New Roman" w:hAnsi="Times New Roman" w:cs="Times New Roman"/>
          <w:sz w:val="24"/>
          <w:szCs w:val="24"/>
        </w:rPr>
        <w:t>There are different types of loans. In addition to bank loans, commercial loans, consumer loans, investment loans, international loans, public loans and real estate loans. Consumer debt is defined as "the process by which money, goods and services reach the consumer without paying off the debt immediately." General Consumer Loans are Lending Cards, Shop Cards, Car Purchase Capital, Personal Loans (Installment Loans), Consumer Continuing Loans, Paid Loans, Retail Business Loans (Retail Business Installment Loans) and Mortgage Loans. Borrower, repay the loan in excess of what you have done.</w:t>
      </w:r>
      <w:sdt>
        <w:sdtPr>
          <w:rPr>
            <w:rFonts w:ascii="Times New Roman" w:hAnsi="Times New Roman" w:cs="Times New Roman"/>
            <w:sz w:val="24"/>
            <w:szCs w:val="24"/>
          </w:rPr>
          <w:id w:val="-121827682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Gle20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71536">
            <w:rPr>
              <w:rFonts w:ascii="Times New Roman" w:hAnsi="Times New Roman" w:cs="Times New Roman"/>
              <w:noProof/>
              <w:sz w:val="24"/>
              <w:szCs w:val="24"/>
            </w:rPr>
            <w:t>(Curtis, 2020)</w:t>
          </w:r>
          <w:r>
            <w:rPr>
              <w:rFonts w:ascii="Times New Roman" w:hAnsi="Times New Roman" w:cs="Times New Roman"/>
              <w:sz w:val="24"/>
              <w:szCs w:val="24"/>
            </w:rPr>
            <w:fldChar w:fldCharType="end"/>
          </w:r>
        </w:sdtContent>
      </w:sdt>
      <w:r w:rsidRPr="00773F09">
        <w:rPr>
          <w:rFonts w:ascii="Times New Roman" w:hAnsi="Times New Roman" w:cs="Times New Roman"/>
          <w:sz w:val="24"/>
          <w:szCs w:val="24"/>
        </w:rPr>
        <w:t xml:space="preserve"> This extra amount includes interest, management fees or other expenses. Some costs are mandatory which are associated with the lender's loan agreement. Other costs, such as debt insurance, are optional; the borrower will decide if they will be contracted.</w:t>
      </w:r>
    </w:p>
    <w:p w:rsidR="00A6249E" w:rsidRPr="00773F09" w:rsidRDefault="00A6249E" w:rsidP="00A6249E">
      <w:pPr>
        <w:spacing w:after="120" w:line="480" w:lineRule="auto"/>
        <w:jc w:val="both"/>
        <w:rPr>
          <w:rFonts w:ascii="Times New Roman" w:hAnsi="Times New Roman" w:cs="Times New Roman"/>
          <w:sz w:val="24"/>
          <w:szCs w:val="24"/>
        </w:rPr>
      </w:pPr>
      <w:r w:rsidRPr="00773F09">
        <w:rPr>
          <w:rFonts w:ascii="Times New Roman" w:hAnsi="Times New Roman" w:cs="Times New Roman"/>
          <w:sz w:val="24"/>
          <w:szCs w:val="24"/>
        </w:rPr>
        <w:t>Most loans are in fact financial loans, so that the creditor first lends a certain amount of money to the debtor and later repays the loan with interest. Again the term credit refers to the debt as well as the borrower's ability to repay the debt.</w:t>
      </w:r>
    </w:p>
    <w:p w:rsidR="00A6249E" w:rsidRPr="007E6AC3"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B27C43">
        <w:rPr>
          <w:rFonts w:ascii="Times New Roman" w:eastAsia="Times New Roman" w:hAnsi="Times New Roman" w:cs="Times New Roman"/>
          <w:sz w:val="24"/>
          <w:szCs w:val="24"/>
        </w:rPr>
        <w:t xml:space="preserve">Bangladesh Bank introduced a revised policy in December 1994 to upgrade the credit classification process to the international level. The implementation of the new classification system was completed in five different phases by December, 1997. In the new system, the loan </w:t>
      </w:r>
      <w:r w:rsidRPr="00B27C43">
        <w:rPr>
          <w:rFonts w:ascii="Times New Roman" w:eastAsia="Times New Roman" w:hAnsi="Times New Roman" w:cs="Times New Roman"/>
          <w:sz w:val="24"/>
          <w:szCs w:val="24"/>
        </w:rPr>
        <w:lastRenderedPageBreak/>
        <w:t>term for classification is greatly reduced compared to the previous period and the level of classification is increased.</w:t>
      </w:r>
      <w:r w:rsidRPr="00773F09">
        <w:rPr>
          <w:rFonts w:ascii="Times New Roman" w:eastAsia="Times New Roman" w:hAnsi="Times New Roman" w:cs="Times New Roman"/>
          <w:sz w:val="24"/>
          <w:szCs w:val="24"/>
        </w:rPr>
        <w:t xml:space="preserve"> </w:t>
      </w:r>
      <w:r w:rsidRPr="007E6AC3">
        <w:rPr>
          <w:rFonts w:ascii="Times New Roman" w:eastAsia="Times New Roman" w:hAnsi="Times New Roman" w:cs="Times New Roman"/>
          <w:sz w:val="24"/>
          <w:szCs w:val="24"/>
        </w:rPr>
        <w:t>Banks were given new guidelines in December 1997 to facilitate the loan classification process. On the other hand, Bangladesh Bank issued instructions to identify the loans given in the new system under 4 different names. As per the instructions, different types of loans have to be termed as ongoing loans, call loans, term loans and short term agricultural and micro loans.</w:t>
      </w:r>
      <w:sdt>
        <w:sdtPr>
          <w:rPr>
            <w:rFonts w:ascii="Times New Roman" w:eastAsia="Times New Roman" w:hAnsi="Times New Roman" w:cs="Times New Roman"/>
            <w:sz w:val="24"/>
            <w:szCs w:val="24"/>
          </w:rPr>
          <w:id w:val="-1749644274"/>
          <w:citation/>
        </w:sdtPr>
        <w:sdtEnd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CITATION Loa14 \l 1033 </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 xml:space="preserve"> </w:t>
          </w:r>
          <w:r w:rsidRPr="00E71536">
            <w:rPr>
              <w:rFonts w:ascii="Times New Roman" w:eastAsia="Times New Roman" w:hAnsi="Times New Roman" w:cs="Times New Roman"/>
              <w:noProof/>
              <w:sz w:val="24"/>
              <w:szCs w:val="24"/>
            </w:rPr>
            <w:t>(Banglapedia, 2014)</w:t>
          </w:r>
          <w:r>
            <w:rPr>
              <w:rFonts w:ascii="Times New Roman" w:eastAsia="Times New Roman" w:hAnsi="Times New Roman" w:cs="Times New Roman"/>
              <w:sz w:val="24"/>
              <w:szCs w:val="24"/>
            </w:rPr>
            <w:fldChar w:fldCharType="end"/>
          </w:r>
        </w:sdtContent>
      </w:sdt>
    </w:p>
    <w:p w:rsidR="00A6249E" w:rsidRPr="00773F09" w:rsidRDefault="00A6249E" w:rsidP="00A6249E">
      <w:pPr>
        <w:pStyle w:val="HTMLPreformatted"/>
        <w:spacing w:line="480" w:lineRule="auto"/>
        <w:jc w:val="both"/>
        <w:rPr>
          <w:rFonts w:ascii="Times New Roman" w:hAnsi="Times New Roman" w:cs="Times New Roman"/>
          <w:sz w:val="24"/>
          <w:szCs w:val="24"/>
        </w:rPr>
      </w:pPr>
      <w:r w:rsidRPr="00564C0B">
        <w:rPr>
          <w:rFonts w:ascii="Times New Roman" w:hAnsi="Times New Roman" w:cs="Times New Roman"/>
          <w:sz w:val="24"/>
          <w:szCs w:val="24"/>
        </w:rPr>
        <w:t>New rules were also introduced for classification and determination of savings in t</w:t>
      </w:r>
      <w:r w:rsidRPr="00773F09">
        <w:rPr>
          <w:rFonts w:ascii="Times New Roman" w:hAnsi="Times New Roman" w:cs="Times New Roman"/>
          <w:sz w:val="24"/>
          <w:szCs w:val="24"/>
        </w:rPr>
        <w:t>he revised system. Accordingly,</w:t>
      </w:r>
    </w:p>
    <w:p w:rsidR="00A6249E" w:rsidRPr="00773F09" w:rsidRDefault="00A6249E" w:rsidP="00A6249E">
      <w:pPr>
        <w:pStyle w:val="HTMLPreformatted"/>
        <w:spacing w:line="480" w:lineRule="auto"/>
        <w:jc w:val="both"/>
        <w:rPr>
          <w:rFonts w:ascii="Times New Roman" w:hAnsi="Times New Roman" w:cs="Times New Roman"/>
          <w:sz w:val="24"/>
          <w:szCs w:val="24"/>
        </w:rPr>
      </w:pPr>
      <w:r w:rsidRPr="00773F09">
        <w:rPr>
          <w:rFonts w:ascii="Times New Roman" w:hAnsi="Times New Roman" w:cs="Times New Roman"/>
          <w:sz w:val="24"/>
          <w:szCs w:val="24"/>
        </w:rPr>
        <w:t>a)</w:t>
      </w:r>
      <w:r w:rsidRPr="00564C0B">
        <w:rPr>
          <w:rFonts w:ascii="Times New Roman" w:hAnsi="Times New Roman" w:cs="Times New Roman"/>
          <w:sz w:val="24"/>
          <w:szCs w:val="24"/>
        </w:rPr>
        <w:t xml:space="preserve"> If a loan is unpaid or overdue for a period of 3 months or more but less than 6 months, </w:t>
      </w:r>
      <w:r w:rsidRPr="00773F09">
        <w:rPr>
          <w:rFonts w:ascii="Times New Roman" w:hAnsi="Times New Roman" w:cs="Times New Roman"/>
          <w:sz w:val="24"/>
          <w:szCs w:val="24"/>
        </w:rPr>
        <w:t>the loan is called ‘low quality.</w:t>
      </w:r>
    </w:p>
    <w:p w:rsidR="00A6249E" w:rsidRPr="00773F09" w:rsidRDefault="00A6249E" w:rsidP="00A6249E">
      <w:pPr>
        <w:pStyle w:val="HTMLPreformatted"/>
        <w:spacing w:line="480" w:lineRule="auto"/>
        <w:jc w:val="both"/>
        <w:rPr>
          <w:rFonts w:ascii="Times New Roman" w:hAnsi="Times New Roman" w:cs="Times New Roman"/>
          <w:sz w:val="24"/>
          <w:szCs w:val="24"/>
        </w:rPr>
      </w:pPr>
      <w:r w:rsidRPr="00773F09">
        <w:rPr>
          <w:rFonts w:ascii="Times New Roman" w:hAnsi="Times New Roman" w:cs="Times New Roman"/>
          <w:sz w:val="24"/>
          <w:szCs w:val="24"/>
        </w:rPr>
        <w:t>b)</w:t>
      </w:r>
      <w:r w:rsidRPr="00564C0B">
        <w:rPr>
          <w:rFonts w:ascii="Times New Roman" w:hAnsi="Times New Roman" w:cs="Times New Roman"/>
          <w:sz w:val="24"/>
          <w:szCs w:val="24"/>
        </w:rPr>
        <w:t xml:space="preserve"> If it is unpaid for 6 months or more but not more than 1 year, it is 'suspicious' and </w:t>
      </w:r>
    </w:p>
    <w:p w:rsidR="00A6249E" w:rsidRPr="00773F09" w:rsidRDefault="00A6249E" w:rsidP="00A6249E">
      <w:pPr>
        <w:pStyle w:val="HTMLPreformatted"/>
        <w:spacing w:line="480" w:lineRule="auto"/>
        <w:jc w:val="both"/>
        <w:rPr>
          <w:rFonts w:ascii="Times New Roman" w:hAnsi="Times New Roman" w:cs="Times New Roman"/>
          <w:sz w:val="24"/>
          <w:szCs w:val="24"/>
        </w:rPr>
      </w:pPr>
      <w:r w:rsidRPr="00564C0B">
        <w:rPr>
          <w:rFonts w:ascii="Times New Roman" w:hAnsi="Times New Roman" w:cs="Times New Roman"/>
          <w:sz w:val="24"/>
          <w:szCs w:val="24"/>
        </w:rPr>
        <w:t>c</w:t>
      </w:r>
      <w:r w:rsidRPr="00773F09">
        <w:rPr>
          <w:rFonts w:ascii="Times New Roman" w:hAnsi="Times New Roman" w:cs="Times New Roman"/>
          <w:sz w:val="24"/>
          <w:szCs w:val="24"/>
        </w:rPr>
        <w:t>)</w:t>
      </w:r>
      <w:r w:rsidRPr="00564C0B">
        <w:rPr>
          <w:rFonts w:ascii="Times New Roman" w:hAnsi="Times New Roman" w:cs="Times New Roman"/>
          <w:sz w:val="24"/>
          <w:szCs w:val="24"/>
        </w:rPr>
        <w:t xml:space="preserve"> If the loan expires for more than one year, the loan is considered as bad or loss class.</w:t>
      </w:r>
      <w:sdt>
        <w:sdtPr>
          <w:rPr>
            <w:rFonts w:ascii="Times New Roman" w:hAnsi="Times New Roman" w:cs="Times New Roman"/>
            <w:sz w:val="24"/>
            <w:szCs w:val="24"/>
          </w:rPr>
          <w:id w:val="-139088235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Loa14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71536">
            <w:rPr>
              <w:rFonts w:ascii="Times New Roman" w:hAnsi="Times New Roman" w:cs="Times New Roman"/>
              <w:noProof/>
              <w:sz w:val="24"/>
              <w:szCs w:val="24"/>
            </w:rPr>
            <w:t>(Banglapedia, 2014)</w:t>
          </w:r>
          <w:r>
            <w:rPr>
              <w:rFonts w:ascii="Times New Roman" w:hAnsi="Times New Roman" w:cs="Times New Roman"/>
              <w:sz w:val="24"/>
              <w:szCs w:val="24"/>
            </w:rPr>
            <w:fldChar w:fldCharType="end"/>
          </w:r>
        </w:sdtContent>
      </w:sdt>
    </w:p>
    <w:p w:rsidR="00A6249E" w:rsidRPr="00773F09" w:rsidRDefault="00A6249E" w:rsidP="00A6249E">
      <w:pPr>
        <w:pStyle w:val="HTMLPreformatted"/>
        <w:spacing w:line="480" w:lineRule="auto"/>
        <w:jc w:val="both"/>
        <w:rPr>
          <w:rFonts w:ascii="Times New Roman" w:hAnsi="Times New Roman" w:cs="Times New Roman"/>
          <w:sz w:val="24"/>
          <w:szCs w:val="24"/>
        </w:rPr>
      </w:pPr>
    </w:p>
    <w:p w:rsidR="00A6249E" w:rsidRPr="00430F58" w:rsidRDefault="00A6249E" w:rsidP="00A6249E">
      <w:pPr>
        <w:pStyle w:val="HTMLPreformatted"/>
        <w:spacing w:line="480" w:lineRule="auto"/>
        <w:jc w:val="both"/>
        <w:rPr>
          <w:rFonts w:ascii="Times New Roman" w:hAnsi="Times New Roman" w:cs="Times New Roman"/>
          <w:sz w:val="24"/>
          <w:szCs w:val="24"/>
        </w:rPr>
      </w:pPr>
      <w:r w:rsidRPr="00773F09">
        <w:rPr>
          <w:rFonts w:ascii="Times New Roman" w:hAnsi="Times New Roman" w:cs="Times New Roman"/>
          <w:sz w:val="24"/>
          <w:szCs w:val="24"/>
        </w:rPr>
        <w:t>Under the new classification system, banks are prevented from displaying artificial profits by calculating unpaid accrued interest on overdue loans. The new debt classification system has begun to protect banks from certain bankruptcies by warning them of bad debts and bad loans.</w:t>
      </w:r>
    </w:p>
    <w:p w:rsidR="00A6249E" w:rsidRPr="00430F58"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430F58">
        <w:rPr>
          <w:rFonts w:ascii="Times New Roman" w:eastAsia="Times New Roman" w:hAnsi="Times New Roman" w:cs="Times New Roman"/>
          <w:sz w:val="24"/>
          <w:szCs w:val="24"/>
        </w:rPr>
        <w:t>Disbursement is the process by which funds are paid for, purchased or otherwise transacted. Cash can be paid using a variety of methods. By loan disbursement we mean the payment of cash for a fixed period of time along with the payment of interest on operating expenses. The money in this fund can be paid in cash, electronic funds transfer, check and other means.</w:t>
      </w:r>
      <w:r w:rsidRPr="00430F58">
        <w:rPr>
          <w:rFonts w:ascii="Times New Roman" w:hAnsi="Times New Roman" w:cs="Times New Roman"/>
          <w:sz w:val="24"/>
          <w:szCs w:val="24"/>
        </w:rPr>
        <w:t xml:space="preserve"> </w:t>
      </w:r>
      <w:sdt>
        <w:sdtPr>
          <w:rPr>
            <w:rFonts w:ascii="Times New Roman" w:hAnsi="Times New Roman" w:cs="Times New Roman"/>
            <w:sz w:val="24"/>
            <w:szCs w:val="24"/>
          </w:rPr>
          <w:id w:val="374050807"/>
          <w:citation/>
        </w:sdtPr>
        <w:sdtEndPr/>
        <w:sdtContent>
          <w:r w:rsidRPr="00430F58">
            <w:rPr>
              <w:rFonts w:ascii="Times New Roman" w:hAnsi="Times New Roman" w:cs="Times New Roman"/>
              <w:sz w:val="24"/>
              <w:szCs w:val="24"/>
            </w:rPr>
            <w:fldChar w:fldCharType="begin"/>
          </w:r>
          <w:r w:rsidRPr="00430F58">
            <w:rPr>
              <w:rFonts w:ascii="Times New Roman" w:hAnsi="Times New Roman" w:cs="Times New Roman"/>
              <w:sz w:val="24"/>
              <w:szCs w:val="24"/>
            </w:rPr>
            <w:instrText xml:space="preserve"> CITATION Ban \l 1033 </w:instrText>
          </w:r>
          <w:r w:rsidRPr="00430F58">
            <w:rPr>
              <w:rFonts w:ascii="Times New Roman" w:hAnsi="Times New Roman" w:cs="Times New Roman"/>
              <w:sz w:val="24"/>
              <w:szCs w:val="24"/>
            </w:rPr>
            <w:fldChar w:fldCharType="separate"/>
          </w:r>
          <w:r w:rsidRPr="00E71536">
            <w:rPr>
              <w:rFonts w:ascii="Times New Roman" w:hAnsi="Times New Roman" w:cs="Times New Roman"/>
              <w:noProof/>
              <w:sz w:val="24"/>
              <w:szCs w:val="24"/>
            </w:rPr>
            <w:t>(Bankrate)</w:t>
          </w:r>
          <w:r w:rsidRPr="00430F58">
            <w:rPr>
              <w:rFonts w:ascii="Times New Roman" w:hAnsi="Times New Roman" w:cs="Times New Roman"/>
              <w:sz w:val="24"/>
              <w:szCs w:val="24"/>
            </w:rPr>
            <w:fldChar w:fldCharType="end"/>
          </w:r>
        </w:sdtContent>
      </w:sdt>
      <w:r w:rsidRPr="00430F58">
        <w:rPr>
          <w:rFonts w:ascii="Times New Roman" w:hAnsi="Times New Roman" w:cs="Times New Roman"/>
          <w:sz w:val="24"/>
          <w:szCs w:val="24"/>
        </w:rPr>
        <w:t>.</w:t>
      </w:r>
    </w:p>
    <w:p w:rsidR="00A6249E" w:rsidRPr="00430F58"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430F58">
        <w:rPr>
          <w:rFonts w:ascii="Times New Roman" w:eastAsia="Times New Roman" w:hAnsi="Times New Roman" w:cs="Times New Roman"/>
          <w:sz w:val="24"/>
          <w:szCs w:val="24"/>
        </w:rPr>
        <w:t xml:space="preserve">Loan disbursements to various institutions are recorded in detail on the date of transaction, amount to whom the payment has been made and how the payment will be saved. Mention why </w:t>
      </w:r>
      <w:r w:rsidRPr="00430F58">
        <w:rPr>
          <w:rFonts w:ascii="Times New Roman" w:eastAsia="Times New Roman" w:hAnsi="Times New Roman" w:cs="Times New Roman"/>
          <w:sz w:val="24"/>
          <w:szCs w:val="24"/>
        </w:rPr>
        <w:lastRenderedPageBreak/>
        <w:t>the company paid and how it will collect. By recording loan disbursement information, companies can monitor cash flow to understand how much cash they have spent and how much they are receiving.</w:t>
      </w:r>
    </w:p>
    <w:p w:rsidR="00A6249E" w:rsidRPr="00EA0074" w:rsidRDefault="00A6249E" w:rsidP="00A6249E">
      <w:pPr>
        <w:pStyle w:val="Heading2"/>
        <w:rPr>
          <w:sz w:val="28"/>
        </w:rPr>
      </w:pPr>
      <w:bookmarkStart w:id="11" w:name="_Toc55798562"/>
      <w:r w:rsidRPr="00EA0074">
        <w:rPr>
          <w:sz w:val="28"/>
        </w:rPr>
        <w:t>2.2 Principal of Lending:</w:t>
      </w:r>
      <w:bookmarkEnd w:id="11"/>
    </w:p>
    <w:p w:rsidR="00A6249E" w:rsidRPr="00EA0074"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82F17">
        <w:rPr>
          <w:rFonts w:ascii="Times New Roman" w:eastAsia="Times New Roman" w:hAnsi="Times New Roman" w:cs="Times New Roman"/>
          <w:sz w:val="24"/>
          <w:szCs w:val="24"/>
        </w:rPr>
        <w:t xml:space="preserve">Lending is one of the main uses of the money that the bank saves as a deposit. Repaying the loan depends on the correct loan sanction. So the bank approves the loan after analyzing various </w:t>
      </w:r>
      <w:r w:rsidRPr="00EA0074">
        <w:rPr>
          <w:rFonts w:ascii="Times New Roman" w:eastAsia="Times New Roman" w:hAnsi="Times New Roman" w:cs="Times New Roman"/>
          <w:sz w:val="24"/>
          <w:szCs w:val="24"/>
        </w:rPr>
        <w:t>issues.</w:t>
      </w:r>
      <w:sdt>
        <w:sdtPr>
          <w:rPr>
            <w:rFonts w:ascii="Times New Roman" w:eastAsia="Times New Roman" w:hAnsi="Times New Roman" w:cs="Times New Roman"/>
            <w:sz w:val="24"/>
            <w:szCs w:val="24"/>
          </w:rPr>
          <w:id w:val="793868463"/>
          <w:citation/>
        </w:sdtPr>
        <w:sdtEnd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CITATION DrM08 \l 1033 </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 xml:space="preserve"> </w:t>
          </w:r>
          <w:r w:rsidRPr="00E71536">
            <w:rPr>
              <w:rFonts w:ascii="Times New Roman" w:eastAsia="Times New Roman" w:hAnsi="Times New Roman" w:cs="Times New Roman"/>
              <w:noProof/>
              <w:sz w:val="24"/>
              <w:szCs w:val="24"/>
            </w:rPr>
            <w:t>(Dr. Md. Mosharraf Hoassain, 2008)</w:t>
          </w:r>
          <w:r>
            <w:rPr>
              <w:rFonts w:ascii="Times New Roman" w:eastAsia="Times New Roman" w:hAnsi="Times New Roman" w:cs="Times New Roman"/>
              <w:sz w:val="24"/>
              <w:szCs w:val="24"/>
            </w:rPr>
            <w:fldChar w:fldCharType="end"/>
          </w:r>
        </w:sdtContent>
      </w:sdt>
      <w:r w:rsidRPr="00EA0074">
        <w:rPr>
          <w:rFonts w:ascii="Times New Roman" w:eastAsia="Times New Roman" w:hAnsi="Times New Roman" w:cs="Times New Roman"/>
          <w:sz w:val="24"/>
          <w:szCs w:val="24"/>
        </w:rPr>
        <w:t xml:space="preserve"> The following are the issues to be considered during loan disbursement.</w:t>
      </w:r>
    </w:p>
    <w:p w:rsidR="00A6249E" w:rsidRPr="00946B70" w:rsidRDefault="00A6249E" w:rsidP="00A6249E">
      <w:pPr>
        <w:pStyle w:val="HTMLPreformatted"/>
        <w:spacing w:line="480" w:lineRule="auto"/>
        <w:jc w:val="both"/>
        <w:rPr>
          <w:rFonts w:ascii="Times New Roman" w:hAnsi="Times New Roman" w:cs="Times New Roman"/>
          <w:sz w:val="24"/>
          <w:szCs w:val="24"/>
        </w:rPr>
      </w:pPr>
      <w:r w:rsidRPr="00946B70">
        <w:rPr>
          <w:rFonts w:ascii="Times New Roman" w:hAnsi="Times New Roman" w:cs="Times New Roman"/>
          <w:b/>
          <w:bCs/>
          <w:sz w:val="24"/>
          <w:szCs w:val="24"/>
          <w:u w:val="single"/>
        </w:rPr>
        <w:t>Safety:</w:t>
      </w:r>
      <w:r w:rsidRPr="00EA0074">
        <w:rPr>
          <w:rFonts w:ascii="Times New Roman" w:hAnsi="Times New Roman" w:cs="Times New Roman"/>
          <w:sz w:val="24"/>
          <w:szCs w:val="24"/>
        </w:rPr>
        <w:t xml:space="preserve"> If the borrower is unable to repay the loan or does not repay it on time, the bank will face a severe shortage of funds. The bank can collect the money by selling the security property. However, the bank will not give the loan to him if there is any suspicion that he has to collect the loan money by selling the security.</w:t>
      </w:r>
    </w:p>
    <w:p w:rsidR="00A6249E" w:rsidRPr="00C913EB" w:rsidRDefault="00A6249E" w:rsidP="00A6249E">
      <w:pPr>
        <w:pStyle w:val="HTMLPreformatted"/>
        <w:spacing w:line="480" w:lineRule="auto"/>
        <w:jc w:val="both"/>
        <w:rPr>
          <w:rFonts w:ascii="Times New Roman" w:hAnsi="Times New Roman" w:cs="Times New Roman"/>
          <w:sz w:val="24"/>
          <w:szCs w:val="24"/>
        </w:rPr>
      </w:pPr>
      <w:r w:rsidRPr="00946B70">
        <w:rPr>
          <w:rFonts w:ascii="Times New Roman" w:hAnsi="Times New Roman" w:cs="Times New Roman"/>
          <w:b/>
          <w:bCs/>
          <w:sz w:val="24"/>
          <w:szCs w:val="24"/>
          <w:u w:val="single"/>
        </w:rPr>
        <w:t>Liquidity:</w:t>
      </w:r>
      <w:r w:rsidRPr="00946B70">
        <w:rPr>
          <w:rFonts w:ascii="Times New Roman" w:hAnsi="Times New Roman" w:cs="Times New Roman"/>
          <w:b/>
          <w:bCs/>
          <w:sz w:val="24"/>
          <w:szCs w:val="24"/>
        </w:rPr>
        <w:t xml:space="preserve"> </w:t>
      </w:r>
      <w:r w:rsidRPr="00946B70">
        <w:rPr>
          <w:rFonts w:ascii="Times New Roman" w:hAnsi="Times New Roman" w:cs="Times New Roman"/>
          <w:sz w:val="24"/>
          <w:szCs w:val="24"/>
        </w:rPr>
        <w:t>Commercial banks were the first to follow the liquidity policy when approving loans. Banks do not conduct business based on their own money. Instead, depositors have to rely on money. Therefore, in the future, the bank will grant the loan only if the depositors save the amount they want s</w:t>
      </w:r>
      <w:r>
        <w:rPr>
          <w:rFonts w:ascii="Times New Roman" w:hAnsi="Times New Roman" w:cs="Times New Roman"/>
          <w:sz w:val="24"/>
          <w:szCs w:val="24"/>
        </w:rPr>
        <w:t>o that their claim can be paid.</w:t>
      </w:r>
    </w:p>
    <w:p w:rsidR="00A6249E" w:rsidRDefault="00A6249E" w:rsidP="00A6249E">
      <w:pPr>
        <w:pStyle w:val="HTMLPreformatted"/>
        <w:spacing w:line="480" w:lineRule="auto"/>
        <w:jc w:val="both"/>
        <w:rPr>
          <w:rFonts w:ascii="Times New Roman" w:hAnsi="Times New Roman" w:cs="Times New Roman"/>
          <w:sz w:val="24"/>
          <w:szCs w:val="24"/>
        </w:rPr>
      </w:pPr>
      <w:r w:rsidRPr="00946B70">
        <w:rPr>
          <w:rFonts w:ascii="Times New Roman" w:hAnsi="Times New Roman" w:cs="Times New Roman"/>
          <w:b/>
          <w:bCs/>
          <w:sz w:val="24"/>
          <w:szCs w:val="24"/>
          <w:u w:val="single"/>
        </w:rPr>
        <w:t>Purpose of the loan:</w:t>
      </w:r>
      <w:r w:rsidRPr="00946B70">
        <w:rPr>
          <w:rFonts w:ascii="Times New Roman" w:hAnsi="Times New Roman" w:cs="Times New Roman"/>
          <w:b/>
          <w:bCs/>
          <w:sz w:val="24"/>
          <w:szCs w:val="24"/>
        </w:rPr>
        <w:t xml:space="preserve"> </w:t>
      </w:r>
      <w:r w:rsidRPr="00946B70">
        <w:rPr>
          <w:rFonts w:ascii="Times New Roman" w:hAnsi="Times New Roman" w:cs="Times New Roman"/>
          <w:sz w:val="24"/>
          <w:szCs w:val="24"/>
        </w:rPr>
        <w:t>The sector in which the borrower applies for loans is considered to be productive, as lending to unproductive sectors does not contribute to the economic development of the country and is less likely to be repaid.</w:t>
      </w:r>
    </w:p>
    <w:p w:rsidR="00A6249E" w:rsidRPr="00946B70" w:rsidRDefault="00A6249E" w:rsidP="00A6249E">
      <w:pPr>
        <w:pStyle w:val="HTMLPreformatted"/>
        <w:spacing w:line="480" w:lineRule="auto"/>
        <w:jc w:val="both"/>
        <w:rPr>
          <w:rFonts w:ascii="Times New Roman" w:hAnsi="Times New Roman" w:cs="Times New Roman"/>
          <w:sz w:val="24"/>
          <w:szCs w:val="24"/>
        </w:rPr>
      </w:pPr>
      <w:r w:rsidRPr="00653C8D">
        <w:rPr>
          <w:rFonts w:ascii="Times New Roman" w:hAnsi="Times New Roman" w:cs="Times New Roman"/>
          <w:b/>
          <w:bCs/>
          <w:sz w:val="24"/>
          <w:szCs w:val="24"/>
          <w:u w:val="single"/>
        </w:rPr>
        <w:t>Security:</w:t>
      </w:r>
      <w:r w:rsidRPr="00946B70">
        <w:rPr>
          <w:rFonts w:ascii="Times New Roman" w:hAnsi="Times New Roman" w:cs="Times New Roman"/>
          <w:b/>
          <w:bCs/>
          <w:sz w:val="24"/>
          <w:szCs w:val="24"/>
        </w:rPr>
        <w:t xml:space="preserve"> </w:t>
      </w:r>
      <w:r w:rsidRPr="00946B70">
        <w:rPr>
          <w:rFonts w:ascii="Times New Roman" w:hAnsi="Times New Roman" w:cs="Times New Roman"/>
          <w:sz w:val="24"/>
          <w:szCs w:val="24"/>
        </w:rPr>
        <w:t>If the loan is given against the security, the bank checks the quality of the security. If there is no good quality security, the bank cannot sell it easily and it becomes impossible to recover the unpaid loan.</w:t>
      </w:r>
    </w:p>
    <w:p w:rsidR="00A6249E" w:rsidRPr="00946B70" w:rsidRDefault="00A6249E" w:rsidP="00A6249E">
      <w:pPr>
        <w:pStyle w:val="HTMLPreformatted"/>
        <w:spacing w:line="480" w:lineRule="auto"/>
        <w:jc w:val="both"/>
        <w:rPr>
          <w:rFonts w:ascii="Times New Roman" w:hAnsi="Times New Roman" w:cs="Times New Roman"/>
          <w:sz w:val="24"/>
          <w:szCs w:val="24"/>
        </w:rPr>
      </w:pPr>
      <w:r w:rsidRPr="00946B70">
        <w:rPr>
          <w:rFonts w:ascii="Times New Roman" w:hAnsi="Times New Roman" w:cs="Times New Roman"/>
          <w:b/>
          <w:bCs/>
          <w:sz w:val="24"/>
          <w:szCs w:val="24"/>
          <w:u w:val="single"/>
        </w:rPr>
        <w:lastRenderedPageBreak/>
        <w:t>Profitability:</w:t>
      </w:r>
      <w:r w:rsidRPr="00946B70">
        <w:rPr>
          <w:rFonts w:ascii="Times New Roman" w:hAnsi="Times New Roman" w:cs="Times New Roman"/>
          <w:b/>
          <w:bCs/>
          <w:sz w:val="24"/>
          <w:szCs w:val="24"/>
        </w:rPr>
        <w:t xml:space="preserve"> </w:t>
      </w:r>
      <w:r w:rsidRPr="00946B70">
        <w:rPr>
          <w:rFonts w:ascii="Times New Roman" w:hAnsi="Times New Roman" w:cs="Times New Roman"/>
          <w:sz w:val="24"/>
          <w:szCs w:val="24"/>
        </w:rPr>
        <w:t>The bank analyzes how much profit can be made in the sector in which the borrower applies for the loan. Banks are more interested in lending in those sectors where it is possible to make more profit, as they are more likely to repay the loan.</w:t>
      </w:r>
    </w:p>
    <w:p w:rsidR="00A6249E" w:rsidRPr="00946B70"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946B70">
        <w:rPr>
          <w:rFonts w:ascii="Times New Roman" w:eastAsia="Times New Roman" w:hAnsi="Times New Roman" w:cs="Times New Roman"/>
          <w:b/>
          <w:sz w:val="24"/>
          <w:szCs w:val="24"/>
          <w:u w:val="single"/>
        </w:rPr>
        <w:t>The honesty:</w:t>
      </w:r>
      <w:r w:rsidRPr="00946B70">
        <w:rPr>
          <w:rFonts w:ascii="Times New Roman" w:eastAsia="Times New Roman" w:hAnsi="Times New Roman" w:cs="Times New Roman"/>
          <w:sz w:val="24"/>
          <w:szCs w:val="24"/>
        </w:rPr>
        <w:t xml:space="preserve"> The bank never wants to give a loan to a dishonest person because such a person always tries to embezzle the loan money with various excuses.</w:t>
      </w:r>
    </w:p>
    <w:p w:rsidR="00A6249E" w:rsidRPr="00A61F21"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D0253C">
        <w:rPr>
          <w:rFonts w:ascii="Times New Roman" w:eastAsia="Times New Roman" w:hAnsi="Times New Roman" w:cs="Times New Roman"/>
          <w:b/>
          <w:sz w:val="24"/>
          <w:szCs w:val="24"/>
          <w:u w:val="single"/>
        </w:rPr>
        <w:t>Borrower Business skills:</w:t>
      </w:r>
      <w:r w:rsidRPr="00D0253C">
        <w:rPr>
          <w:rFonts w:ascii="Times New Roman" w:eastAsia="Times New Roman" w:hAnsi="Times New Roman" w:cs="Times New Roman"/>
          <w:sz w:val="24"/>
          <w:szCs w:val="24"/>
        </w:rPr>
        <w:t xml:space="preserve"> If the borrower is a businessman, the bank analyzes his business skills and qualifications while granting him a loan. Because if an unsuccessful businessman takes a loan, the chances of getting the loan back are reduced</w:t>
      </w:r>
    </w:p>
    <w:p w:rsidR="00A6249E" w:rsidRPr="00A61F21" w:rsidRDefault="00A6249E" w:rsidP="00A6249E">
      <w:pPr>
        <w:pStyle w:val="HTMLPreformatted"/>
        <w:spacing w:line="480" w:lineRule="auto"/>
        <w:jc w:val="both"/>
        <w:rPr>
          <w:rFonts w:ascii="Times New Roman" w:hAnsi="Times New Roman" w:cs="Times New Roman"/>
          <w:sz w:val="24"/>
          <w:szCs w:val="24"/>
        </w:rPr>
      </w:pPr>
      <w:r>
        <w:rPr>
          <w:rFonts w:ascii="Times New Roman" w:hAnsi="Times New Roman" w:cs="Times New Roman"/>
          <w:b/>
          <w:sz w:val="24"/>
          <w:szCs w:val="24"/>
          <w:u w:val="single"/>
        </w:rPr>
        <w:t>Loan</w:t>
      </w:r>
      <w:r w:rsidRPr="00D0253C">
        <w:rPr>
          <w:rFonts w:ascii="Times New Roman" w:hAnsi="Times New Roman" w:cs="Times New Roman"/>
          <w:b/>
          <w:sz w:val="24"/>
          <w:szCs w:val="24"/>
          <w:u w:val="single"/>
        </w:rPr>
        <w:t xml:space="preserve"> diversification:</w:t>
      </w:r>
      <w:r w:rsidRPr="00D0253C">
        <w:rPr>
          <w:rFonts w:ascii="Times New Roman" w:hAnsi="Times New Roman" w:cs="Times New Roman"/>
          <w:sz w:val="24"/>
          <w:szCs w:val="24"/>
        </w:rPr>
        <w:t xml:space="preserve"> The banker disburses a large portion of the</w:t>
      </w:r>
      <w:r>
        <w:rPr>
          <w:rFonts w:ascii="Times New Roman" w:hAnsi="Times New Roman" w:cs="Times New Roman"/>
          <w:sz w:val="24"/>
          <w:szCs w:val="24"/>
        </w:rPr>
        <w:t xml:space="preserve"> funds as loans. If these loan </w:t>
      </w:r>
      <w:r w:rsidRPr="00D0253C">
        <w:rPr>
          <w:rFonts w:ascii="Times New Roman" w:hAnsi="Times New Roman" w:cs="Times New Roman"/>
          <w:sz w:val="24"/>
          <w:szCs w:val="24"/>
        </w:rPr>
        <w:t>are limited to only a few individuals or organizations or are extended to only a few sectors, the amount of risk involved in the loan amount increases</w:t>
      </w:r>
      <w:sdt>
        <w:sdtPr>
          <w:rPr>
            <w:rFonts w:ascii="Times New Roman" w:hAnsi="Times New Roman" w:cs="Times New Roman"/>
            <w:sz w:val="24"/>
            <w:szCs w:val="24"/>
          </w:rPr>
          <w:id w:val="-187199315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DrM08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71536">
            <w:rPr>
              <w:rFonts w:ascii="Times New Roman" w:hAnsi="Times New Roman" w:cs="Times New Roman"/>
              <w:noProof/>
              <w:sz w:val="24"/>
              <w:szCs w:val="24"/>
            </w:rPr>
            <w:t>(Dr. Md. Mosharraf Hoassain, 2008)</w:t>
          </w:r>
          <w:r>
            <w:rPr>
              <w:rFonts w:ascii="Times New Roman" w:hAnsi="Times New Roman" w:cs="Times New Roman"/>
              <w:sz w:val="24"/>
              <w:szCs w:val="24"/>
            </w:rPr>
            <w:fldChar w:fldCharType="end"/>
          </w:r>
        </w:sdtContent>
      </w:sdt>
      <w:r w:rsidRPr="00D0253C">
        <w:rPr>
          <w:rFonts w:ascii="Times New Roman" w:hAnsi="Times New Roman" w:cs="Times New Roman"/>
          <w:sz w:val="24"/>
          <w:szCs w:val="24"/>
        </w:rPr>
        <w:t>. If a single borrower is given a large amount of loan, he cannot repay it on time or if he gives a large amount of loan in a single sector, if he is not successful, then the bank suffers a huge financial loss. So at the time of loan disbursement, banks are interested in lending to more people to invest in different sectors.</w:t>
      </w:r>
    </w:p>
    <w:p w:rsidR="00A6249E" w:rsidRDefault="00A6249E" w:rsidP="00A6249E">
      <w:pPr>
        <w:pStyle w:val="HTMLPreformatted"/>
        <w:spacing w:line="480" w:lineRule="auto"/>
        <w:jc w:val="both"/>
        <w:rPr>
          <w:rFonts w:ascii="Times New Roman" w:hAnsi="Times New Roman" w:cs="Times New Roman"/>
          <w:sz w:val="24"/>
          <w:szCs w:val="24"/>
        </w:rPr>
      </w:pPr>
      <w:r w:rsidRPr="00A61F21">
        <w:rPr>
          <w:rFonts w:ascii="Times New Roman" w:hAnsi="Times New Roman" w:cs="Times New Roman"/>
          <w:b/>
          <w:bCs/>
          <w:sz w:val="24"/>
          <w:szCs w:val="24"/>
          <w:u w:val="single"/>
        </w:rPr>
        <w:t>Financial Viability:</w:t>
      </w:r>
      <w:r w:rsidRPr="00572995">
        <w:rPr>
          <w:rFonts w:ascii="Times New Roman" w:hAnsi="Times New Roman" w:cs="Times New Roman"/>
          <w:b/>
          <w:bCs/>
          <w:sz w:val="24"/>
          <w:szCs w:val="24"/>
        </w:rPr>
        <w:t xml:space="preserve"> </w:t>
      </w:r>
      <w:r w:rsidRPr="00572995">
        <w:rPr>
          <w:rFonts w:ascii="Times New Roman" w:hAnsi="Times New Roman" w:cs="Times New Roman"/>
          <w:sz w:val="24"/>
          <w:szCs w:val="24"/>
        </w:rPr>
        <w:t>If the borrower is financially well off, he is more likely to be able to repay the loan. Therefore, the financial well-being of the borrower is taken into special importance while sanctioning the loan.</w:t>
      </w:r>
      <w:r>
        <w:rPr>
          <w:rFonts w:ascii="Times New Roman" w:hAnsi="Times New Roman" w:cs="Times New Roman"/>
          <w:sz w:val="24"/>
          <w:szCs w:val="24"/>
        </w:rPr>
        <w:t xml:space="preserve"> </w:t>
      </w:r>
      <w:r w:rsidRPr="00572995">
        <w:rPr>
          <w:rFonts w:ascii="Times New Roman" w:hAnsi="Times New Roman" w:cs="Times New Roman"/>
          <w:sz w:val="24"/>
          <w:szCs w:val="24"/>
        </w:rPr>
        <w:t>Debt service coverage ratio should be at least 2.5 times at the maximum level of production. IRR should preferably be not less than 20%</w:t>
      </w:r>
      <w:r>
        <w:rPr>
          <w:rFonts w:ascii="Times New Roman" w:hAnsi="Times New Roman" w:cs="Times New Roman"/>
          <w:sz w:val="24"/>
          <w:szCs w:val="24"/>
        </w:rPr>
        <w:t>.</w:t>
      </w:r>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A61F21">
        <w:rPr>
          <w:rFonts w:ascii="Times New Roman" w:eastAsia="Times New Roman" w:hAnsi="Times New Roman" w:cs="Times New Roman"/>
          <w:b/>
          <w:sz w:val="24"/>
          <w:szCs w:val="24"/>
          <w:u w:val="single"/>
        </w:rPr>
        <w:t>Eligibility for sale of collateral</w:t>
      </w:r>
      <w:r w:rsidRPr="00A61F21">
        <w:rPr>
          <w:rFonts w:ascii="Times New Roman" w:eastAsia="Times New Roman" w:hAnsi="Times New Roman" w:cs="Times New Roman"/>
          <w:sz w:val="24"/>
          <w:szCs w:val="24"/>
        </w:rPr>
        <w:t>: The collateral against which the bank grants the loan should be easily salable. As real estate cannot be sold easily, it is not very keen to lend against it.</w:t>
      </w:r>
      <w:sdt>
        <w:sdtPr>
          <w:rPr>
            <w:rFonts w:ascii="Times New Roman" w:eastAsia="Times New Roman" w:hAnsi="Times New Roman" w:cs="Times New Roman"/>
            <w:sz w:val="24"/>
            <w:szCs w:val="24"/>
          </w:rPr>
          <w:id w:val="519503415"/>
          <w:citation/>
        </w:sdtPr>
        <w:sdtEnd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CITATION DrM08 \l 1033 </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 xml:space="preserve"> </w:t>
          </w:r>
          <w:r w:rsidRPr="00E71536">
            <w:rPr>
              <w:rFonts w:ascii="Times New Roman" w:eastAsia="Times New Roman" w:hAnsi="Times New Roman" w:cs="Times New Roman"/>
              <w:noProof/>
              <w:sz w:val="24"/>
              <w:szCs w:val="24"/>
            </w:rPr>
            <w:t>(Dr. Md. Mosharraf Hoassain, 2008)</w:t>
          </w:r>
          <w:r>
            <w:rPr>
              <w:rFonts w:ascii="Times New Roman" w:eastAsia="Times New Roman" w:hAnsi="Times New Roman" w:cs="Times New Roman"/>
              <w:sz w:val="24"/>
              <w:szCs w:val="24"/>
            </w:rPr>
            <w:fldChar w:fldCharType="end"/>
          </w:r>
        </w:sdtContent>
      </w:sdt>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Default="00A6249E" w:rsidP="00A6249E">
      <w:pPr>
        <w:pStyle w:val="Heading2"/>
        <w:rPr>
          <w:sz w:val="28"/>
        </w:rPr>
      </w:pPr>
      <w:bookmarkStart w:id="12" w:name="_Toc55798563"/>
      <w:r w:rsidRPr="00946B70">
        <w:rPr>
          <w:sz w:val="28"/>
        </w:rPr>
        <w:lastRenderedPageBreak/>
        <w:t>2.3 Lending Risk Analysis (LRA):</w:t>
      </w:r>
      <w:bookmarkEnd w:id="12"/>
    </w:p>
    <w:p w:rsidR="00A6249E" w:rsidRPr="00722822" w:rsidRDefault="00A6249E" w:rsidP="00A6249E">
      <w:pPr>
        <w:pStyle w:val="Heading2"/>
        <w:spacing w:line="480" w:lineRule="auto"/>
        <w:jc w:val="both"/>
        <w:rPr>
          <w:b w:val="0"/>
          <w:sz w:val="24"/>
          <w:szCs w:val="24"/>
        </w:rPr>
      </w:pPr>
      <w:r w:rsidRPr="00722822">
        <w:rPr>
          <w:b w:val="0"/>
          <w:sz w:val="24"/>
          <w:szCs w:val="24"/>
        </w:rPr>
        <w:t>The lending risk analysis (LRA) is one of the latest management and operational instruments to improve the operational efficiency of all banks, with the exception of the 1993 financial sector reform project initiated by international banks. It focuses on internal improvements in the lending process to boost the banks' lending portfolio. In a successful economy, according to FSRP's foreign consultant (in terms of lending), all loan applications are evaluated extensively for the risk of the Bank not completely recovering the loan. The banking system directs scarce financial capital to the highest returns through the Lending Risk Analysis (LRA). This means that successful businesses receive capital and expand, but companies that make losses are denied funding and are out of business</w:t>
      </w:r>
      <w:sdt>
        <w:sdtPr>
          <w:rPr>
            <w:b w:val="0"/>
            <w:sz w:val="24"/>
            <w:szCs w:val="24"/>
          </w:rPr>
          <w:id w:val="-668411114"/>
          <w:citation/>
        </w:sdtPr>
        <w:sdtEndPr/>
        <w:sdtContent>
          <w:r w:rsidRPr="004C390D">
            <w:rPr>
              <w:b w:val="0"/>
              <w:sz w:val="24"/>
              <w:szCs w:val="24"/>
            </w:rPr>
            <w:fldChar w:fldCharType="begin"/>
          </w:r>
          <w:r w:rsidRPr="004C390D">
            <w:rPr>
              <w:b w:val="0"/>
              <w:sz w:val="24"/>
              <w:szCs w:val="24"/>
            </w:rPr>
            <w:instrText xml:space="preserve"> CITATION Sav11 \l 1033 </w:instrText>
          </w:r>
          <w:r w:rsidRPr="004C390D">
            <w:rPr>
              <w:b w:val="0"/>
              <w:sz w:val="24"/>
              <w:szCs w:val="24"/>
            </w:rPr>
            <w:fldChar w:fldCharType="separate"/>
          </w:r>
          <w:r w:rsidRPr="004C390D">
            <w:rPr>
              <w:b w:val="0"/>
              <w:noProof/>
              <w:sz w:val="24"/>
              <w:szCs w:val="24"/>
            </w:rPr>
            <w:t xml:space="preserve"> (Savvides, 2011)</w:t>
          </w:r>
          <w:r w:rsidRPr="004C390D">
            <w:rPr>
              <w:b w:val="0"/>
              <w:sz w:val="24"/>
              <w:szCs w:val="24"/>
            </w:rPr>
            <w:fldChar w:fldCharType="end"/>
          </w:r>
        </w:sdtContent>
      </w:sdt>
      <w:r w:rsidRPr="00722822">
        <w:rPr>
          <w:b w:val="0"/>
          <w:sz w:val="24"/>
          <w:szCs w:val="24"/>
        </w:rPr>
        <w:t>. The best practices of LRA would improve all banks while also improving the economy and benefiting the population. In Bangladesh, loan analysis of the JBLs usually only covers 25 per cent of the possible risks that are studied by banks in the developing world (1993) by the same foreign consultant from FSRP. In JBL lending officers do not know how to evaluate a collection of accounts; the research capacities are practically non-existent. The final effects of the process of lending are the limited resources of the country are not efficiently implemented, losses resulting in companies being financed, firms remaining and even failing are restricted by the lack of funds, taxpayers are forced to heavily subsidize the banking system, Bangladesh remains one of the poorest countries of the world.</w:t>
      </w:r>
    </w:p>
    <w:p w:rsidR="00A6249E" w:rsidRPr="00946B70" w:rsidRDefault="00A6249E" w:rsidP="00A6249E">
      <w:pPr>
        <w:pStyle w:val="Heading2"/>
        <w:rPr>
          <w:sz w:val="28"/>
        </w:rPr>
      </w:pPr>
      <w:bookmarkStart w:id="13" w:name="_Toc55798564"/>
      <w:r w:rsidRPr="00946B70">
        <w:rPr>
          <w:sz w:val="28"/>
        </w:rPr>
        <w:t>2.4 Credit Information Bureau (CIB):</w:t>
      </w:r>
      <w:bookmarkEnd w:id="13"/>
    </w:p>
    <w:p w:rsidR="00A6249E" w:rsidRPr="0051237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a"/>
          <w:rFonts w:ascii="Times New Roman" w:eastAsia="Times New Roman" w:hAnsi="Times New Roman" w:cs="Times New Roman"/>
          <w:sz w:val="24"/>
          <w:szCs w:val="24"/>
        </w:rPr>
      </w:pPr>
      <w:r w:rsidRPr="001F0D9C">
        <w:rPr>
          <w:rFonts w:ascii="Times New Roman" w:eastAsia="Times New Roman" w:hAnsi="Times New Roman" w:cs="Times New Roman"/>
          <w:sz w:val="24"/>
          <w:szCs w:val="24"/>
        </w:rPr>
        <w:t>CIB is a specialized department related to data collection and supply of Bangladesh Bank. Since the inception of this department, they have been working as a full source of data collection and supply in this country.</w:t>
      </w:r>
      <w:r>
        <w:rPr>
          <w:rFonts w:ascii="Times New Roman" w:eastAsia="Times New Roman" w:hAnsi="Times New Roman" w:cs="Times New Roman"/>
          <w:sz w:val="24"/>
          <w:szCs w:val="24"/>
        </w:rPr>
        <w:t xml:space="preserve"> </w:t>
      </w:r>
      <w:r w:rsidRPr="001F0D9C">
        <w:rPr>
          <w:rFonts w:ascii="Times New Roman" w:eastAsia="Times New Roman" w:hAnsi="Times New Roman" w:cs="Times New Roman"/>
          <w:sz w:val="24"/>
          <w:szCs w:val="24"/>
        </w:rPr>
        <w:t>Connected to the credit department of all listed banks through an</w:t>
      </w:r>
      <w:r>
        <w:rPr>
          <w:rFonts w:ascii="Times New Roman" w:eastAsia="Times New Roman" w:hAnsi="Times New Roman" w:cs="Times New Roman"/>
          <w:sz w:val="24"/>
          <w:szCs w:val="24"/>
        </w:rPr>
        <w:t xml:space="preserve"> </w:t>
      </w:r>
      <w:r w:rsidRPr="001F0D9C">
        <w:rPr>
          <w:rFonts w:ascii="Times New Roman" w:eastAsia="Times New Roman" w:hAnsi="Times New Roman" w:cs="Times New Roman"/>
          <w:sz w:val="24"/>
          <w:szCs w:val="24"/>
        </w:rPr>
        <w:t xml:space="preserve">electronic banking network, As a result, if a loan application is rejected or a loan is taken from a </w:t>
      </w:r>
      <w:r w:rsidRPr="001F0D9C">
        <w:rPr>
          <w:rFonts w:ascii="Times New Roman" w:eastAsia="Times New Roman" w:hAnsi="Times New Roman" w:cs="Times New Roman"/>
          <w:sz w:val="24"/>
          <w:szCs w:val="24"/>
        </w:rPr>
        <w:lastRenderedPageBreak/>
        <w:t>listed bank or in case of default, the information is easily known from there</w:t>
      </w:r>
      <w:sdt>
        <w:sdtPr>
          <w:rPr>
            <w:rFonts w:ascii="Times New Roman" w:eastAsia="Times New Roman" w:hAnsi="Times New Roman" w:cs="Times New Roman"/>
            <w:sz w:val="24"/>
            <w:szCs w:val="24"/>
          </w:rPr>
          <w:id w:val="-2144809373"/>
          <w:citation/>
        </w:sdtPr>
        <w:sdtEnd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CITATION DrM08 \l 1033 </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 xml:space="preserve"> </w:t>
          </w:r>
          <w:r w:rsidRPr="00E71536">
            <w:rPr>
              <w:rFonts w:ascii="Times New Roman" w:eastAsia="Times New Roman" w:hAnsi="Times New Roman" w:cs="Times New Roman"/>
              <w:noProof/>
              <w:sz w:val="24"/>
              <w:szCs w:val="24"/>
            </w:rPr>
            <w:t>(Dr. Md. Mosharraf Hoassain, 2008)</w:t>
          </w:r>
          <w:r>
            <w:rPr>
              <w:rFonts w:ascii="Times New Roman" w:eastAsia="Times New Roman" w:hAnsi="Times New Roman" w:cs="Times New Roman"/>
              <w:sz w:val="24"/>
              <w:szCs w:val="24"/>
            </w:rPr>
            <w:fldChar w:fldCharType="end"/>
          </w:r>
        </w:sdtContent>
      </w:sdt>
      <w:r w:rsidRPr="001F0D9C">
        <w:rPr>
          <w:rFonts w:ascii="Times New Roman" w:eastAsia="Times New Roman" w:hAnsi="Times New Roman" w:cs="Times New Roman"/>
          <w:sz w:val="24"/>
          <w:szCs w:val="24"/>
        </w:rPr>
        <w:t>.</w:t>
      </w:r>
    </w:p>
    <w:p w:rsidR="00A6249E" w:rsidRPr="00636477"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a"/>
          <w:rFonts w:ascii="Times New Roman" w:eastAsia="Times New Roman" w:hAnsi="Times New Roman" w:cs="Times New Roman"/>
          <w:sz w:val="24"/>
          <w:szCs w:val="24"/>
        </w:rPr>
      </w:pPr>
      <w:r w:rsidRPr="00DE58CF">
        <w:rPr>
          <w:rFonts w:ascii="Times New Roman" w:eastAsia="Times New Roman" w:hAnsi="Times New Roman" w:cs="Times New Roman"/>
          <w:sz w:val="24"/>
          <w:szCs w:val="24"/>
        </w:rPr>
        <w:t>The main purpose of CIB is to collect and review the data of borrowers from designated banks, non-banking or financial institutions and to store all kinds of information in the form of database on the computer with the information. As a result, when someone applies for a new loan, the information is returned in the form of MIS to Bangladesh Bank, concerned ministries and banks for speedy processing, rescheduling, verification, and preparation of reports.</w:t>
      </w:r>
    </w:p>
    <w:p w:rsidR="00A6249E" w:rsidRPr="00AF250C" w:rsidRDefault="00A6249E" w:rsidP="00A6249E">
      <w:pPr>
        <w:pStyle w:val="Heading2"/>
        <w:rPr>
          <w:rStyle w:val="a"/>
          <w:sz w:val="28"/>
        </w:rPr>
      </w:pPr>
      <w:bookmarkStart w:id="14" w:name="_Toc55798565"/>
      <w:r w:rsidRPr="00AF250C">
        <w:rPr>
          <w:sz w:val="28"/>
        </w:rPr>
        <w:t>2.5 Recovery of Advance:</w:t>
      </w:r>
      <w:bookmarkEnd w:id="14"/>
    </w:p>
    <w:p w:rsidR="00A6249E" w:rsidRPr="00814412" w:rsidRDefault="00A6249E" w:rsidP="00A6249E">
      <w:pPr>
        <w:pStyle w:val="HTMLPreformatted"/>
        <w:spacing w:line="480" w:lineRule="auto"/>
        <w:jc w:val="both"/>
        <w:rPr>
          <w:rFonts w:ascii="Times New Roman" w:hAnsi="Times New Roman" w:cs="Times New Roman"/>
          <w:sz w:val="24"/>
          <w:szCs w:val="24"/>
        </w:rPr>
      </w:pPr>
      <w:r w:rsidRPr="00814412">
        <w:rPr>
          <w:rFonts w:ascii="Times New Roman" w:hAnsi="Times New Roman" w:cs="Times New Roman"/>
          <w:sz w:val="24"/>
          <w:szCs w:val="24"/>
        </w:rPr>
        <w:t>Most of the time the profit and stability of a bank depends on the recovery of the loan money. The bank earns 80% on the recovery of loan arrears and its interest. If there is a weakness in the recovery of bank loans and the recovery rate is low, then the banking condition is considered to be weak and the banking operation is bad</w:t>
      </w:r>
      <w:sdt>
        <w:sdtPr>
          <w:rPr>
            <w:rFonts w:ascii="Times New Roman" w:hAnsi="Times New Roman" w:cs="Times New Roman"/>
            <w:sz w:val="24"/>
            <w:szCs w:val="24"/>
          </w:rPr>
          <w:id w:val="-53527142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Aya15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71536">
            <w:rPr>
              <w:rFonts w:ascii="Times New Roman" w:hAnsi="Times New Roman" w:cs="Times New Roman"/>
              <w:noProof/>
              <w:sz w:val="24"/>
              <w:szCs w:val="24"/>
            </w:rPr>
            <w:t>(Ayasha Siddiqua, 2015)</w:t>
          </w:r>
          <w:r>
            <w:rPr>
              <w:rFonts w:ascii="Times New Roman" w:hAnsi="Times New Roman" w:cs="Times New Roman"/>
              <w:sz w:val="24"/>
              <w:szCs w:val="24"/>
            </w:rPr>
            <w:fldChar w:fldCharType="end"/>
          </w:r>
        </w:sdtContent>
      </w:sdt>
      <w:r w:rsidRPr="00814412">
        <w:rPr>
          <w:rFonts w:ascii="Times New Roman" w:hAnsi="Times New Roman" w:cs="Times New Roman"/>
          <w:sz w:val="24"/>
          <w:szCs w:val="24"/>
        </w:rPr>
        <w:t>.</w:t>
      </w:r>
    </w:p>
    <w:p w:rsidR="00A6249E" w:rsidRPr="00814412"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814412">
        <w:rPr>
          <w:rFonts w:ascii="Times New Roman" w:eastAsia="Times New Roman" w:hAnsi="Times New Roman" w:cs="Times New Roman"/>
          <w:sz w:val="24"/>
          <w:szCs w:val="24"/>
        </w:rPr>
        <w:t>However, in the middle of the eighties, the amount of debt default in our country continues to increase, which is still unchanged. The banking sector of our country is facing a big threat from these economic defaulters. Due to which the rate of money transfer is decreasing day by day. If it is not supervised then the banking system of our country will one day collapse completely, Which can bring great damage to our country.</w:t>
      </w:r>
    </w:p>
    <w:p w:rsidR="00A6249E" w:rsidRPr="00814412" w:rsidRDefault="00A6249E" w:rsidP="00A6249E">
      <w:pPr>
        <w:pStyle w:val="HTMLPreformatted"/>
      </w:pPr>
    </w:p>
    <w:p w:rsidR="00A6249E" w:rsidRDefault="00A6249E" w:rsidP="00A6249E">
      <w:pPr>
        <w:spacing w:line="480" w:lineRule="auto"/>
        <w:rPr>
          <w:rFonts w:ascii="Times New Roman" w:hAnsi="Times New Roman" w:cs="Times New Roman"/>
          <w:sz w:val="24"/>
          <w:szCs w:val="24"/>
          <w:highlight w:val="yellow"/>
        </w:rPr>
      </w:pPr>
    </w:p>
    <w:p w:rsidR="00A6249E" w:rsidRDefault="00A6249E" w:rsidP="00A6249E">
      <w:pPr>
        <w:spacing w:line="480" w:lineRule="auto"/>
        <w:rPr>
          <w:rFonts w:ascii="Times New Roman" w:hAnsi="Times New Roman" w:cs="Times New Roman"/>
          <w:sz w:val="24"/>
          <w:szCs w:val="24"/>
          <w:highlight w:val="yellow"/>
        </w:rPr>
      </w:pPr>
    </w:p>
    <w:p w:rsidR="00A6249E" w:rsidRDefault="00A6249E" w:rsidP="00A6249E">
      <w:pPr>
        <w:spacing w:line="480" w:lineRule="auto"/>
        <w:rPr>
          <w:rFonts w:ascii="Times New Roman" w:hAnsi="Times New Roman" w:cs="Times New Roman"/>
          <w:sz w:val="24"/>
          <w:szCs w:val="24"/>
          <w:highlight w:val="yellow"/>
        </w:rPr>
      </w:pPr>
    </w:p>
    <w:p w:rsidR="00A6249E" w:rsidRPr="00B30F42" w:rsidRDefault="00A6249E" w:rsidP="00A6249E">
      <w:pPr>
        <w:pStyle w:val="Heading1"/>
        <w:pBdr>
          <w:top w:val="single" w:sz="4" w:space="1" w:color="auto"/>
          <w:bottom w:val="single" w:sz="4" w:space="1" w:color="auto"/>
        </w:pBdr>
        <w:rPr>
          <w:rFonts w:ascii="Times New Roman" w:hAnsi="Times New Roman" w:cs="Times New Roman"/>
          <w:color w:val="000000" w:themeColor="text1"/>
          <w:sz w:val="36"/>
        </w:rPr>
      </w:pPr>
      <w:bookmarkStart w:id="15" w:name="_Toc55798566"/>
      <w:bookmarkStart w:id="16" w:name="_Toc366232785"/>
      <w:r w:rsidRPr="00B30F42">
        <w:rPr>
          <w:rFonts w:ascii="Times New Roman" w:hAnsi="Times New Roman" w:cs="Times New Roman"/>
          <w:color w:val="000000" w:themeColor="text1"/>
          <w:sz w:val="36"/>
        </w:rPr>
        <w:lastRenderedPageBreak/>
        <w:t>Chapter: 3 Research Methodology</w:t>
      </w:r>
      <w:bookmarkEnd w:id="15"/>
    </w:p>
    <w:p w:rsidR="00A6249E" w:rsidRDefault="00A6249E" w:rsidP="00A6249E">
      <w:pPr>
        <w:pStyle w:val="Heading2"/>
        <w:rPr>
          <w:sz w:val="28"/>
        </w:rPr>
      </w:pPr>
      <w:bookmarkStart w:id="17" w:name="_Toc55798567"/>
      <w:bookmarkStart w:id="18" w:name="_Toc366232786"/>
      <w:bookmarkEnd w:id="16"/>
      <w:r w:rsidRPr="00AF250C">
        <w:rPr>
          <w:sz w:val="28"/>
        </w:rPr>
        <w:t>3.1 Introduction:</w:t>
      </w:r>
      <w:bookmarkEnd w:id="17"/>
    </w:p>
    <w:p w:rsidR="00A6249E" w:rsidRPr="007638D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638DE">
        <w:rPr>
          <w:rFonts w:ascii="Times New Roman" w:hAnsi="Times New Roman" w:cs="Times New Roman"/>
          <w:sz w:val="24"/>
          <w:szCs w:val="24"/>
        </w:rPr>
        <w:t xml:space="preserve">This chapter looks at the various research methodologies and research methods that are commonly used by researchers in the field of information systems. </w:t>
      </w:r>
      <w:r w:rsidRPr="0048441F">
        <w:rPr>
          <w:rFonts w:ascii="Times New Roman" w:eastAsia="Times New Roman" w:hAnsi="Times New Roman" w:cs="Times New Roman"/>
          <w:sz w:val="24"/>
          <w:szCs w:val="24"/>
        </w:rPr>
        <w:t>Research is the process of defining and redefining problems, providing guidelines for formulating and solving assumptions, formatting and evaluating data collection, reaching conclusions and conclusions, and examining whether the conclusions are suitable for forming the latest assumptions.</w:t>
      </w:r>
      <w:r w:rsidRPr="007638DE">
        <w:rPr>
          <w:rFonts w:ascii="Times New Roman" w:hAnsi="Times New Roman" w:cs="Times New Roman"/>
          <w:bCs/>
          <w:sz w:val="24"/>
          <w:szCs w:val="24"/>
        </w:rPr>
        <w:t xml:space="preserve"> To solve the research problem and addressing the research questions the following methodology h</w:t>
      </w:r>
      <w:r>
        <w:rPr>
          <w:rFonts w:ascii="Times New Roman" w:hAnsi="Times New Roman" w:cs="Times New Roman"/>
          <w:bCs/>
          <w:sz w:val="24"/>
          <w:szCs w:val="24"/>
        </w:rPr>
        <w:t>as been followed for this study:</w:t>
      </w:r>
    </w:p>
    <w:p w:rsidR="00A6249E" w:rsidRDefault="00A6249E" w:rsidP="00A6249E">
      <w:pPr>
        <w:pStyle w:val="Heading2"/>
        <w:rPr>
          <w:sz w:val="28"/>
        </w:rPr>
      </w:pPr>
      <w:bookmarkStart w:id="19" w:name="_Toc55798568"/>
      <w:bookmarkStart w:id="20" w:name="_Toc366232787"/>
      <w:bookmarkEnd w:id="18"/>
      <w:r w:rsidRPr="00AF250C">
        <w:rPr>
          <w:sz w:val="28"/>
        </w:rPr>
        <w:t>3.2 Research Philosophy:</w:t>
      </w:r>
      <w:bookmarkEnd w:id="19"/>
    </w:p>
    <w:p w:rsidR="00A6249E" w:rsidRPr="00D8082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D8082E">
        <w:rPr>
          <w:rFonts w:ascii="Times New Roman" w:eastAsia="Times New Roman" w:hAnsi="Times New Roman" w:cs="Times New Roman"/>
          <w:sz w:val="24"/>
          <w:szCs w:val="24"/>
        </w:rPr>
        <w:t xml:space="preserve">It is important to understand philosophical issues for a variety of reasons. </w:t>
      </w:r>
      <w:r w:rsidRPr="00D8082E">
        <w:rPr>
          <w:rFonts w:ascii="Times New Roman" w:hAnsi="Times New Roman" w:cs="Times New Roman"/>
          <w:sz w:val="24"/>
          <w:szCs w:val="24"/>
        </w:rPr>
        <w:t xml:space="preserve">(Hughes, 2004). </w:t>
      </w:r>
      <w:r w:rsidRPr="00D8082E">
        <w:rPr>
          <w:rFonts w:ascii="Times New Roman" w:eastAsia="Times New Roman" w:hAnsi="Times New Roman" w:cs="Times New Roman"/>
          <w:sz w:val="24"/>
          <w:szCs w:val="24"/>
        </w:rPr>
        <w:t>Two types of philosophy are used in most studies and researchers. One is positivism and the other is interpretation. These philosophies will be discussed below:</w:t>
      </w:r>
    </w:p>
    <w:p w:rsidR="00A6249E" w:rsidRDefault="00A6249E" w:rsidP="00A6249E">
      <w:pPr>
        <w:rPr>
          <w:rFonts w:ascii="Times New Roman" w:hAnsi="Times New Roman" w:cs="Times New Roman"/>
          <w:b/>
          <w:sz w:val="24"/>
          <w:szCs w:val="24"/>
        </w:rPr>
      </w:pPr>
      <w:bookmarkStart w:id="21" w:name="_Toc366232788"/>
      <w:bookmarkEnd w:id="20"/>
      <w:r w:rsidRPr="004843BB">
        <w:rPr>
          <w:rFonts w:ascii="Times New Roman" w:hAnsi="Times New Roman" w:cs="Times New Roman"/>
          <w:b/>
          <w:sz w:val="24"/>
          <w:szCs w:val="24"/>
        </w:rPr>
        <w:t>Positivism &amp; Interprevitism</w:t>
      </w:r>
      <w:bookmarkEnd w:id="21"/>
    </w:p>
    <w:p w:rsidR="00A6249E" w:rsidRPr="00F363D8"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5A1748">
        <w:rPr>
          <w:rFonts w:ascii="Times New Roman" w:eastAsia="Times New Roman" w:hAnsi="Times New Roman" w:cs="Times New Roman"/>
          <w:sz w:val="24"/>
          <w:szCs w:val="24"/>
        </w:rPr>
        <w:t>Positivism is a theory or knowledge through which genuine knowledge means that which provides experience only about natural phenomena and its features. From the reality and the purpose for which the incident happened is explained, the incident is verified without intervention.</w:t>
      </w:r>
      <w:r w:rsidRPr="005A1748">
        <w:rPr>
          <w:rFonts w:ascii="Times New Roman" w:hAnsi="Times New Roman" w:cs="Times New Roman"/>
          <w:sz w:val="24"/>
          <w:szCs w:val="24"/>
        </w:rPr>
        <w:t xml:space="preserve"> (Limpanitgul, 2009),</w:t>
      </w:r>
    </w:p>
    <w:p w:rsidR="00A6249E" w:rsidRDefault="00A6249E" w:rsidP="00A6249E">
      <w:pPr>
        <w:spacing w:line="480" w:lineRule="auto"/>
        <w:jc w:val="both"/>
        <w:rPr>
          <w:rFonts w:ascii="Times New Roman" w:hAnsi="Times New Roman" w:cs="Times New Roman"/>
          <w:sz w:val="24"/>
          <w:szCs w:val="28"/>
        </w:rPr>
      </w:pPr>
      <w:r w:rsidRPr="00F363D8">
        <w:rPr>
          <w:rFonts w:ascii="Times New Roman" w:hAnsi="Times New Roman" w:cs="Times New Roman"/>
          <w:sz w:val="24"/>
          <w:szCs w:val="28"/>
        </w:rPr>
        <w:t xml:space="preserve">On the other hand, Interpretivism philosophy looks reality as a matter that can be fully realized only by the aid of intervention and a subjective explanation of the reality. Natural settings are considered as the most important factor by Interprevitism philosophy.  </w:t>
      </w:r>
    </w:p>
    <w:p w:rsidR="00A6249E" w:rsidRPr="00F363D8" w:rsidRDefault="00A6249E" w:rsidP="00A6249E">
      <w:pPr>
        <w:spacing w:line="480" w:lineRule="auto"/>
        <w:jc w:val="both"/>
        <w:rPr>
          <w:rFonts w:ascii="Times New Roman" w:hAnsi="Times New Roman" w:cs="Times New Roman"/>
          <w:sz w:val="24"/>
          <w:szCs w:val="28"/>
        </w:rPr>
      </w:pPr>
    </w:p>
    <w:p w:rsidR="00A6249E" w:rsidRPr="001F2408" w:rsidRDefault="00A6249E" w:rsidP="00A6249E">
      <w:pPr>
        <w:rPr>
          <w:rFonts w:ascii="Times New Roman" w:hAnsi="Times New Roman" w:cs="Times New Roman"/>
          <w:b/>
          <w:color w:val="000000" w:themeColor="text1"/>
          <w:sz w:val="24"/>
        </w:rPr>
      </w:pPr>
      <w:bookmarkStart w:id="22" w:name="_Toc366232789"/>
      <w:r w:rsidRPr="001F2408">
        <w:rPr>
          <w:rFonts w:ascii="Times New Roman" w:hAnsi="Times New Roman" w:cs="Times New Roman"/>
          <w:b/>
          <w:color w:val="000000" w:themeColor="text1"/>
          <w:sz w:val="24"/>
        </w:rPr>
        <w:lastRenderedPageBreak/>
        <w:t>Justification of Positivism</w:t>
      </w:r>
      <w:bookmarkEnd w:id="22"/>
    </w:p>
    <w:p w:rsidR="00A6249E" w:rsidRPr="00192694" w:rsidRDefault="00A6249E" w:rsidP="00A6249E">
      <w:pPr>
        <w:spacing w:line="480" w:lineRule="auto"/>
        <w:jc w:val="both"/>
        <w:rPr>
          <w:rFonts w:ascii="Times New Roman" w:hAnsi="Times New Roman" w:cs="Times New Roman"/>
          <w:sz w:val="24"/>
          <w:szCs w:val="28"/>
          <w:highlight w:val="yellow"/>
        </w:rPr>
      </w:pPr>
      <w:r w:rsidRPr="00F363D8">
        <w:rPr>
          <w:rFonts w:ascii="Times New Roman" w:hAnsi="Times New Roman" w:cs="Times New Roman"/>
          <w:sz w:val="24"/>
          <w:szCs w:val="28"/>
        </w:rPr>
        <w:t xml:space="preserve">After analysing the four major types of research philosophies it can be argued that for the current research positivist philosophy is most appropriate because the reason of the objective approach is to determine the cause-impact relationships as well as value-free theory testing (Perry, Riege &amp; Brown 2001). As this research will find out the loan </w:t>
      </w:r>
      <w:r w:rsidRPr="00F363D8">
        <w:rPr>
          <w:rFonts w:ascii="Times New Roman" w:hAnsi="Times New Roman" w:cs="Times New Roman"/>
          <w:sz w:val="24"/>
          <w:szCs w:val="24"/>
        </w:rPr>
        <w:t>approval process and monitoring tools</w:t>
      </w:r>
      <w:r w:rsidRPr="00F363D8">
        <w:rPr>
          <w:rFonts w:ascii="Times New Roman" w:hAnsi="Times New Roman" w:cs="Times New Roman"/>
          <w:sz w:val="24"/>
          <w:szCs w:val="28"/>
        </w:rPr>
        <w:t xml:space="preserve">, no new theory needs to be developed through this study and this study can be conducted based on the existing theoretical knowledge. </w:t>
      </w:r>
    </w:p>
    <w:p w:rsidR="00A6249E" w:rsidRPr="00AF250C" w:rsidRDefault="00A6249E" w:rsidP="00A6249E">
      <w:pPr>
        <w:pStyle w:val="Heading2"/>
        <w:rPr>
          <w:sz w:val="28"/>
        </w:rPr>
      </w:pPr>
      <w:bookmarkStart w:id="23" w:name="_Toc55798569"/>
      <w:bookmarkStart w:id="24" w:name="_Toc366232790"/>
      <w:r w:rsidRPr="00AF250C">
        <w:rPr>
          <w:sz w:val="28"/>
        </w:rPr>
        <w:t>3.3 Research Approach:</w:t>
      </w:r>
      <w:bookmarkEnd w:id="23"/>
    </w:p>
    <w:p w:rsidR="00A6249E" w:rsidRPr="001F2408" w:rsidRDefault="00A6249E" w:rsidP="00A6249E">
      <w:pPr>
        <w:rPr>
          <w:rFonts w:ascii="Times New Roman" w:hAnsi="Times New Roman" w:cs="Times New Roman"/>
          <w:b/>
          <w:sz w:val="24"/>
        </w:rPr>
      </w:pPr>
      <w:bookmarkStart w:id="25" w:name="_Toc366232791"/>
      <w:bookmarkEnd w:id="24"/>
      <w:r w:rsidRPr="001F2408">
        <w:rPr>
          <w:rFonts w:ascii="Times New Roman" w:hAnsi="Times New Roman" w:cs="Times New Roman"/>
          <w:b/>
          <w:sz w:val="24"/>
        </w:rPr>
        <w:t>Qualitative and Quantitative and Mixed Approaches</w:t>
      </w:r>
      <w:bookmarkEnd w:id="25"/>
    </w:p>
    <w:p w:rsidR="00A6249E" w:rsidRPr="0016101D" w:rsidRDefault="00A6249E" w:rsidP="00A6249E">
      <w:pPr>
        <w:spacing w:line="480" w:lineRule="auto"/>
        <w:jc w:val="both"/>
        <w:rPr>
          <w:rFonts w:ascii="Times New Roman" w:hAnsi="Times New Roman" w:cs="Times New Roman"/>
          <w:bCs/>
          <w:sz w:val="24"/>
          <w:szCs w:val="24"/>
        </w:rPr>
      </w:pPr>
      <w:bookmarkStart w:id="26" w:name="_Toc366232792"/>
      <w:r w:rsidRPr="0016101D">
        <w:rPr>
          <w:rFonts w:ascii="Times New Roman" w:hAnsi="Times New Roman" w:cs="Times New Roman"/>
          <w:bCs/>
          <w:sz w:val="24"/>
          <w:szCs w:val="24"/>
        </w:rPr>
        <w:t>The quantitative, qualitative and mixed approach studies have three approaches to study.</w:t>
      </w:r>
      <w:r>
        <w:rPr>
          <w:rFonts w:ascii="Times New Roman" w:hAnsi="Times New Roman" w:cs="Times New Roman"/>
          <w:bCs/>
          <w:sz w:val="24"/>
          <w:szCs w:val="24"/>
        </w:rPr>
        <w:t xml:space="preserve"> </w:t>
      </w:r>
      <w:r w:rsidRPr="0016101D">
        <w:rPr>
          <w:rFonts w:ascii="Times New Roman" w:hAnsi="Times New Roman" w:cs="Times New Roman"/>
          <w:bCs/>
          <w:sz w:val="24"/>
          <w:szCs w:val="24"/>
        </w:rPr>
        <w:t>According to Murphy (1995), quantitative analysis evaluates the importance of relationships in terms of consequences and behavior. Woods (2006) argues that discovering the importance of their actions by involving participants is regarded only as qualitative research that leads to their interpretation of particular issues and their expectations (Woods 2006).</w:t>
      </w:r>
    </w:p>
    <w:p w:rsidR="00A6249E" w:rsidRDefault="00A6249E" w:rsidP="00A6249E">
      <w:pPr>
        <w:spacing w:line="480" w:lineRule="auto"/>
        <w:jc w:val="both"/>
        <w:rPr>
          <w:rFonts w:ascii="Times New Roman" w:hAnsi="Times New Roman" w:cs="Times New Roman"/>
          <w:bCs/>
          <w:sz w:val="24"/>
          <w:szCs w:val="24"/>
        </w:rPr>
      </w:pPr>
      <w:r w:rsidRPr="0016101D">
        <w:rPr>
          <w:rFonts w:ascii="Times New Roman" w:hAnsi="Times New Roman" w:cs="Times New Roman"/>
          <w:bCs/>
          <w:sz w:val="24"/>
          <w:szCs w:val="24"/>
        </w:rPr>
        <w:t>In a quantitative method, numbers are always chosen by consideration (Martin &amp; Guerin, 2006). These chosen numbers are used in formats of inferential statistics in order to analyze the relationship between two or more variables. The mixture of qualitative and quantitative methods is a mixed method method approach.</w:t>
      </w:r>
    </w:p>
    <w:p w:rsidR="00A6249E" w:rsidRDefault="00A6249E" w:rsidP="00A6249E">
      <w:pPr>
        <w:rPr>
          <w:rFonts w:ascii="Times New Roman" w:hAnsi="Times New Roman" w:cs="Times New Roman"/>
          <w:b/>
          <w:sz w:val="24"/>
        </w:rPr>
      </w:pPr>
      <w:r w:rsidRPr="001F2408">
        <w:rPr>
          <w:rFonts w:ascii="Times New Roman" w:hAnsi="Times New Roman" w:cs="Times New Roman"/>
          <w:b/>
          <w:sz w:val="24"/>
        </w:rPr>
        <w:t>Justification of Mixed Method approach</w:t>
      </w:r>
      <w:bookmarkEnd w:id="26"/>
    </w:p>
    <w:p w:rsidR="00A6249E" w:rsidRPr="00FE6137" w:rsidRDefault="00A6249E" w:rsidP="00A6249E">
      <w:pPr>
        <w:pStyle w:val="HTMLPreformatted"/>
        <w:spacing w:line="480" w:lineRule="auto"/>
        <w:jc w:val="both"/>
        <w:rPr>
          <w:rFonts w:ascii="Times New Roman" w:hAnsi="Times New Roman" w:cs="Times New Roman"/>
          <w:sz w:val="24"/>
          <w:szCs w:val="24"/>
        </w:rPr>
      </w:pPr>
      <w:r w:rsidRPr="00FE6137">
        <w:rPr>
          <w:rFonts w:ascii="Times New Roman" w:hAnsi="Times New Roman" w:cs="Times New Roman"/>
          <w:sz w:val="24"/>
          <w:szCs w:val="24"/>
        </w:rPr>
        <w:t xml:space="preserve">A mixed method is a research method in which the researcher combines the elements of a qualitative and quantitative research method for the purpose of understanding the breadth and depth. The method adds multiple strategies to enrich research observations. This increases the </w:t>
      </w:r>
      <w:r w:rsidRPr="00FE6137">
        <w:rPr>
          <w:rFonts w:ascii="Times New Roman" w:hAnsi="Times New Roman" w:cs="Times New Roman"/>
          <w:sz w:val="24"/>
          <w:szCs w:val="24"/>
        </w:rPr>
        <w:lastRenderedPageBreak/>
        <w:t>reliability of the results, because if one method is biased or lacks credibility for any other reason, using another method eliminates it. However there are multiple types of mixed methods, triangulation is one of them. The need for both quantitative and qualitative information to solve the problem is that mixed design will be the best research method.</w:t>
      </w:r>
    </w:p>
    <w:p w:rsidR="00A6249E" w:rsidRPr="00FE6137"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FE6137"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FE6137">
        <w:rPr>
          <w:rFonts w:ascii="Times New Roman" w:eastAsia="Times New Roman" w:hAnsi="Times New Roman" w:cs="Times New Roman"/>
          <w:sz w:val="24"/>
          <w:szCs w:val="24"/>
        </w:rPr>
        <w:t>Mixed design research requires the expertise of researchers on qualitative analysis techniques and quantitative analysis techniques. In addition, this research requires more time and resources.</w:t>
      </w:r>
    </w:p>
    <w:p w:rsidR="00A6249E" w:rsidRPr="00FE6137"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A6249E" w:rsidRPr="00AF250C" w:rsidRDefault="00A6249E" w:rsidP="00A6249E">
      <w:pPr>
        <w:pStyle w:val="Heading2"/>
        <w:rPr>
          <w:sz w:val="28"/>
        </w:rPr>
      </w:pPr>
      <w:bookmarkStart w:id="27" w:name="_Toc55798570"/>
      <w:r w:rsidRPr="00AF250C">
        <w:rPr>
          <w:sz w:val="28"/>
        </w:rPr>
        <w:t>3.4 Research Strategy:</w:t>
      </w:r>
      <w:bookmarkEnd w:id="27"/>
    </w:p>
    <w:p w:rsidR="00A6249E" w:rsidRDefault="00A6249E" w:rsidP="00A6249E">
      <w:pPr>
        <w:rPr>
          <w:rFonts w:ascii="Times New Roman" w:hAnsi="Times New Roman" w:cs="Times New Roman"/>
          <w:b/>
          <w:sz w:val="24"/>
          <w:szCs w:val="24"/>
        </w:rPr>
      </w:pPr>
      <w:bookmarkStart w:id="28" w:name="_Toc366232794"/>
      <w:r w:rsidRPr="001F2408">
        <w:rPr>
          <w:rFonts w:ascii="Times New Roman" w:hAnsi="Times New Roman" w:cs="Times New Roman"/>
          <w:b/>
          <w:sz w:val="24"/>
          <w:szCs w:val="24"/>
        </w:rPr>
        <w:t>Justification of Survey &amp; Case Study</w:t>
      </w:r>
      <w:bookmarkEnd w:id="28"/>
    </w:p>
    <w:p w:rsidR="00A6249E" w:rsidRPr="00CD5635"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CD5635">
        <w:rPr>
          <w:rFonts w:ascii="Times New Roman" w:eastAsia="Times New Roman" w:hAnsi="Times New Roman" w:cs="Times New Roman"/>
          <w:sz w:val="24"/>
          <w:szCs w:val="24"/>
        </w:rPr>
        <w:t xml:space="preserve">In the survey study the </w:t>
      </w:r>
      <w:r w:rsidRPr="00A4743F">
        <w:rPr>
          <w:rFonts w:ascii="Times New Roman" w:eastAsia="Times New Roman" w:hAnsi="Times New Roman" w:cs="Times New Roman"/>
          <w:sz w:val="24"/>
          <w:szCs w:val="24"/>
        </w:rPr>
        <w:t>loan disbursement and recovery process</w:t>
      </w:r>
      <w:r w:rsidRPr="00CD5635">
        <w:rPr>
          <w:rFonts w:ascii="Times New Roman" w:eastAsia="Times New Roman" w:hAnsi="Times New Roman" w:cs="Times New Roman"/>
          <w:sz w:val="24"/>
          <w:szCs w:val="24"/>
        </w:rPr>
        <w:t xml:space="preserve"> selected a representative sample team of groups using a technique like random sampling. Each member of the sample group is given a questionnaire and is used to determine the characteristics of the entire group or population. It is possible to collect data from small or large populations using survey methods.</w:t>
      </w:r>
    </w:p>
    <w:p w:rsidR="00A6249E" w:rsidRPr="00A4743F" w:rsidRDefault="00A6249E" w:rsidP="00A6249E">
      <w:pPr>
        <w:pStyle w:val="HTMLPreformatted"/>
        <w:spacing w:line="480" w:lineRule="auto"/>
        <w:jc w:val="both"/>
        <w:rPr>
          <w:rFonts w:ascii="Times New Roman" w:hAnsi="Times New Roman" w:cs="Times New Roman"/>
          <w:sz w:val="24"/>
          <w:szCs w:val="24"/>
        </w:rPr>
      </w:pPr>
      <w:r w:rsidRPr="00CD5635">
        <w:rPr>
          <w:rFonts w:ascii="Times New Roman" w:hAnsi="Times New Roman" w:cs="Times New Roman"/>
          <w:sz w:val="24"/>
          <w:szCs w:val="24"/>
        </w:rPr>
        <w:t xml:space="preserve">Like any research work, the survey method has to set goals first. </w:t>
      </w:r>
    </w:p>
    <w:p w:rsidR="00A6249E" w:rsidRDefault="00A6249E" w:rsidP="00A6249E">
      <w:pPr>
        <w:pStyle w:val="HTMLPreformatted"/>
        <w:spacing w:line="480" w:lineRule="auto"/>
        <w:jc w:val="both"/>
        <w:rPr>
          <w:rFonts w:ascii="Times New Roman" w:hAnsi="Times New Roman" w:cs="Times New Roman"/>
          <w:sz w:val="24"/>
          <w:szCs w:val="24"/>
        </w:rPr>
      </w:pPr>
      <w:r w:rsidRPr="00CD5635">
        <w:rPr>
          <w:rFonts w:ascii="Times New Roman" w:hAnsi="Times New Roman" w:cs="Times New Roman"/>
          <w:sz w:val="24"/>
          <w:szCs w:val="24"/>
        </w:rPr>
        <w:t>A representative sample team is then selected from the million teams. At each stage a questionnaire has to be prepared with importance for data collection from the sample team.</w:t>
      </w:r>
      <w:r w:rsidRPr="00A4743F">
        <w:rPr>
          <w:rFonts w:ascii="Times New Roman" w:hAnsi="Times New Roman" w:cs="Times New Roman"/>
          <w:sz w:val="24"/>
          <w:szCs w:val="24"/>
        </w:rPr>
        <w:t xml:space="preserve"> The questionnaire is carefully reviewed and its errors are corrected. After that, the field workers who will use the questionnaire at the field level are selected and given proper training. Initiatives are taken to determine the results by properly formatting and analyzing the data obtained at the field level.</w:t>
      </w:r>
    </w:p>
    <w:p w:rsidR="00A6249E" w:rsidRDefault="00A6249E" w:rsidP="00A6249E">
      <w:pPr>
        <w:pStyle w:val="HTMLPreformatted"/>
        <w:spacing w:line="480" w:lineRule="auto"/>
        <w:jc w:val="both"/>
        <w:rPr>
          <w:rFonts w:ascii="Times New Roman" w:hAnsi="Times New Roman" w:cs="Times New Roman"/>
          <w:sz w:val="24"/>
          <w:szCs w:val="24"/>
        </w:rPr>
      </w:pPr>
    </w:p>
    <w:p w:rsidR="00A6249E" w:rsidRPr="007864B8" w:rsidRDefault="00A6249E" w:rsidP="00A6249E">
      <w:pPr>
        <w:pStyle w:val="HTMLPreformatted"/>
        <w:spacing w:line="480" w:lineRule="auto"/>
        <w:jc w:val="both"/>
        <w:rPr>
          <w:rFonts w:ascii="Times New Roman" w:hAnsi="Times New Roman" w:cs="Times New Roman"/>
          <w:sz w:val="24"/>
          <w:szCs w:val="24"/>
        </w:rPr>
      </w:pPr>
    </w:p>
    <w:p w:rsidR="00A6249E" w:rsidRPr="00AF250C" w:rsidRDefault="00A6249E" w:rsidP="00A6249E">
      <w:pPr>
        <w:pStyle w:val="Heading2"/>
        <w:rPr>
          <w:sz w:val="28"/>
        </w:rPr>
      </w:pPr>
      <w:bookmarkStart w:id="29" w:name="_Toc55798571"/>
      <w:r w:rsidRPr="00AF250C">
        <w:rPr>
          <w:sz w:val="28"/>
        </w:rPr>
        <w:lastRenderedPageBreak/>
        <w:t>3.5 Sampling Design Procedure:</w:t>
      </w:r>
      <w:bookmarkEnd w:id="29"/>
    </w:p>
    <w:p w:rsidR="00A6249E" w:rsidRPr="001F2408" w:rsidRDefault="00A6249E" w:rsidP="00A6249E">
      <w:pPr>
        <w:rPr>
          <w:rFonts w:ascii="Times New Roman" w:hAnsi="Times New Roman" w:cs="Times New Roman"/>
          <w:b/>
          <w:sz w:val="24"/>
          <w:szCs w:val="24"/>
        </w:rPr>
      </w:pPr>
      <w:bookmarkStart w:id="30" w:name="_Toc366232796"/>
      <w:r w:rsidRPr="001F2408">
        <w:rPr>
          <w:rFonts w:ascii="Times New Roman" w:hAnsi="Times New Roman" w:cs="Times New Roman"/>
          <w:b/>
          <w:sz w:val="24"/>
          <w:szCs w:val="24"/>
        </w:rPr>
        <w:t>The target population</w:t>
      </w:r>
      <w:bookmarkEnd w:id="30"/>
    </w:p>
    <w:p w:rsidR="00A6249E" w:rsidRPr="0016101D" w:rsidRDefault="00A6249E" w:rsidP="00A6249E">
      <w:pPr>
        <w:spacing w:line="480" w:lineRule="auto"/>
        <w:jc w:val="both"/>
        <w:rPr>
          <w:rFonts w:ascii="Times New Roman" w:hAnsi="Times New Roman" w:cs="Times New Roman"/>
          <w:sz w:val="24"/>
          <w:szCs w:val="24"/>
        </w:rPr>
      </w:pPr>
      <w:bookmarkStart w:id="31" w:name="_Toc366232797"/>
      <w:r w:rsidRPr="0016101D">
        <w:rPr>
          <w:rFonts w:ascii="Times New Roman" w:hAnsi="Times New Roman" w:cs="Times New Roman"/>
          <w:sz w:val="24"/>
          <w:szCs w:val="24"/>
        </w:rPr>
        <w:t>According to Churchill and Iacobucci (2005), the target population is defined as the totality of cases that comply with certain stated specifications. For the purpose of this research, both male and female officers of Janata Bank Ltd have been included in the population. Customers will be interviewed to obtain the data.</w:t>
      </w:r>
    </w:p>
    <w:p w:rsidR="00A6249E" w:rsidRPr="001F2408" w:rsidRDefault="00A6249E" w:rsidP="00A6249E">
      <w:pPr>
        <w:rPr>
          <w:rFonts w:ascii="Times New Roman" w:hAnsi="Times New Roman" w:cs="Times New Roman"/>
          <w:b/>
          <w:sz w:val="24"/>
        </w:rPr>
      </w:pPr>
      <w:r w:rsidRPr="001F2408">
        <w:rPr>
          <w:rFonts w:ascii="Times New Roman" w:hAnsi="Times New Roman" w:cs="Times New Roman"/>
          <w:b/>
          <w:sz w:val="24"/>
        </w:rPr>
        <w:t>Reason of Choosing Janata Bank Ltd:</w:t>
      </w:r>
      <w:bookmarkEnd w:id="31"/>
    </w:p>
    <w:p w:rsidR="00A6249E" w:rsidRPr="00A4667E" w:rsidRDefault="00A6249E" w:rsidP="00A6249E">
      <w:pPr>
        <w:spacing w:line="480" w:lineRule="auto"/>
        <w:jc w:val="both"/>
        <w:rPr>
          <w:rFonts w:ascii="Times New Roman" w:hAnsi="Times New Roman" w:cs="Times New Roman"/>
          <w:sz w:val="24"/>
          <w:szCs w:val="24"/>
        </w:rPr>
      </w:pPr>
      <w:r w:rsidRPr="00A4667E">
        <w:rPr>
          <w:rFonts w:ascii="Times New Roman" w:hAnsi="Times New Roman" w:cs="Times New Roman"/>
          <w:sz w:val="24"/>
          <w:szCs w:val="24"/>
        </w:rPr>
        <w:t xml:space="preserve">In this study Janata Bank was chosen as the case company. The reason of choosing, Janata Bank is the renowned government bank in our country and try to follow rules which impose by the Bangladesh Bank. </w:t>
      </w:r>
    </w:p>
    <w:p w:rsidR="00A6249E" w:rsidRDefault="00A6249E" w:rsidP="00A6249E">
      <w:pPr>
        <w:rPr>
          <w:rFonts w:ascii="Times New Roman" w:hAnsi="Times New Roman" w:cs="Times New Roman"/>
          <w:b/>
          <w:sz w:val="24"/>
          <w:szCs w:val="24"/>
        </w:rPr>
      </w:pPr>
      <w:bookmarkStart w:id="32" w:name="_Toc366232799"/>
      <w:r w:rsidRPr="001F2408">
        <w:rPr>
          <w:rFonts w:ascii="Times New Roman" w:hAnsi="Times New Roman" w:cs="Times New Roman"/>
          <w:b/>
          <w:sz w:val="24"/>
          <w:szCs w:val="24"/>
        </w:rPr>
        <w:t>The sampling method</w:t>
      </w:r>
      <w:bookmarkEnd w:id="32"/>
    </w:p>
    <w:p w:rsidR="00A6249E" w:rsidRPr="00CC388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CC3889">
        <w:rPr>
          <w:rFonts w:ascii="Times New Roman" w:eastAsia="Times New Roman" w:hAnsi="Times New Roman" w:cs="Times New Roman"/>
          <w:sz w:val="24"/>
          <w:szCs w:val="24"/>
        </w:rPr>
        <w:t>Researchers have to collect the basic elements of any research or using appropriate materials and methods. Therefore, the need for data in the field of educational research cannot be proved and no research can be conducted without data. There are different types of research data and its variety depends on the research topic, design and research objectives or questions.</w:t>
      </w:r>
    </w:p>
    <w:p w:rsidR="00A6249E" w:rsidRPr="00F363D8"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CC3889">
        <w:rPr>
          <w:rFonts w:ascii="Times New Roman" w:hAnsi="Times New Roman" w:cs="Times New Roman"/>
          <w:sz w:val="24"/>
          <w:szCs w:val="24"/>
        </w:rPr>
        <w:t>Probability</w:t>
      </w:r>
      <w:r w:rsidRPr="00CC3889">
        <w:rPr>
          <w:rFonts w:ascii="Times New Roman" w:eastAsia="Times New Roman" w:hAnsi="Times New Roman" w:cs="Times New Roman"/>
          <w:sz w:val="24"/>
          <w:szCs w:val="24"/>
        </w:rPr>
        <w:t xml:space="preserve"> sampling methods are used to collect research data. This possible method was used to include all classes of people. For the loan approval process and monitoring system, some selected customers and bank employees have been selected to collect information and understand the real issue.</w:t>
      </w:r>
    </w:p>
    <w:p w:rsidR="00A6249E" w:rsidRDefault="00A6249E" w:rsidP="00A6249E">
      <w:pPr>
        <w:rPr>
          <w:rFonts w:ascii="Times New Roman" w:hAnsi="Times New Roman" w:cs="Times New Roman"/>
          <w:b/>
          <w:sz w:val="24"/>
        </w:rPr>
      </w:pPr>
      <w:bookmarkStart w:id="33" w:name="_Toc366232800"/>
      <w:r w:rsidRPr="001F2408">
        <w:rPr>
          <w:rFonts w:ascii="Times New Roman" w:hAnsi="Times New Roman" w:cs="Times New Roman"/>
          <w:b/>
          <w:sz w:val="24"/>
        </w:rPr>
        <w:t>The sample size</w:t>
      </w:r>
      <w:bookmarkEnd w:id="33"/>
    </w:p>
    <w:p w:rsidR="00A6249E" w:rsidRPr="00B93752"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C537C3">
        <w:rPr>
          <w:rFonts w:ascii="Times New Roman" w:eastAsia="Times New Roman" w:hAnsi="Times New Roman" w:cs="Times New Roman"/>
          <w:sz w:val="24"/>
          <w:szCs w:val="24"/>
        </w:rPr>
        <w:t>For this study I have collected data collection of 30 samples. Where</w:t>
      </w:r>
      <w:r>
        <w:rPr>
          <w:rFonts w:ascii="Times New Roman" w:eastAsia="Times New Roman" w:hAnsi="Times New Roman" w:cs="Times New Roman"/>
          <w:sz w:val="24"/>
          <w:szCs w:val="24"/>
        </w:rPr>
        <w:t>,</w:t>
      </w:r>
      <w:r w:rsidRPr="00C537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w:t>
      </w:r>
      <w:r w:rsidRPr="00C537C3">
        <w:rPr>
          <w:rFonts w:ascii="Times New Roman" w:eastAsia="Times New Roman" w:hAnsi="Times New Roman" w:cs="Times New Roman"/>
          <w:sz w:val="24"/>
          <w:szCs w:val="24"/>
        </w:rPr>
        <w:t xml:space="preserve"> have collected information from 10 officers who are working in Janata Bank Limited Shyamoli branch and 20 customers of the Janata bank. It is very difficult for an individual to collect data with a larger sample.</w:t>
      </w:r>
    </w:p>
    <w:p w:rsidR="00A6249E" w:rsidRDefault="00A6249E" w:rsidP="00A6249E">
      <w:pPr>
        <w:pStyle w:val="Heading2"/>
        <w:rPr>
          <w:sz w:val="28"/>
        </w:rPr>
      </w:pPr>
      <w:bookmarkStart w:id="34" w:name="_Toc55798572"/>
      <w:r w:rsidRPr="00FF5F01">
        <w:rPr>
          <w:sz w:val="28"/>
        </w:rPr>
        <w:lastRenderedPageBreak/>
        <w:t>3.6 Data Collection and Measuring Instrument:</w:t>
      </w:r>
      <w:bookmarkEnd w:id="34"/>
    </w:p>
    <w:p w:rsidR="00A6249E" w:rsidRPr="003A223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9E5232">
        <w:rPr>
          <w:rFonts w:ascii="Times New Roman" w:eastAsia="Times New Roman" w:hAnsi="Times New Roman" w:cs="Times New Roman"/>
          <w:sz w:val="24"/>
          <w:szCs w:val="24"/>
        </w:rPr>
        <w:t>A variety of tools are used to store data from study participants. Data collection plays a very important role for all types of research. Researchers usually use these to collect data and analyze it</w:t>
      </w:r>
      <w:r w:rsidRPr="003A2239">
        <w:rPr>
          <w:rFonts w:ascii="Times New Roman" w:eastAsia="Times New Roman" w:hAnsi="Times New Roman" w:cs="Times New Roman"/>
          <w:sz w:val="24"/>
          <w:szCs w:val="24"/>
        </w:rPr>
        <w:t xml:space="preserve"> </w:t>
      </w:r>
      <w:r w:rsidRPr="003A2239">
        <w:rPr>
          <w:rStyle w:val="a"/>
          <w:rFonts w:ascii="Times New Roman" w:hAnsi="Times New Roman" w:cs="Times New Roman"/>
          <w:sz w:val="24"/>
          <w:szCs w:val="24"/>
        </w:rPr>
        <w:t>(Aina, 2004).</w:t>
      </w:r>
      <w:r w:rsidRPr="009E5232">
        <w:rPr>
          <w:rFonts w:ascii="Times New Roman" w:eastAsia="Times New Roman" w:hAnsi="Times New Roman" w:cs="Times New Roman"/>
          <w:sz w:val="24"/>
          <w:szCs w:val="24"/>
        </w:rPr>
        <w:t xml:space="preserve"> Data is collected through questionnaires, interviews, observations, focus group discussions and tests. Each topic is nicely discussed and an attempt is made to highlight their qualities.</w:t>
      </w:r>
    </w:p>
    <w:p w:rsidR="00A6249E" w:rsidRPr="00F363D8"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highlight w:val="yellow"/>
        </w:rPr>
      </w:pPr>
      <w:r w:rsidRPr="00A8606E">
        <w:rPr>
          <w:rFonts w:ascii="Times New Roman" w:eastAsia="Times New Roman" w:hAnsi="Times New Roman" w:cs="Times New Roman"/>
          <w:sz w:val="24"/>
          <w:szCs w:val="24"/>
        </w:rPr>
        <w:t xml:space="preserve">The main materials used to gather information from the population present in a </w:t>
      </w:r>
      <w:r w:rsidRPr="003A2239">
        <w:rPr>
          <w:rFonts w:ascii="Times New Roman" w:eastAsia="Times New Roman" w:hAnsi="Times New Roman" w:cs="Times New Roman"/>
          <w:sz w:val="24"/>
          <w:szCs w:val="24"/>
        </w:rPr>
        <w:t>study are questions and answers.</w:t>
      </w:r>
    </w:p>
    <w:p w:rsidR="00A6249E" w:rsidRPr="003A2239" w:rsidRDefault="00A6249E" w:rsidP="00A6249E">
      <w:pPr>
        <w:pStyle w:val="HTMLPreformatted"/>
        <w:spacing w:line="480" w:lineRule="auto"/>
        <w:jc w:val="both"/>
        <w:rPr>
          <w:rFonts w:ascii="Times New Roman" w:hAnsi="Times New Roman" w:cs="Times New Roman"/>
          <w:sz w:val="24"/>
          <w:szCs w:val="24"/>
        </w:rPr>
      </w:pPr>
      <w:r w:rsidRPr="003A2239">
        <w:rPr>
          <w:rFonts w:ascii="Times New Roman" w:hAnsi="Times New Roman" w:cs="Times New Roman"/>
          <w:sz w:val="24"/>
          <w:szCs w:val="24"/>
        </w:rPr>
        <w:t>Like other studies, data is collected using different types of data collection methods in educational research. The results of the study are then determined by analyzing and interpreting the data. Data collection is very important in conducting research. After identifying the research questions and the source of the data, one has to think about the method of data collection and it is possible to determine the specific data collection strategy suitable for conducting research. The data collection techniques used in educational research are derived from the methods used in various research in psychology. The methods used are scale, test, structural observation, interview, case study etc. Data is collected through the use of these methods in educational research. Qualitative and quantitative methods are used to collect data for educational research.</w:t>
      </w:r>
    </w:p>
    <w:p w:rsidR="00A6249E" w:rsidRDefault="00A6249E" w:rsidP="00A6249E">
      <w:pPr>
        <w:pStyle w:val="HTMLPreformatted"/>
        <w:spacing w:line="480" w:lineRule="auto"/>
        <w:jc w:val="both"/>
        <w:rPr>
          <w:rFonts w:ascii="Times New Roman" w:hAnsi="Times New Roman" w:cs="Times New Roman"/>
          <w:sz w:val="24"/>
          <w:szCs w:val="24"/>
        </w:rPr>
      </w:pPr>
      <w:r w:rsidRPr="003A2239">
        <w:rPr>
          <w:rFonts w:ascii="Times New Roman" w:hAnsi="Times New Roman" w:cs="Times New Roman"/>
          <w:sz w:val="24"/>
          <w:szCs w:val="24"/>
        </w:rPr>
        <w:t>The qualitative data collection method collects descriptive information about the target group. On the other hand, in the case of quantitative data collection, number or quantitative data is collected from the target group. Use either method of collecting qualitative or numerical data based on the question. Again, data can be collected through the combined use of both methods.</w:t>
      </w:r>
    </w:p>
    <w:p w:rsidR="00A6249E" w:rsidRDefault="00A6249E" w:rsidP="00A6249E">
      <w:pPr>
        <w:pStyle w:val="HTMLPreformatted"/>
        <w:spacing w:line="480" w:lineRule="auto"/>
        <w:jc w:val="both"/>
        <w:rPr>
          <w:rFonts w:ascii="Times New Roman" w:hAnsi="Times New Roman" w:cs="Times New Roman"/>
          <w:sz w:val="24"/>
          <w:szCs w:val="24"/>
        </w:rPr>
      </w:pPr>
    </w:p>
    <w:p w:rsidR="00A6249E" w:rsidRPr="003A2239" w:rsidRDefault="00A6249E" w:rsidP="00A6249E">
      <w:pPr>
        <w:pStyle w:val="HTMLPreformatted"/>
        <w:spacing w:line="480" w:lineRule="auto"/>
        <w:jc w:val="both"/>
        <w:rPr>
          <w:rFonts w:ascii="Times New Roman" w:hAnsi="Times New Roman" w:cs="Times New Roman"/>
          <w:sz w:val="24"/>
          <w:szCs w:val="24"/>
        </w:rPr>
      </w:pPr>
    </w:p>
    <w:p w:rsidR="00A6249E" w:rsidRPr="001F2408" w:rsidRDefault="00A6249E" w:rsidP="00A6249E">
      <w:pPr>
        <w:rPr>
          <w:rFonts w:ascii="Times New Roman" w:hAnsi="Times New Roman" w:cs="Times New Roman"/>
          <w:b/>
          <w:sz w:val="24"/>
          <w:szCs w:val="24"/>
        </w:rPr>
      </w:pPr>
      <w:bookmarkStart w:id="35" w:name="_Toc366232802"/>
      <w:r w:rsidRPr="001F2408">
        <w:rPr>
          <w:rFonts w:ascii="Times New Roman" w:hAnsi="Times New Roman" w:cs="Times New Roman"/>
          <w:b/>
          <w:sz w:val="24"/>
          <w:szCs w:val="24"/>
        </w:rPr>
        <w:lastRenderedPageBreak/>
        <w:t>Data Analysis Method</w:t>
      </w:r>
      <w:bookmarkEnd w:id="35"/>
    </w:p>
    <w:p w:rsidR="00A6249E" w:rsidRDefault="00A6249E" w:rsidP="00A6249E">
      <w:pPr>
        <w:pStyle w:val="HTMLPreformatted"/>
        <w:spacing w:line="480" w:lineRule="auto"/>
        <w:jc w:val="both"/>
        <w:rPr>
          <w:rFonts w:ascii="Times New Roman" w:hAnsi="Times New Roman" w:cs="Times New Roman"/>
          <w:sz w:val="24"/>
          <w:szCs w:val="24"/>
        </w:rPr>
      </w:pPr>
      <w:r w:rsidRPr="00691DBE">
        <w:rPr>
          <w:rFonts w:ascii="Times New Roman" w:hAnsi="Times New Roman" w:cs="Times New Roman"/>
          <w:sz w:val="24"/>
          <w:szCs w:val="24"/>
        </w:rPr>
        <w:t>Data analysis is the method of analyzing data using the logical and empirical basis on which each portion of the data obtained or supplied will be carefully examined. Often</w:t>
      </w:r>
      <w:r>
        <w:rPr>
          <w:rFonts w:ascii="Times New Roman" w:hAnsi="Times New Roman" w:cs="Times New Roman"/>
          <w:sz w:val="24"/>
          <w:szCs w:val="24"/>
        </w:rPr>
        <w:t>,</w:t>
      </w:r>
      <w:r w:rsidRPr="00691DBE">
        <w:rPr>
          <w:rFonts w:ascii="Times New Roman" w:hAnsi="Times New Roman" w:cs="Times New Roman"/>
          <w:sz w:val="24"/>
          <w:szCs w:val="24"/>
        </w:rPr>
        <w:t xml:space="preserve"> one of the several steps</w:t>
      </w:r>
      <w:r>
        <w:rPr>
          <w:rFonts w:ascii="Times New Roman" w:hAnsi="Times New Roman" w:cs="Times New Roman"/>
          <w:sz w:val="24"/>
          <w:szCs w:val="24"/>
        </w:rPr>
        <w:t xml:space="preserve"> is</w:t>
      </w:r>
      <w:r w:rsidRPr="00691DBE">
        <w:rPr>
          <w:rFonts w:ascii="Times New Roman" w:hAnsi="Times New Roman" w:cs="Times New Roman"/>
          <w:sz w:val="24"/>
          <w:szCs w:val="24"/>
        </w:rPr>
        <w:t xml:space="preserve"> taken while performing a scientific experiment. Data from different sources related to the research subject are collected. When data are obtained, an inference or finding of a type is then investigated and evaluated (Perez, 2019).</w:t>
      </w:r>
    </w:p>
    <w:p w:rsidR="00A6249E" w:rsidRPr="00A4667E" w:rsidRDefault="00A6249E" w:rsidP="00A6249E">
      <w:pPr>
        <w:pStyle w:val="HTMLPreformatted"/>
        <w:spacing w:line="480" w:lineRule="auto"/>
        <w:jc w:val="both"/>
        <w:rPr>
          <w:rFonts w:ascii="Times New Roman" w:hAnsi="Times New Roman" w:cs="Times New Roman"/>
          <w:sz w:val="24"/>
          <w:szCs w:val="24"/>
        </w:rPr>
      </w:pPr>
      <w:r w:rsidRPr="00E74AC1">
        <w:rPr>
          <w:rFonts w:ascii="Times New Roman" w:hAnsi="Times New Roman" w:cs="Times New Roman"/>
          <w:sz w:val="24"/>
          <w:szCs w:val="24"/>
        </w:rPr>
        <w:t xml:space="preserve">I collected different bank data from website, articles, news, and commutated with the people. I try to   compare Janata bank Loan disbursement and recovery system with the other bank system. I used the mixed approach for analysis, because </w:t>
      </w:r>
      <w:r>
        <w:rPr>
          <w:rFonts w:ascii="Times New Roman" w:hAnsi="Times New Roman" w:cs="Times New Roman"/>
          <w:sz w:val="24"/>
          <w:szCs w:val="24"/>
        </w:rPr>
        <w:t>n</w:t>
      </w:r>
      <w:r w:rsidRPr="00E74AC1">
        <w:rPr>
          <w:rFonts w:ascii="Times New Roman" w:hAnsi="Times New Roman" w:cs="Times New Roman"/>
          <w:sz w:val="24"/>
          <w:szCs w:val="24"/>
        </w:rPr>
        <w:t>o statistical method is used for data collection and analysis. The sum of a number list is divided by the number of items in that list. It plays an effective role in determining the temporal trend of something.</w:t>
      </w:r>
      <w:r>
        <w:rPr>
          <w:rFonts w:ascii="Times New Roman" w:hAnsi="Times New Roman" w:cs="Times New Roman"/>
          <w:sz w:val="24"/>
          <w:szCs w:val="24"/>
        </w:rPr>
        <w:t xml:space="preserve"> </w:t>
      </w:r>
      <w:r w:rsidRPr="00A4667E">
        <w:rPr>
          <w:rFonts w:ascii="Times New Roman" w:hAnsi="Times New Roman" w:cs="Times New Roman"/>
          <w:sz w:val="24"/>
          <w:szCs w:val="24"/>
        </w:rPr>
        <w:t>I talk to the bankers who are involve to the loan section and ask the question and I also used</w:t>
      </w:r>
    </w:p>
    <w:p w:rsidR="00A6249E" w:rsidRPr="00123B75" w:rsidRDefault="00A6249E" w:rsidP="00A6249E">
      <w:pPr>
        <w:pStyle w:val="HTMLPreformatted"/>
        <w:spacing w:line="480" w:lineRule="auto"/>
        <w:jc w:val="both"/>
        <w:rPr>
          <w:rFonts w:ascii="Times New Roman" w:hAnsi="Times New Roman" w:cs="Times New Roman"/>
          <w:sz w:val="24"/>
          <w:szCs w:val="24"/>
        </w:rPr>
      </w:pPr>
      <w:r w:rsidRPr="00123B75">
        <w:rPr>
          <w:rFonts w:ascii="Times New Roman" w:hAnsi="Times New Roman" w:cs="Times New Roman"/>
          <w:b/>
          <w:bCs/>
          <w:sz w:val="24"/>
          <w:szCs w:val="24"/>
          <w:u w:val="single"/>
        </w:rPr>
        <w:t>Content Analysis:</w:t>
      </w:r>
      <w:r w:rsidRPr="007B3B13">
        <w:rPr>
          <w:rFonts w:ascii="Times New Roman" w:hAnsi="Times New Roman" w:cs="Times New Roman"/>
          <w:sz w:val="24"/>
          <w:szCs w:val="24"/>
        </w:rPr>
        <w:t xml:space="preserve"> Verbal or behavioral data has been used to analyze this data. Documents or communication styles in this data are collected through text of various images, audios or videos.</w:t>
      </w:r>
    </w:p>
    <w:p w:rsidR="00A6249E" w:rsidRPr="009B0A1F" w:rsidRDefault="00A6249E" w:rsidP="00A6249E">
      <w:pPr>
        <w:pStyle w:val="HTMLPreformatted"/>
        <w:spacing w:line="480" w:lineRule="auto"/>
        <w:jc w:val="both"/>
        <w:rPr>
          <w:rFonts w:ascii="Times New Roman" w:hAnsi="Times New Roman" w:cs="Times New Roman"/>
          <w:sz w:val="24"/>
          <w:szCs w:val="24"/>
        </w:rPr>
      </w:pPr>
      <w:r w:rsidRPr="00123B75">
        <w:rPr>
          <w:rFonts w:ascii="Times New Roman" w:hAnsi="Times New Roman" w:cs="Times New Roman"/>
          <w:b/>
          <w:bCs/>
          <w:sz w:val="24"/>
          <w:szCs w:val="24"/>
          <w:u w:val="single"/>
        </w:rPr>
        <w:t>Narrative Analysis:</w:t>
      </w:r>
      <w:r w:rsidRPr="00123B75">
        <w:rPr>
          <w:rFonts w:ascii="Times New Roman" w:hAnsi="Times New Roman" w:cs="Times New Roman"/>
          <w:sz w:val="24"/>
          <w:szCs w:val="24"/>
        </w:rPr>
        <w:t xml:space="preserve"> are mainly used to give a brief description of the quantified properties of a bunch of data collected from a sample. The data collected about a particular variable from the selected sample is presented concisely and systematically and the chromatic analysis technique is used to reveal the nature of the sample variable with the help of organized data. Data are described in such a way that they are usable and meaningful through descriptive statistical analysis.</w:t>
      </w:r>
      <w:r>
        <w:rPr>
          <w:rFonts w:ascii="Times New Roman" w:hAnsi="Times New Roman" w:cs="Times New Roman"/>
          <w:sz w:val="24"/>
          <w:szCs w:val="24"/>
        </w:rPr>
        <w:t xml:space="preserve"> </w:t>
      </w:r>
      <w:r w:rsidRPr="00123B75">
        <w:rPr>
          <w:rFonts w:ascii="Times New Roman" w:hAnsi="Times New Roman" w:cs="Times New Roman"/>
          <w:bCs/>
          <w:sz w:val="24"/>
          <w:szCs w:val="24"/>
        </w:rPr>
        <w:t>Narrative Analysis</w:t>
      </w:r>
      <w:r w:rsidRPr="00123B75">
        <w:rPr>
          <w:rFonts w:ascii="Times New Roman" w:hAnsi="Times New Roman" w:cs="Times New Roman"/>
          <w:b/>
          <w:bCs/>
          <w:sz w:val="24"/>
          <w:szCs w:val="24"/>
        </w:rPr>
        <w:t xml:space="preserve"> </w:t>
      </w:r>
      <w:r w:rsidRPr="00123B75">
        <w:rPr>
          <w:rFonts w:ascii="Times New Roman" w:hAnsi="Times New Roman" w:cs="Times New Roman"/>
          <w:sz w:val="24"/>
          <w:szCs w:val="24"/>
        </w:rPr>
        <w:t>is used to describe only the basic features of the data collected in a study. But on this basis there is no opportunity to reach any conclusion or make a decision. Descriptive statistics help to present and analyze the data collected from the selected sample in a meaningful way and provide an opportunity for easier explanation.</w:t>
      </w:r>
    </w:p>
    <w:p w:rsidR="00A6249E" w:rsidRPr="00F363D8" w:rsidRDefault="00A6249E" w:rsidP="00A6249E">
      <w:pPr>
        <w:pStyle w:val="HTMLPreformatted"/>
        <w:spacing w:line="480" w:lineRule="auto"/>
        <w:jc w:val="both"/>
        <w:rPr>
          <w:rFonts w:ascii="Times New Roman" w:hAnsi="Times New Roman" w:cs="Times New Roman"/>
          <w:sz w:val="24"/>
          <w:szCs w:val="24"/>
        </w:rPr>
      </w:pPr>
      <w:r w:rsidRPr="009B0A1F">
        <w:rPr>
          <w:rFonts w:ascii="Times New Roman" w:hAnsi="Times New Roman" w:cs="Times New Roman"/>
          <w:b/>
          <w:bCs/>
          <w:sz w:val="24"/>
          <w:szCs w:val="24"/>
          <w:u w:val="single"/>
        </w:rPr>
        <w:lastRenderedPageBreak/>
        <w:t>Grounded Theory:</w:t>
      </w:r>
      <w:r w:rsidRPr="009B0A1F">
        <w:rPr>
          <w:rFonts w:ascii="Times New Roman" w:hAnsi="Times New Roman" w:cs="Times New Roman"/>
          <w:sz w:val="24"/>
          <w:szCs w:val="24"/>
        </w:rPr>
        <w:t xml:space="preserve"> Grounded theory is understood as a research method. It was introduced and developed by Barney Glazer and Anslem Strauss. Unlike most research methods, grounded theory has some unique features that allow the researcher to be guided by research field data. Typically, a researcher enters the field with a research problem, specific research questions, and theoretical framework, but in grounded theory, the researcher enters the field with an open mind. This allows him to be impartial and create an environment where he can be driven by the data itself. It is within this framework that theories emerge.</w:t>
      </w:r>
    </w:p>
    <w:p w:rsidR="00A6249E" w:rsidRPr="00FF5F01" w:rsidRDefault="00A6249E" w:rsidP="00A6249E">
      <w:pPr>
        <w:pStyle w:val="Heading2"/>
        <w:rPr>
          <w:sz w:val="28"/>
        </w:rPr>
      </w:pPr>
      <w:bookmarkStart w:id="36" w:name="_Toc55798573"/>
      <w:r w:rsidRPr="00FF5F01">
        <w:rPr>
          <w:sz w:val="28"/>
        </w:rPr>
        <w:t>3.7 Reliability &amp; Validity:</w:t>
      </w:r>
      <w:bookmarkEnd w:id="36"/>
    </w:p>
    <w:p w:rsidR="00A6249E" w:rsidRDefault="00A6249E" w:rsidP="00A6249E">
      <w:pPr>
        <w:spacing w:line="480" w:lineRule="auto"/>
        <w:jc w:val="both"/>
        <w:rPr>
          <w:rFonts w:ascii="Times New Roman" w:hAnsi="Times New Roman" w:cs="Times New Roman"/>
          <w:sz w:val="24"/>
          <w:szCs w:val="24"/>
        </w:rPr>
      </w:pPr>
      <w:r w:rsidRPr="00C72644">
        <w:rPr>
          <w:rFonts w:ascii="Times New Roman" w:hAnsi="Times New Roman" w:cs="Times New Roman"/>
          <w:sz w:val="24"/>
          <w:szCs w:val="24"/>
        </w:rPr>
        <w:t>The accuracy of a calculation refers to reliability. Three forms of consistency are considered for psychologists: time (test-test reliability), papers (internal consistency) and researchers (inter-raater reliability). Golafshani (2003) defines reliability as a term referring to the scale which if frequent measurements are carried out, produces steady results. The research used the Cronbach alpha technique to assess the instrument's reliability. In the report, Santos (1999) proposed a reliability benchmark value of 0, 70 and above. In order to achieve acceptable levels of internal consistency in terms of reliability, Cronbach alpha statistics were also undertaken on seven dimensions of customer decision-making.</w:t>
      </w:r>
    </w:p>
    <w:p w:rsidR="00A6249E" w:rsidRPr="00F363D8" w:rsidRDefault="00A6249E" w:rsidP="00A6249E">
      <w:pPr>
        <w:spacing w:line="480" w:lineRule="auto"/>
        <w:jc w:val="both"/>
        <w:rPr>
          <w:rFonts w:ascii="Times New Roman" w:hAnsi="Times New Roman" w:cs="Times New Roman"/>
          <w:sz w:val="24"/>
          <w:szCs w:val="24"/>
        </w:rPr>
      </w:pPr>
      <w:bookmarkStart w:id="37" w:name="_Toc55798574"/>
      <w:r w:rsidRPr="00553193">
        <w:rPr>
          <w:rFonts w:ascii="Times New Roman" w:hAnsi="Times New Roman" w:cs="Times New Roman"/>
          <w:sz w:val="24"/>
          <w:szCs w:val="24"/>
        </w:rPr>
        <w:t>Solid validity reinforces inferences, assumptions or ideas. In Rahman's (2001) argument, it is explained that the measure has a material validity if there is general agreement between researchers that the instrument includes elements covering all facets of the measured variables. The validity of the construction is carried out by measuring the Cronbach alpha coefficient for the scale and the un</w:t>
      </w:r>
      <w:r>
        <w:rPr>
          <w:rFonts w:ascii="Times New Roman" w:hAnsi="Times New Roman" w:cs="Times New Roman"/>
          <w:sz w:val="24"/>
          <w:szCs w:val="24"/>
        </w:rPr>
        <w:t>der measurements of the scale</w:t>
      </w:r>
      <w:r w:rsidRPr="00F363D8">
        <w:rPr>
          <w:rFonts w:ascii="Times New Roman" w:hAnsi="Times New Roman" w:cs="Times New Roman"/>
          <w:sz w:val="24"/>
          <w:szCs w:val="24"/>
        </w:rPr>
        <w:t>.</w:t>
      </w:r>
    </w:p>
    <w:p w:rsidR="00A6249E" w:rsidRPr="00C87639" w:rsidRDefault="00A6249E" w:rsidP="00A6249E">
      <w:pPr>
        <w:pStyle w:val="Heading1"/>
        <w:pBdr>
          <w:top w:val="single" w:sz="4" w:space="1" w:color="auto"/>
          <w:bottom w:val="single" w:sz="4" w:space="1" w:color="auto"/>
        </w:pBdr>
        <w:rPr>
          <w:rFonts w:ascii="Times New Roman" w:hAnsi="Times New Roman" w:cs="Times New Roman"/>
          <w:color w:val="000000" w:themeColor="text1"/>
          <w:sz w:val="36"/>
        </w:rPr>
      </w:pPr>
      <w:r w:rsidRPr="00C87639">
        <w:rPr>
          <w:rFonts w:ascii="Times New Roman" w:hAnsi="Times New Roman" w:cs="Times New Roman"/>
          <w:color w:val="000000" w:themeColor="text1"/>
          <w:sz w:val="36"/>
        </w:rPr>
        <w:lastRenderedPageBreak/>
        <w:t>Chapter: 4 Overview of JBL</w:t>
      </w:r>
      <w:bookmarkEnd w:id="37"/>
    </w:p>
    <w:p w:rsidR="00A6249E" w:rsidRDefault="00A6249E" w:rsidP="00A6249E">
      <w:pPr>
        <w:pStyle w:val="Heading2"/>
        <w:rPr>
          <w:sz w:val="28"/>
        </w:rPr>
      </w:pPr>
      <w:bookmarkStart w:id="38" w:name="_Toc55798575"/>
      <w:r w:rsidRPr="00FF5F01">
        <w:rPr>
          <w:sz w:val="28"/>
        </w:rPr>
        <w:t>4.1 Company Overview</w:t>
      </w:r>
      <w:bookmarkEnd w:id="38"/>
    </w:p>
    <w:p w:rsidR="00A6249E" w:rsidRPr="00945960" w:rsidRDefault="00A6249E" w:rsidP="00A6249E">
      <w:pPr>
        <w:pStyle w:val="HTMLPreformatted"/>
        <w:spacing w:line="480" w:lineRule="auto"/>
        <w:jc w:val="both"/>
        <w:rPr>
          <w:rFonts w:ascii="Times New Roman" w:hAnsi="Times New Roman" w:cs="Times New Roman"/>
          <w:sz w:val="24"/>
          <w:szCs w:val="24"/>
        </w:rPr>
      </w:pPr>
      <w:r w:rsidRPr="00945960">
        <w:rPr>
          <w:rFonts w:ascii="Times New Roman" w:hAnsi="Times New Roman" w:cs="Times New Roman"/>
          <w:sz w:val="24"/>
          <w:szCs w:val="24"/>
        </w:rPr>
        <w:t>Janata Bank Limited is the second largest state-owned commercial bank in Bangladesh. According to the Banking Nationalization Ordinance of 1982, Janata Bank was formed by the merger of the then United Bank Limited and Union Bank Limited. The authorized cap</w:t>
      </w:r>
      <w:r>
        <w:rPr>
          <w:rFonts w:ascii="Times New Roman" w:hAnsi="Times New Roman" w:cs="Times New Roman"/>
          <w:sz w:val="24"/>
          <w:szCs w:val="24"/>
        </w:rPr>
        <w:t>ital of the bank is</w:t>
      </w:r>
      <w:r w:rsidRPr="00945960">
        <w:rPr>
          <w:rFonts w:ascii="Times New Roman" w:hAnsi="Times New Roman" w:cs="Times New Roman"/>
          <w:sz w:val="24"/>
          <w:szCs w:val="24"/>
        </w:rPr>
        <w:t xml:space="preserve"> 30,000 mil</w:t>
      </w:r>
      <w:r>
        <w:rPr>
          <w:rFonts w:ascii="Times New Roman" w:hAnsi="Times New Roman" w:cs="Times New Roman"/>
          <w:sz w:val="24"/>
          <w:szCs w:val="24"/>
        </w:rPr>
        <w:t xml:space="preserve">lion and the paid up capital is </w:t>
      </w:r>
      <w:r w:rsidRPr="00945960">
        <w:rPr>
          <w:rFonts w:ascii="Times New Roman" w:hAnsi="Times New Roman" w:cs="Times New Roman"/>
          <w:sz w:val="24"/>
          <w:szCs w:val="24"/>
        </w:rPr>
        <w:t>23,140 million. Janata Bank Limited was formed in 2004 to enhance the state-owned commercial bank reform program entitled EGBMP and in accordance with the existing Companies Act.</w:t>
      </w:r>
    </w:p>
    <w:p w:rsidR="00A6249E" w:rsidRDefault="00A6249E" w:rsidP="00A6249E">
      <w:pPr>
        <w:pStyle w:val="HTMLPreformatted"/>
        <w:spacing w:line="480" w:lineRule="auto"/>
        <w:jc w:val="both"/>
        <w:rPr>
          <w:rFonts w:ascii="Times New Roman" w:hAnsi="Times New Roman" w:cs="Times New Roman"/>
          <w:sz w:val="24"/>
          <w:szCs w:val="24"/>
        </w:rPr>
      </w:pPr>
      <w:r w:rsidRPr="00945960">
        <w:rPr>
          <w:rFonts w:ascii="Times New Roman" w:hAnsi="Times New Roman" w:cs="Times New Roman"/>
          <w:sz w:val="24"/>
          <w:szCs w:val="24"/>
        </w:rPr>
        <w:t>Janata Bank Limited started its operations on 15th November, 2007. The management of the bank is entrusted to a board of directors. The council has 13 members appointed by the government, the chief of which is the chairman. A Deputy Managing Director and 6 General Managers and other senior executives are employed to assist him. Payment of salaries to government employees and persons employed in government food procurement programs is part of the work of this bank as an agent.Bank lending and advance payment activities are not limited to businessmen and industrialists. The bank provides loan facilities to almost all classes and professions. In addition to industry and commerce, the bank also provides finance and advisory services in agriculture and other priority sectors. Bank is involved in the implementation of various poverty alleviation programs jointly with a number of non-governmental organizations (NGOs). In addition, under the government's industrial policy, banks sanction SME loans for potential projects / businesses.</w:t>
      </w:r>
      <w:r>
        <w:rPr>
          <w:rFonts w:ascii="Times New Roman" w:hAnsi="Times New Roman" w:cs="Times New Roman"/>
          <w:sz w:val="24"/>
          <w:szCs w:val="24"/>
        </w:rPr>
        <w:t xml:space="preserve"> </w:t>
      </w:r>
    </w:p>
    <w:p w:rsidR="00A6249E" w:rsidRPr="00B80147" w:rsidRDefault="00A6249E" w:rsidP="00A6249E">
      <w:pPr>
        <w:pStyle w:val="HTMLPreformatted"/>
        <w:spacing w:line="480" w:lineRule="auto"/>
        <w:jc w:val="both"/>
        <w:rPr>
          <w:rFonts w:ascii="Times New Roman" w:hAnsi="Times New Roman" w:cs="Times New Roman"/>
          <w:sz w:val="24"/>
          <w:szCs w:val="24"/>
        </w:rPr>
      </w:pPr>
      <w:r w:rsidRPr="00B80147">
        <w:rPr>
          <w:rFonts w:ascii="Times New Roman" w:hAnsi="Times New Roman" w:cs="Times New Roman"/>
          <w:sz w:val="24"/>
          <w:szCs w:val="24"/>
        </w:rPr>
        <w:t xml:space="preserve">Janata Bank has banking links with 1202 banks in the world. The 1299 Union is providing direct loans to the agriculture sector for the production of various seasonal crops, fisheries, poultry and </w:t>
      </w:r>
      <w:r w:rsidRPr="00B80147">
        <w:rPr>
          <w:rFonts w:ascii="Times New Roman" w:hAnsi="Times New Roman" w:cs="Times New Roman"/>
          <w:sz w:val="24"/>
          <w:szCs w:val="24"/>
        </w:rPr>
        <w:lastRenderedPageBreak/>
        <w:t>cattle rearing and horticulture. The loan policy of the bank has been restructured with a view to provide easy access to credit facilities to the rural population at all levels under rural credit.</w:t>
      </w:r>
    </w:p>
    <w:p w:rsidR="00A6249E" w:rsidRDefault="00A6249E" w:rsidP="00A6249E">
      <w:pPr>
        <w:pStyle w:val="HTMLPreformatted"/>
        <w:spacing w:line="480" w:lineRule="auto"/>
        <w:jc w:val="both"/>
        <w:rPr>
          <w:rFonts w:ascii="Times New Roman" w:hAnsi="Times New Roman" w:cs="Times New Roman"/>
          <w:sz w:val="24"/>
          <w:szCs w:val="24"/>
        </w:rPr>
      </w:pPr>
      <w:r w:rsidRPr="00B80147">
        <w:rPr>
          <w:rFonts w:ascii="Times New Roman" w:hAnsi="Times New Roman" w:cs="Times New Roman"/>
          <w:sz w:val="24"/>
          <w:szCs w:val="24"/>
        </w:rPr>
        <w:t>The Bank has a special focus on vocational and subject based training aimed at creating skilled manpower. In 2008, a total of 4458 officers and employees were trained through 199 courses. Janata Bank Limited, a subsidiary of Janata Bank Limited, is working in Rome and Milan, Italy to facilitate the remittances of the country.</w:t>
      </w:r>
    </w:p>
    <w:p w:rsidR="00A6249E" w:rsidRPr="00B80147" w:rsidRDefault="00A6249E" w:rsidP="00A6249E">
      <w:pPr>
        <w:pStyle w:val="HTMLPreformatted"/>
        <w:spacing w:line="480" w:lineRule="auto"/>
        <w:jc w:val="both"/>
        <w:rPr>
          <w:rFonts w:ascii="Times New Roman" w:hAnsi="Times New Roman" w:cs="Times New Roman"/>
          <w:sz w:val="24"/>
          <w:szCs w:val="24"/>
        </w:rPr>
      </w:pPr>
    </w:p>
    <w:tbl>
      <w:tblPr>
        <w:tblStyle w:val="MediumShading1-Accent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6048"/>
      </w:tblGrid>
      <w:tr w:rsidR="00A6249E" w:rsidRPr="00192694" w:rsidTr="006A76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top w:val="none" w:sz="0" w:space="0" w:color="auto"/>
              <w:left w:val="none" w:sz="0" w:space="0" w:color="auto"/>
              <w:bottom w:val="none" w:sz="0" w:space="0" w:color="auto"/>
              <w:right w:val="none" w:sz="0" w:space="0" w:color="auto"/>
            </w:tcBorders>
          </w:tcPr>
          <w:p w:rsidR="00A6249E" w:rsidRPr="009D04E5" w:rsidRDefault="00A6249E" w:rsidP="006A7647">
            <w:pPr>
              <w:spacing w:line="360" w:lineRule="auto"/>
              <w:rPr>
                <w:rFonts w:ascii="Times New Roman" w:eastAsia="Times New Roman" w:hAnsi="Times New Roman" w:cs="Times New Roman"/>
                <w:color w:val="000000" w:themeColor="text1"/>
                <w:sz w:val="24"/>
                <w:szCs w:val="24"/>
              </w:rPr>
            </w:pPr>
            <w:r w:rsidRPr="009D04E5">
              <w:rPr>
                <w:rFonts w:ascii="Times New Roman" w:hAnsi="Times New Roman" w:cs="Times New Roman"/>
                <w:color w:val="000000" w:themeColor="text1"/>
                <w:sz w:val="24"/>
                <w:szCs w:val="24"/>
              </w:rPr>
              <w:t>Name</w:t>
            </w:r>
          </w:p>
        </w:tc>
        <w:tc>
          <w:tcPr>
            <w:tcW w:w="6048" w:type="dxa"/>
            <w:tcBorders>
              <w:top w:val="none" w:sz="0" w:space="0" w:color="auto"/>
              <w:left w:val="none" w:sz="0" w:space="0" w:color="auto"/>
              <w:bottom w:val="none" w:sz="0" w:space="0" w:color="auto"/>
              <w:right w:val="none" w:sz="0" w:space="0" w:color="auto"/>
            </w:tcBorders>
          </w:tcPr>
          <w:p w:rsidR="00A6249E" w:rsidRPr="009D04E5" w:rsidRDefault="00A6249E" w:rsidP="006A764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9D04E5">
              <w:rPr>
                <w:rFonts w:ascii="Times New Roman" w:eastAsia="Times New Roman" w:hAnsi="Times New Roman" w:cs="Times New Roman"/>
                <w:color w:val="000000" w:themeColor="text1"/>
                <w:sz w:val="24"/>
                <w:szCs w:val="24"/>
              </w:rPr>
              <w:t>Janata Bank</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Registered Address</w:t>
            </w:r>
          </w:p>
        </w:tc>
        <w:tc>
          <w:tcPr>
            <w:tcW w:w="6048" w:type="dxa"/>
            <w:tcBorders>
              <w:left w:val="none" w:sz="0" w:space="0" w:color="auto"/>
            </w:tcBorders>
            <w:hideMark/>
          </w:tcPr>
          <w:p w:rsidR="00A6249E" w:rsidRPr="009D04E5" w:rsidRDefault="00A6249E" w:rsidP="006A7647">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Janata Bhaban, 110, Motijheel Commercial Area Dhaka - 1000, Bangladesh.</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Legal Status</w:t>
            </w:r>
          </w:p>
        </w:tc>
        <w:tc>
          <w:tcPr>
            <w:tcW w:w="6048" w:type="dxa"/>
            <w:tcBorders>
              <w:left w:val="none" w:sz="0" w:space="0" w:color="auto"/>
            </w:tcBorders>
            <w:hideMark/>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Public Limited Company</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Chairman</w:t>
            </w:r>
          </w:p>
        </w:tc>
        <w:tc>
          <w:tcPr>
            <w:tcW w:w="6048" w:type="dxa"/>
            <w:tcBorders>
              <w:left w:val="none" w:sz="0" w:space="0" w:color="auto"/>
            </w:tcBorders>
            <w:hideMark/>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Dr. S. M. Mahfuzur Rahman</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CEO &amp; Managing Director</w:t>
            </w:r>
          </w:p>
        </w:tc>
        <w:tc>
          <w:tcPr>
            <w:tcW w:w="6048" w:type="dxa"/>
            <w:tcBorders>
              <w:left w:val="none" w:sz="0" w:space="0" w:color="auto"/>
            </w:tcBorders>
            <w:hideMark/>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Md. Abdus Salam Azad (F.F.)</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Company Secretary</w:t>
            </w:r>
          </w:p>
        </w:tc>
        <w:tc>
          <w:tcPr>
            <w:tcW w:w="6048" w:type="dxa"/>
            <w:tcBorders>
              <w:left w:val="none" w:sz="0" w:space="0" w:color="auto"/>
            </w:tcBorders>
            <w:hideMark/>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Hussain Yeahyea Chowdhury</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Date of Incorporation</w:t>
            </w:r>
          </w:p>
        </w:tc>
        <w:tc>
          <w:tcPr>
            <w:tcW w:w="6048" w:type="dxa"/>
            <w:tcBorders>
              <w:left w:val="none" w:sz="0" w:space="0" w:color="auto"/>
            </w:tcBorders>
            <w:hideMark/>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21 May 2007</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Authorized Capital</w:t>
            </w:r>
          </w:p>
        </w:tc>
        <w:tc>
          <w:tcPr>
            <w:tcW w:w="6048" w:type="dxa"/>
            <w:tcBorders>
              <w:left w:val="none" w:sz="0" w:space="0" w:color="auto"/>
            </w:tcBorders>
            <w:hideMark/>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BDT 30,000 Million</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Paid up Capital</w:t>
            </w:r>
          </w:p>
        </w:tc>
        <w:tc>
          <w:tcPr>
            <w:tcW w:w="6048" w:type="dxa"/>
            <w:tcBorders>
              <w:left w:val="none" w:sz="0" w:space="0" w:color="auto"/>
            </w:tcBorders>
            <w:hideMark/>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BDT 23,140 Million</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Face value per share</w:t>
            </w:r>
          </w:p>
        </w:tc>
        <w:tc>
          <w:tcPr>
            <w:tcW w:w="6048" w:type="dxa"/>
            <w:tcBorders>
              <w:left w:val="none" w:sz="0" w:space="0" w:color="auto"/>
            </w:tcBorders>
            <w:hideMark/>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BDT 100 per share</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Shareholding Pattern</w:t>
            </w:r>
          </w:p>
        </w:tc>
        <w:tc>
          <w:tcPr>
            <w:tcW w:w="6048" w:type="dxa"/>
            <w:tcBorders>
              <w:left w:val="none" w:sz="0" w:space="0" w:color="auto"/>
            </w:tcBorders>
            <w:hideMark/>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100% Share owned by the Government of Bangladesh</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Number of Employees</w:t>
            </w:r>
          </w:p>
        </w:tc>
        <w:tc>
          <w:tcPr>
            <w:tcW w:w="6048" w:type="dxa"/>
            <w:tcBorders>
              <w:left w:val="none" w:sz="0" w:space="0" w:color="auto"/>
            </w:tcBorders>
            <w:hideMark/>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11,578 (As on 31.05.2020)</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bottom w:val="single" w:sz="4" w:space="0" w:color="auto"/>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Banking license obtained from Bangladesh Bank</w:t>
            </w:r>
          </w:p>
        </w:tc>
        <w:tc>
          <w:tcPr>
            <w:tcW w:w="6048" w:type="dxa"/>
            <w:tcBorders>
              <w:left w:val="none" w:sz="0" w:space="0" w:color="auto"/>
              <w:bottom w:val="single" w:sz="4" w:space="0" w:color="auto"/>
            </w:tcBorders>
            <w:hideMark/>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31 May 2007</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single" w:sz="4" w:space="0" w:color="auto"/>
            </w:tcBorders>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hAnsi="Times New Roman" w:cs="Times New Roman"/>
                <w:bCs w:val="0"/>
                <w:color w:val="231F20"/>
                <w:sz w:val="24"/>
                <w:szCs w:val="24"/>
              </w:rPr>
              <w:t>Total Number of Branch</w:t>
            </w:r>
          </w:p>
        </w:tc>
        <w:tc>
          <w:tcPr>
            <w:tcW w:w="6048" w:type="dxa"/>
            <w:tcBorders>
              <w:left w:val="single" w:sz="4" w:space="0" w:color="auto"/>
            </w:tcBorders>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hAnsi="Times New Roman" w:cs="Times New Roman"/>
                <w:color w:val="231F20"/>
                <w:sz w:val="24"/>
                <w:szCs w:val="24"/>
              </w:rPr>
              <w:t>913</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single" w:sz="4" w:space="0" w:color="auto"/>
            </w:tcBorders>
          </w:tcPr>
          <w:p w:rsidR="00A6249E" w:rsidRPr="009D04E5" w:rsidRDefault="00A6249E" w:rsidP="006A7647">
            <w:pPr>
              <w:spacing w:after="120" w:line="276" w:lineRule="auto"/>
              <w:rPr>
                <w:rFonts w:ascii="Times New Roman" w:hAnsi="Times New Roman" w:cs="Times New Roman"/>
                <w:bCs w:val="0"/>
                <w:color w:val="231F20"/>
                <w:sz w:val="24"/>
                <w:szCs w:val="24"/>
              </w:rPr>
            </w:pPr>
            <w:r w:rsidRPr="009D04E5">
              <w:rPr>
                <w:rFonts w:ascii="Times New Roman" w:hAnsi="Times New Roman" w:cs="Times New Roman"/>
                <w:bCs w:val="0"/>
                <w:color w:val="231F20"/>
                <w:sz w:val="24"/>
                <w:szCs w:val="24"/>
              </w:rPr>
              <w:t>Domestic</w:t>
            </w:r>
            <w:r w:rsidRPr="009D04E5">
              <w:rPr>
                <w:rFonts w:ascii="Times New Roman" w:hAnsi="Times New Roman" w:cs="Times New Roman"/>
                <w:color w:val="231F20"/>
                <w:sz w:val="24"/>
                <w:szCs w:val="24"/>
              </w:rPr>
              <w:t xml:space="preserve"> Branch</w:t>
            </w:r>
          </w:p>
        </w:tc>
        <w:tc>
          <w:tcPr>
            <w:tcW w:w="6048" w:type="dxa"/>
            <w:tcBorders>
              <w:left w:val="single" w:sz="4" w:space="0" w:color="auto"/>
            </w:tcBorders>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31F20"/>
                <w:sz w:val="24"/>
                <w:szCs w:val="24"/>
              </w:rPr>
            </w:pPr>
            <w:r w:rsidRPr="009D04E5">
              <w:rPr>
                <w:rFonts w:ascii="Times New Roman" w:hAnsi="Times New Roman" w:cs="Times New Roman"/>
                <w:color w:val="231F20"/>
                <w:sz w:val="24"/>
                <w:szCs w:val="24"/>
              </w:rPr>
              <w:t>909</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single" w:sz="4" w:space="0" w:color="auto"/>
            </w:tcBorders>
          </w:tcPr>
          <w:p w:rsidR="00A6249E" w:rsidRPr="009D04E5" w:rsidRDefault="00A6249E" w:rsidP="006A7647">
            <w:pPr>
              <w:spacing w:after="120" w:line="276" w:lineRule="auto"/>
              <w:rPr>
                <w:rFonts w:ascii="Times New Roman" w:hAnsi="Times New Roman" w:cs="Times New Roman"/>
                <w:bCs w:val="0"/>
                <w:color w:val="231F20"/>
                <w:sz w:val="24"/>
                <w:szCs w:val="24"/>
              </w:rPr>
            </w:pPr>
            <w:r w:rsidRPr="009D04E5">
              <w:rPr>
                <w:rFonts w:ascii="Times New Roman" w:hAnsi="Times New Roman" w:cs="Times New Roman"/>
                <w:bCs w:val="0"/>
                <w:color w:val="231F20"/>
                <w:sz w:val="24"/>
                <w:szCs w:val="24"/>
              </w:rPr>
              <w:t>Overseas</w:t>
            </w:r>
            <w:r w:rsidRPr="009D04E5">
              <w:rPr>
                <w:rFonts w:ascii="Times New Roman" w:hAnsi="Times New Roman" w:cs="Times New Roman"/>
                <w:color w:val="231F20"/>
                <w:sz w:val="24"/>
                <w:szCs w:val="24"/>
              </w:rPr>
              <w:t xml:space="preserve"> Branch</w:t>
            </w:r>
          </w:p>
        </w:tc>
        <w:tc>
          <w:tcPr>
            <w:tcW w:w="6048" w:type="dxa"/>
            <w:tcBorders>
              <w:left w:val="single" w:sz="4" w:space="0" w:color="auto"/>
            </w:tcBorders>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9D04E5">
              <w:rPr>
                <w:rFonts w:ascii="Times New Roman" w:hAnsi="Times New Roman" w:cs="Times New Roman"/>
                <w:color w:val="231F20"/>
                <w:sz w:val="24"/>
                <w:szCs w:val="24"/>
              </w:rPr>
              <w:t>04</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bottom w:val="single" w:sz="4" w:space="0" w:color="auto"/>
              <w:right w:val="single" w:sz="4" w:space="0" w:color="auto"/>
            </w:tcBorders>
          </w:tcPr>
          <w:p w:rsidR="00A6249E" w:rsidRPr="009D04E5" w:rsidRDefault="00A6249E" w:rsidP="006A7647">
            <w:pPr>
              <w:spacing w:after="120" w:line="276" w:lineRule="auto"/>
              <w:rPr>
                <w:rFonts w:ascii="Times New Roman" w:hAnsi="Times New Roman" w:cs="Times New Roman"/>
                <w:bCs w:val="0"/>
                <w:color w:val="231F20"/>
                <w:sz w:val="24"/>
                <w:szCs w:val="24"/>
              </w:rPr>
            </w:pPr>
            <w:r w:rsidRPr="009D04E5">
              <w:rPr>
                <w:rFonts w:ascii="Times New Roman" w:hAnsi="Times New Roman" w:cs="Times New Roman"/>
                <w:color w:val="231F20"/>
                <w:sz w:val="24"/>
                <w:szCs w:val="24"/>
              </w:rPr>
              <w:t>Number of Divisional office</w:t>
            </w:r>
          </w:p>
        </w:tc>
        <w:tc>
          <w:tcPr>
            <w:tcW w:w="6048" w:type="dxa"/>
            <w:tcBorders>
              <w:left w:val="single" w:sz="4" w:space="0" w:color="auto"/>
              <w:bottom w:val="single" w:sz="4" w:space="0" w:color="auto"/>
            </w:tcBorders>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231F20"/>
                <w:sz w:val="24"/>
                <w:szCs w:val="24"/>
              </w:rPr>
            </w:pPr>
            <w:r w:rsidRPr="009D04E5">
              <w:rPr>
                <w:rFonts w:ascii="Times New Roman" w:hAnsi="Times New Roman" w:cs="Times New Roman"/>
                <w:color w:val="231F20"/>
                <w:sz w:val="24"/>
                <w:szCs w:val="24"/>
              </w:rPr>
              <w:t>12</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single" w:sz="4" w:space="0" w:color="auto"/>
            </w:tcBorders>
          </w:tcPr>
          <w:p w:rsidR="00A6249E" w:rsidRPr="009D04E5" w:rsidRDefault="00A6249E" w:rsidP="006A7647">
            <w:pPr>
              <w:autoSpaceDE w:val="0"/>
              <w:autoSpaceDN w:val="0"/>
              <w:adjustRightInd w:val="0"/>
              <w:spacing w:after="120" w:line="276" w:lineRule="auto"/>
              <w:rPr>
                <w:rFonts w:ascii="Times New Roman" w:hAnsi="Times New Roman" w:cs="Times New Roman"/>
                <w:color w:val="231F20"/>
                <w:sz w:val="24"/>
                <w:szCs w:val="24"/>
              </w:rPr>
            </w:pPr>
            <w:r w:rsidRPr="009D04E5">
              <w:rPr>
                <w:rFonts w:ascii="Times New Roman" w:hAnsi="Times New Roman" w:cs="Times New Roman"/>
                <w:color w:val="231F20"/>
                <w:sz w:val="24"/>
                <w:szCs w:val="24"/>
              </w:rPr>
              <w:t xml:space="preserve">Number of Area Office </w:t>
            </w:r>
          </w:p>
        </w:tc>
        <w:tc>
          <w:tcPr>
            <w:tcW w:w="6048" w:type="dxa"/>
            <w:tcBorders>
              <w:left w:val="single" w:sz="4" w:space="0" w:color="auto"/>
            </w:tcBorders>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hAnsi="Times New Roman" w:cs="Times New Roman"/>
                <w:color w:val="231F20"/>
                <w:sz w:val="24"/>
                <w:szCs w:val="24"/>
              </w:rPr>
              <w:t>51</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single" w:sz="4" w:space="0" w:color="auto"/>
            </w:tcBorders>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hAnsi="Times New Roman" w:cs="Times New Roman"/>
                <w:color w:val="231F20"/>
                <w:sz w:val="24"/>
                <w:szCs w:val="24"/>
              </w:rPr>
              <w:t>Number of AD Branch</w:t>
            </w:r>
          </w:p>
        </w:tc>
        <w:tc>
          <w:tcPr>
            <w:tcW w:w="6048" w:type="dxa"/>
            <w:tcBorders>
              <w:left w:val="single" w:sz="4" w:space="0" w:color="auto"/>
            </w:tcBorders>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hAnsi="Times New Roman" w:cs="Times New Roman"/>
                <w:color w:val="231F20"/>
                <w:sz w:val="24"/>
                <w:szCs w:val="24"/>
              </w:rPr>
              <w:t>55</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lastRenderedPageBreak/>
              <w:t>Phone</w:t>
            </w:r>
          </w:p>
        </w:tc>
        <w:tc>
          <w:tcPr>
            <w:tcW w:w="6048" w:type="dxa"/>
            <w:tcBorders>
              <w:left w:val="none" w:sz="0" w:space="0" w:color="auto"/>
            </w:tcBorders>
            <w:hideMark/>
          </w:tcPr>
          <w:p w:rsidR="00A6249E" w:rsidRPr="009D04E5" w:rsidRDefault="00A6249E" w:rsidP="006A7647">
            <w:pPr>
              <w:spacing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+88 02-9560000, 9566020, 9556245-49, 9565041-45, 9560027-30</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Fax</w:t>
            </w:r>
          </w:p>
        </w:tc>
        <w:tc>
          <w:tcPr>
            <w:tcW w:w="6048" w:type="dxa"/>
            <w:tcBorders>
              <w:left w:val="none" w:sz="0" w:space="0" w:color="auto"/>
            </w:tcBorders>
            <w:hideMark/>
          </w:tcPr>
          <w:p w:rsidR="00A6249E" w:rsidRPr="009D04E5" w:rsidRDefault="00A6249E" w:rsidP="006A7647">
            <w:pPr>
              <w:spacing w:after="120"/>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88-02-9554460, 9553329, 9552078</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SWIFT</w:t>
            </w:r>
          </w:p>
        </w:tc>
        <w:tc>
          <w:tcPr>
            <w:tcW w:w="6048" w:type="dxa"/>
            <w:tcBorders>
              <w:left w:val="none" w:sz="0" w:space="0" w:color="auto"/>
            </w:tcBorders>
            <w:hideMark/>
          </w:tcPr>
          <w:p w:rsidR="00A6249E" w:rsidRPr="009D04E5" w:rsidRDefault="00A6249E"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JANBBDDH</w:t>
            </w:r>
          </w:p>
        </w:tc>
      </w:tr>
      <w:tr w:rsidR="00A6249E" w:rsidRPr="00192694" w:rsidTr="006A76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Website</w:t>
            </w:r>
          </w:p>
        </w:tc>
        <w:tc>
          <w:tcPr>
            <w:tcW w:w="6048" w:type="dxa"/>
            <w:tcBorders>
              <w:left w:val="none" w:sz="0" w:space="0" w:color="auto"/>
            </w:tcBorders>
            <w:hideMark/>
          </w:tcPr>
          <w:p w:rsidR="00A6249E" w:rsidRPr="009D04E5" w:rsidRDefault="00A6249E" w:rsidP="006A7647">
            <w:pPr>
              <w:spacing w:after="12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9D04E5">
              <w:rPr>
                <w:rFonts w:ascii="Times New Roman" w:eastAsia="Times New Roman" w:hAnsi="Times New Roman" w:cs="Times New Roman"/>
                <w:sz w:val="24"/>
                <w:szCs w:val="24"/>
              </w:rPr>
              <w:t xml:space="preserve">www.jb.com.bd, www.Janatabank-bd.com, </w:t>
            </w:r>
            <w:r w:rsidRPr="009D04E5">
              <w:rPr>
                <w:rFonts w:ascii="Nirmala UI" w:eastAsia="Times New Roman" w:hAnsi="Nirmala UI" w:cs="Nirmala UI"/>
                <w:sz w:val="24"/>
                <w:szCs w:val="24"/>
              </w:rPr>
              <w:t>জনতাব্যাংক</w:t>
            </w:r>
            <w:r w:rsidRPr="009D04E5">
              <w:rPr>
                <w:rFonts w:ascii="Times New Roman" w:eastAsia="Times New Roman" w:hAnsi="Times New Roman" w:cs="Times New Roman"/>
                <w:sz w:val="24"/>
                <w:szCs w:val="24"/>
              </w:rPr>
              <w:t>.</w:t>
            </w:r>
            <w:r w:rsidRPr="009D04E5">
              <w:rPr>
                <w:rFonts w:ascii="Nirmala UI" w:eastAsia="Times New Roman" w:hAnsi="Nirmala UI" w:cs="Nirmala UI"/>
                <w:sz w:val="24"/>
                <w:szCs w:val="24"/>
              </w:rPr>
              <w:t>বাংলা</w:t>
            </w:r>
          </w:p>
        </w:tc>
      </w:tr>
      <w:tr w:rsidR="00A6249E" w:rsidRPr="00192694"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Borders>
              <w:right w:val="none" w:sz="0" w:space="0" w:color="auto"/>
            </w:tcBorders>
            <w:hideMark/>
          </w:tcPr>
          <w:p w:rsidR="00A6249E" w:rsidRPr="009D04E5" w:rsidRDefault="00A6249E" w:rsidP="006A7647">
            <w:pPr>
              <w:spacing w:after="120" w:line="276" w:lineRule="auto"/>
              <w:rPr>
                <w:rFonts w:ascii="Times New Roman" w:eastAsia="Times New Roman" w:hAnsi="Times New Roman" w:cs="Times New Roman"/>
                <w:color w:val="000000" w:themeColor="text1"/>
                <w:sz w:val="24"/>
                <w:szCs w:val="24"/>
              </w:rPr>
            </w:pPr>
            <w:r w:rsidRPr="009D04E5">
              <w:rPr>
                <w:rFonts w:ascii="Times New Roman" w:eastAsia="Times New Roman" w:hAnsi="Times New Roman" w:cs="Times New Roman"/>
                <w:color w:val="000000" w:themeColor="text1"/>
                <w:sz w:val="24"/>
                <w:szCs w:val="24"/>
              </w:rPr>
              <w:t>E-mail</w:t>
            </w:r>
          </w:p>
        </w:tc>
        <w:tc>
          <w:tcPr>
            <w:tcW w:w="6048" w:type="dxa"/>
            <w:tcBorders>
              <w:left w:val="none" w:sz="0" w:space="0" w:color="auto"/>
            </w:tcBorders>
            <w:hideMark/>
          </w:tcPr>
          <w:p w:rsidR="00A6249E" w:rsidRPr="009D04E5" w:rsidRDefault="00802A98" w:rsidP="006A7647">
            <w:pPr>
              <w:spacing w:after="12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hyperlink r:id="rId12" w:history="1">
              <w:r w:rsidR="00A6249E" w:rsidRPr="009D04E5">
                <w:rPr>
                  <w:rStyle w:val="Hyperlink"/>
                  <w:rFonts w:ascii="Times New Roman" w:eastAsia="Times New Roman" w:hAnsi="Times New Roman" w:cs="Times New Roman"/>
                  <w:color w:val="000000" w:themeColor="text1"/>
                  <w:sz w:val="24"/>
                  <w:szCs w:val="24"/>
                </w:rPr>
                <w:t>md@Janatabank-bd.com</w:t>
              </w:r>
            </w:hyperlink>
          </w:p>
        </w:tc>
      </w:tr>
    </w:tbl>
    <w:p w:rsidR="00A6249E" w:rsidRDefault="00A6249E" w:rsidP="00A6249E">
      <w:pPr>
        <w:pStyle w:val="Heading2"/>
        <w:rPr>
          <w:sz w:val="28"/>
        </w:rPr>
      </w:pPr>
    </w:p>
    <w:p w:rsidR="00A6249E" w:rsidRPr="00FF5F01" w:rsidRDefault="00A6249E" w:rsidP="00A6249E">
      <w:pPr>
        <w:pStyle w:val="Heading2"/>
        <w:rPr>
          <w:sz w:val="28"/>
        </w:rPr>
      </w:pPr>
      <w:bookmarkStart w:id="39" w:name="_Toc55798576"/>
      <w:r w:rsidRPr="00FF5F01">
        <w:rPr>
          <w:sz w:val="28"/>
        </w:rPr>
        <w:t>4</w:t>
      </w:r>
      <w:r>
        <w:rPr>
          <w:sz w:val="28"/>
        </w:rPr>
        <w:t>.2</w:t>
      </w:r>
      <w:r w:rsidRPr="00FF5F01">
        <w:rPr>
          <w:sz w:val="28"/>
        </w:rPr>
        <w:t xml:space="preserve"> Company Structure</w:t>
      </w:r>
      <w:r>
        <w:rPr>
          <w:sz w:val="28"/>
        </w:rPr>
        <w:t>:</w:t>
      </w:r>
      <w:bookmarkEnd w:id="39"/>
    </w:p>
    <w:p w:rsidR="00A6249E" w:rsidRDefault="00A6249E" w:rsidP="00A6249E">
      <w:pPr>
        <w:autoSpaceDE w:val="0"/>
        <w:autoSpaceDN w:val="0"/>
        <w:adjustRightInd w:val="0"/>
        <w:spacing w:after="0" w:line="480" w:lineRule="auto"/>
        <w:ind w:left="720" w:firstLine="720"/>
        <w:jc w:val="both"/>
        <w:rPr>
          <w:rFonts w:ascii="Times New Roman" w:hAnsi="Times New Roman" w:cs="Times New Roman"/>
          <w:b/>
          <w:color w:val="231F20"/>
          <w:sz w:val="24"/>
          <w:szCs w:val="24"/>
          <w:u w:val="single"/>
        </w:rPr>
      </w:pPr>
      <w:r w:rsidRPr="00F51565">
        <w:rPr>
          <w:rFonts w:ascii="Times New Roman" w:hAnsi="Times New Roman" w:cs="Times New Roman"/>
          <w:b/>
          <w:noProof/>
          <w:color w:val="231F20"/>
          <w:sz w:val="24"/>
          <w:szCs w:val="24"/>
          <w:u w:val="single"/>
        </w:rPr>
        <w:drawing>
          <wp:inline distT="0" distB="0" distL="0" distR="0" wp14:anchorId="5EB68F8A" wp14:editId="1CAD7C79">
            <wp:extent cx="3943350" cy="4200525"/>
            <wp:effectExtent l="38100" t="76200" r="19050" b="2857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A6249E" w:rsidRDefault="00A6249E" w:rsidP="00A6249E">
      <w:pPr>
        <w:pStyle w:val="TablesFigures"/>
        <w:jc w:val="center"/>
        <w:rPr>
          <w:b w:val="0"/>
        </w:rPr>
      </w:pPr>
      <w:bookmarkStart w:id="40" w:name="_Toc56408782"/>
      <w:r w:rsidRPr="00B6025A">
        <w:rPr>
          <w:b w:val="0"/>
        </w:rPr>
        <w:t>Table 1: Company Structure</w:t>
      </w:r>
      <w:bookmarkEnd w:id="40"/>
    </w:p>
    <w:p w:rsidR="00A6249E" w:rsidRDefault="00A6249E" w:rsidP="00A6249E">
      <w:pPr>
        <w:pStyle w:val="Caption"/>
      </w:pPr>
    </w:p>
    <w:p w:rsidR="00A6249E" w:rsidRPr="000D3DD9" w:rsidRDefault="00A6249E" w:rsidP="00A6249E"/>
    <w:p w:rsidR="00A6249E" w:rsidRPr="00F51565" w:rsidRDefault="00A6249E" w:rsidP="00A6249E">
      <w:pPr>
        <w:autoSpaceDE w:val="0"/>
        <w:autoSpaceDN w:val="0"/>
        <w:adjustRightInd w:val="0"/>
        <w:spacing w:after="0" w:line="480" w:lineRule="auto"/>
        <w:rPr>
          <w:rFonts w:ascii="Times New Roman" w:hAnsi="Times New Roman" w:cs="Times New Roman"/>
          <w:b/>
          <w:color w:val="000000" w:themeColor="text1"/>
          <w:sz w:val="24"/>
          <w:szCs w:val="24"/>
          <w:u w:val="single"/>
        </w:rPr>
      </w:pPr>
      <w:r w:rsidRPr="00F51565">
        <w:rPr>
          <w:rFonts w:ascii="Times New Roman" w:hAnsi="Times New Roman" w:cs="Times New Roman"/>
          <w:b/>
          <w:color w:val="000000" w:themeColor="text1"/>
          <w:sz w:val="24"/>
          <w:szCs w:val="24"/>
          <w:u w:val="single"/>
        </w:rPr>
        <w:lastRenderedPageBreak/>
        <w:t>Core Values:</w:t>
      </w:r>
    </w:p>
    <w:p w:rsidR="00A6249E" w:rsidRPr="00F51565" w:rsidRDefault="00A6249E" w:rsidP="00A6249E">
      <w:pPr>
        <w:pStyle w:val="ListParagraph"/>
        <w:numPr>
          <w:ilvl w:val="0"/>
          <w:numId w:val="3"/>
        </w:numPr>
        <w:autoSpaceDE w:val="0"/>
        <w:autoSpaceDN w:val="0"/>
        <w:adjustRightInd w:val="0"/>
        <w:spacing w:line="480" w:lineRule="auto"/>
        <w:rPr>
          <w:color w:val="000000" w:themeColor="text1"/>
        </w:rPr>
      </w:pPr>
      <w:r w:rsidRPr="00F51565">
        <w:rPr>
          <w:color w:val="000000" w:themeColor="text1"/>
        </w:rPr>
        <w:t>Professionalism</w:t>
      </w:r>
    </w:p>
    <w:p w:rsidR="00A6249E" w:rsidRPr="00F51565" w:rsidRDefault="00A6249E" w:rsidP="00A6249E">
      <w:pPr>
        <w:pStyle w:val="ListParagraph"/>
        <w:numPr>
          <w:ilvl w:val="0"/>
          <w:numId w:val="3"/>
        </w:numPr>
        <w:autoSpaceDE w:val="0"/>
        <w:autoSpaceDN w:val="0"/>
        <w:adjustRightInd w:val="0"/>
        <w:spacing w:line="480" w:lineRule="auto"/>
        <w:rPr>
          <w:color w:val="000000" w:themeColor="text1"/>
        </w:rPr>
      </w:pPr>
      <w:r w:rsidRPr="00F51565">
        <w:rPr>
          <w:color w:val="000000" w:themeColor="text1"/>
        </w:rPr>
        <w:t>Growth</w:t>
      </w:r>
    </w:p>
    <w:p w:rsidR="00A6249E" w:rsidRPr="00F51565" w:rsidRDefault="00A6249E" w:rsidP="00A6249E">
      <w:pPr>
        <w:pStyle w:val="ListParagraph"/>
        <w:numPr>
          <w:ilvl w:val="0"/>
          <w:numId w:val="3"/>
        </w:numPr>
        <w:autoSpaceDE w:val="0"/>
        <w:autoSpaceDN w:val="0"/>
        <w:adjustRightInd w:val="0"/>
        <w:spacing w:line="480" w:lineRule="auto"/>
        <w:rPr>
          <w:color w:val="000000" w:themeColor="text1"/>
        </w:rPr>
      </w:pPr>
      <w:r w:rsidRPr="00F51565">
        <w:rPr>
          <w:color w:val="000000" w:themeColor="text1"/>
        </w:rPr>
        <w:t>Diversity</w:t>
      </w:r>
    </w:p>
    <w:p w:rsidR="00A6249E" w:rsidRPr="00F51565" w:rsidRDefault="00A6249E" w:rsidP="00A6249E">
      <w:pPr>
        <w:pStyle w:val="ListParagraph"/>
        <w:numPr>
          <w:ilvl w:val="0"/>
          <w:numId w:val="3"/>
        </w:numPr>
        <w:autoSpaceDE w:val="0"/>
        <w:autoSpaceDN w:val="0"/>
        <w:adjustRightInd w:val="0"/>
        <w:spacing w:line="480" w:lineRule="auto"/>
        <w:rPr>
          <w:color w:val="000000" w:themeColor="text1"/>
        </w:rPr>
      </w:pPr>
      <w:r w:rsidRPr="00F51565">
        <w:rPr>
          <w:color w:val="000000" w:themeColor="text1"/>
        </w:rPr>
        <w:t>Dignity</w:t>
      </w:r>
    </w:p>
    <w:p w:rsidR="00A6249E" w:rsidRPr="00F51565" w:rsidRDefault="00A6249E" w:rsidP="00A6249E">
      <w:pPr>
        <w:pStyle w:val="ListParagraph"/>
        <w:numPr>
          <w:ilvl w:val="0"/>
          <w:numId w:val="3"/>
        </w:numPr>
        <w:autoSpaceDE w:val="0"/>
        <w:autoSpaceDN w:val="0"/>
        <w:adjustRightInd w:val="0"/>
        <w:spacing w:line="480" w:lineRule="auto"/>
        <w:rPr>
          <w:color w:val="000000" w:themeColor="text1"/>
        </w:rPr>
      </w:pPr>
      <w:r w:rsidRPr="00F51565">
        <w:rPr>
          <w:color w:val="000000" w:themeColor="text1"/>
        </w:rPr>
        <w:t>Accountability</w:t>
      </w:r>
    </w:p>
    <w:p w:rsidR="00A6249E" w:rsidRPr="000D3DD9" w:rsidRDefault="00A6249E" w:rsidP="00A6249E">
      <w:pPr>
        <w:pStyle w:val="ListParagraph"/>
        <w:numPr>
          <w:ilvl w:val="0"/>
          <w:numId w:val="3"/>
        </w:numPr>
        <w:autoSpaceDE w:val="0"/>
        <w:autoSpaceDN w:val="0"/>
        <w:adjustRightInd w:val="0"/>
        <w:spacing w:line="480" w:lineRule="auto"/>
        <w:rPr>
          <w:color w:val="000000" w:themeColor="text1"/>
          <w:sz w:val="22"/>
        </w:rPr>
      </w:pPr>
      <w:r w:rsidRPr="00F51565">
        <w:rPr>
          <w:color w:val="000000" w:themeColor="text1"/>
        </w:rPr>
        <w:t>Integrity</w:t>
      </w:r>
    </w:p>
    <w:p w:rsidR="00A6249E" w:rsidRDefault="00A6249E" w:rsidP="00A6249E">
      <w:pPr>
        <w:pStyle w:val="Heading2"/>
        <w:rPr>
          <w:sz w:val="28"/>
        </w:rPr>
      </w:pPr>
      <w:bookmarkStart w:id="41" w:name="_Toc55798577"/>
      <w:r w:rsidRPr="00FF5F01">
        <w:rPr>
          <w:sz w:val="28"/>
        </w:rPr>
        <w:t>4</w:t>
      </w:r>
      <w:r>
        <w:rPr>
          <w:sz w:val="28"/>
        </w:rPr>
        <w:t>.3</w:t>
      </w:r>
      <w:r w:rsidRPr="00FF5F01">
        <w:rPr>
          <w:sz w:val="28"/>
        </w:rPr>
        <w:t xml:space="preserve"> Company Products &amp; Services</w:t>
      </w:r>
      <w:r>
        <w:rPr>
          <w:sz w:val="28"/>
        </w:rPr>
        <w:t>:</w:t>
      </w:r>
      <w:bookmarkEnd w:id="41"/>
    </w:p>
    <w:p w:rsidR="00A6249E" w:rsidRPr="00C36F0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551D08">
        <w:rPr>
          <w:rFonts w:ascii="Times New Roman" w:eastAsia="Times New Roman" w:hAnsi="Times New Roman" w:cs="Times New Roman"/>
          <w:sz w:val="24"/>
          <w:szCs w:val="24"/>
        </w:rPr>
        <w:t>Janata Bank Limited saves deposits with the products and services of its customers and those products and services are highlighted below. Janata Bank Limited usually offers short term loans and limited long term loans. Besides, Janata Bank Limited provides Rural Banking, Micro Enterprise and special loans.</w:t>
      </w:r>
    </w:p>
    <w:p w:rsidR="00A6249E" w:rsidRPr="00C36F09" w:rsidRDefault="00A6249E" w:rsidP="00A6249E">
      <w:pPr>
        <w:autoSpaceDE w:val="0"/>
        <w:autoSpaceDN w:val="0"/>
        <w:adjustRightInd w:val="0"/>
        <w:spacing w:after="0" w:line="480" w:lineRule="auto"/>
        <w:jc w:val="both"/>
        <w:rPr>
          <w:rStyle w:val="submenutitle"/>
          <w:rFonts w:ascii="Times New Roman" w:hAnsi="Times New Roman" w:cs="Times New Roman"/>
          <w:b/>
          <w:sz w:val="24"/>
          <w:szCs w:val="24"/>
          <w:u w:val="single"/>
        </w:rPr>
      </w:pPr>
      <w:r w:rsidRPr="00C36F09">
        <w:rPr>
          <w:rStyle w:val="submenutitle"/>
          <w:rFonts w:ascii="Times New Roman" w:hAnsi="Times New Roman" w:cs="Times New Roman"/>
          <w:b/>
          <w:sz w:val="24"/>
          <w:szCs w:val="24"/>
          <w:u w:val="single"/>
        </w:rPr>
        <w:t xml:space="preserve">Deposit: </w:t>
      </w:r>
    </w:p>
    <w:p w:rsidR="00A6249E" w:rsidRPr="00C36F09" w:rsidRDefault="00A6249E" w:rsidP="00A6249E">
      <w:pPr>
        <w:pStyle w:val="ListParagraph"/>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C36F09">
        <w:t>Call and Current Deposits</w:t>
      </w:r>
    </w:p>
    <w:p w:rsidR="00A6249E" w:rsidRPr="00C36F09" w:rsidRDefault="00A6249E" w:rsidP="00A6249E">
      <w:pPr>
        <w:pStyle w:val="ListParagraph"/>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C36F09">
        <w:t>Savings Deposits</w:t>
      </w:r>
    </w:p>
    <w:p w:rsidR="00A6249E" w:rsidRPr="00C36F09" w:rsidRDefault="00A6249E" w:rsidP="00A6249E">
      <w:pPr>
        <w:pStyle w:val="ListParagraph"/>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C36F09">
        <w:t>Monthly Project/Scheme Deposits</w:t>
      </w:r>
    </w:p>
    <w:p w:rsidR="00A6249E" w:rsidRPr="00C36F09" w:rsidRDefault="00A6249E" w:rsidP="00A6249E">
      <w:pPr>
        <w:pStyle w:val="ListParagraph"/>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C36F09">
        <w:t xml:space="preserve">Special Term Deposits </w:t>
      </w:r>
    </w:p>
    <w:p w:rsidR="00A6249E" w:rsidRPr="00C36F09" w:rsidRDefault="00A6249E" w:rsidP="00A6249E">
      <w:pPr>
        <w:pStyle w:val="ListParagraph"/>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rPr>
          <w:rStyle w:val="submenutitle"/>
        </w:rPr>
      </w:pPr>
      <w:r w:rsidRPr="00C36F09">
        <w:t>Special Notice Deposits</w:t>
      </w:r>
    </w:p>
    <w:p w:rsidR="00A6249E" w:rsidRPr="00A4667E" w:rsidRDefault="00A6249E" w:rsidP="00A6249E">
      <w:pPr>
        <w:rPr>
          <w:rStyle w:val="submenutitle"/>
          <w:rFonts w:ascii="Times New Roman" w:hAnsi="Times New Roman" w:cs="Times New Roman"/>
          <w:b/>
          <w:sz w:val="24"/>
          <w:szCs w:val="24"/>
          <w:u w:val="single"/>
        </w:rPr>
      </w:pPr>
      <w:r w:rsidRPr="00A4667E">
        <w:rPr>
          <w:rStyle w:val="submenutitle"/>
          <w:rFonts w:ascii="Times New Roman" w:hAnsi="Times New Roman" w:cs="Times New Roman"/>
          <w:b/>
          <w:sz w:val="24"/>
          <w:szCs w:val="24"/>
          <w:u w:val="single"/>
        </w:rPr>
        <w:t>Loans &amp; Advance:</w:t>
      </w:r>
    </w:p>
    <w:p w:rsidR="00A6249E" w:rsidRPr="00A4667E" w:rsidRDefault="00A6249E" w:rsidP="00A6249E">
      <w:pPr>
        <w:pStyle w:val="ListParagraph"/>
        <w:numPr>
          <w:ilvl w:val="0"/>
          <w:numId w:val="8"/>
        </w:numPr>
        <w:autoSpaceDE w:val="0"/>
        <w:autoSpaceDN w:val="0"/>
        <w:adjustRightInd w:val="0"/>
        <w:spacing w:line="480" w:lineRule="auto"/>
        <w:rPr>
          <w:bCs/>
          <w:color w:val="000000" w:themeColor="text1"/>
        </w:rPr>
      </w:pPr>
      <w:r w:rsidRPr="00A4667E">
        <w:rPr>
          <w:bCs/>
          <w:color w:val="000000" w:themeColor="text1"/>
        </w:rPr>
        <w:t>Term Loan</w:t>
      </w:r>
    </w:p>
    <w:p w:rsidR="00A6249E" w:rsidRPr="00A4667E" w:rsidRDefault="00A6249E" w:rsidP="00A6249E">
      <w:pPr>
        <w:pStyle w:val="ListParagraph"/>
        <w:numPr>
          <w:ilvl w:val="0"/>
          <w:numId w:val="8"/>
        </w:numPr>
        <w:autoSpaceDE w:val="0"/>
        <w:autoSpaceDN w:val="0"/>
        <w:adjustRightInd w:val="0"/>
        <w:spacing w:line="480" w:lineRule="auto"/>
        <w:rPr>
          <w:bCs/>
          <w:color w:val="000000" w:themeColor="text1"/>
        </w:rPr>
      </w:pPr>
      <w:r w:rsidRPr="00A4667E">
        <w:rPr>
          <w:bCs/>
          <w:color w:val="000000" w:themeColor="text1"/>
        </w:rPr>
        <w:t>Small and Medium Enterprise Loan</w:t>
      </w:r>
    </w:p>
    <w:p w:rsidR="00A6249E" w:rsidRPr="00A4667E" w:rsidRDefault="00A6249E" w:rsidP="00A6249E">
      <w:pPr>
        <w:pStyle w:val="ListParagraph"/>
        <w:numPr>
          <w:ilvl w:val="0"/>
          <w:numId w:val="8"/>
        </w:numPr>
        <w:autoSpaceDE w:val="0"/>
        <w:autoSpaceDN w:val="0"/>
        <w:adjustRightInd w:val="0"/>
        <w:spacing w:line="480" w:lineRule="auto"/>
        <w:rPr>
          <w:bCs/>
          <w:color w:val="000000" w:themeColor="text1"/>
        </w:rPr>
      </w:pPr>
      <w:r w:rsidRPr="00A4667E">
        <w:rPr>
          <w:bCs/>
          <w:color w:val="000000" w:themeColor="text1"/>
        </w:rPr>
        <w:t>Continuous Loan</w:t>
      </w:r>
    </w:p>
    <w:p w:rsidR="00A6249E" w:rsidRPr="00A4667E" w:rsidRDefault="00A6249E" w:rsidP="00A6249E">
      <w:pPr>
        <w:pStyle w:val="ListParagraph"/>
        <w:numPr>
          <w:ilvl w:val="0"/>
          <w:numId w:val="8"/>
        </w:numPr>
        <w:autoSpaceDE w:val="0"/>
        <w:autoSpaceDN w:val="0"/>
        <w:adjustRightInd w:val="0"/>
        <w:spacing w:line="480" w:lineRule="auto"/>
        <w:rPr>
          <w:bCs/>
          <w:color w:val="000000" w:themeColor="text1"/>
        </w:rPr>
      </w:pPr>
      <w:r w:rsidRPr="00A4667E">
        <w:rPr>
          <w:bCs/>
          <w:color w:val="000000" w:themeColor="text1"/>
        </w:rPr>
        <w:t>Rural &amp; Agro Credit</w:t>
      </w:r>
    </w:p>
    <w:p w:rsidR="00A6249E" w:rsidRPr="00A4667E" w:rsidRDefault="00A6249E" w:rsidP="00A6249E">
      <w:pPr>
        <w:pStyle w:val="ListParagraph"/>
        <w:numPr>
          <w:ilvl w:val="0"/>
          <w:numId w:val="8"/>
        </w:numPr>
        <w:autoSpaceDE w:val="0"/>
        <w:autoSpaceDN w:val="0"/>
        <w:adjustRightInd w:val="0"/>
        <w:spacing w:line="480" w:lineRule="auto"/>
        <w:rPr>
          <w:bCs/>
          <w:color w:val="000000" w:themeColor="text1"/>
        </w:rPr>
      </w:pPr>
      <w:r w:rsidRPr="00A4667E">
        <w:rPr>
          <w:bCs/>
          <w:color w:val="000000" w:themeColor="text1"/>
        </w:rPr>
        <w:lastRenderedPageBreak/>
        <w:t>Poverty Alleviation Program</w:t>
      </w:r>
    </w:p>
    <w:p w:rsidR="00A6249E" w:rsidRPr="00A4667E" w:rsidRDefault="00A6249E" w:rsidP="00A6249E">
      <w:pPr>
        <w:pStyle w:val="ListParagraph"/>
        <w:numPr>
          <w:ilvl w:val="0"/>
          <w:numId w:val="8"/>
        </w:numPr>
        <w:autoSpaceDE w:val="0"/>
        <w:autoSpaceDN w:val="0"/>
        <w:adjustRightInd w:val="0"/>
        <w:spacing w:line="480" w:lineRule="auto"/>
        <w:rPr>
          <w:bCs/>
          <w:color w:val="000000" w:themeColor="text1"/>
        </w:rPr>
      </w:pPr>
      <w:r w:rsidRPr="00A4667E">
        <w:rPr>
          <w:bCs/>
          <w:color w:val="000000" w:themeColor="text1"/>
        </w:rPr>
        <w:t>Specialized Loan Program</w:t>
      </w:r>
    </w:p>
    <w:p w:rsidR="00A6249E" w:rsidRPr="00191AF9" w:rsidRDefault="00A6249E" w:rsidP="00A6249E">
      <w:pPr>
        <w:pStyle w:val="ListParagraph"/>
        <w:numPr>
          <w:ilvl w:val="0"/>
          <w:numId w:val="8"/>
        </w:numPr>
        <w:autoSpaceDE w:val="0"/>
        <w:autoSpaceDN w:val="0"/>
        <w:adjustRightInd w:val="0"/>
        <w:spacing w:line="480" w:lineRule="auto"/>
        <w:rPr>
          <w:bCs/>
          <w:color w:val="000000" w:themeColor="text1"/>
        </w:rPr>
      </w:pPr>
      <w:r w:rsidRPr="00191AF9">
        <w:rPr>
          <w:bCs/>
          <w:color w:val="000000" w:themeColor="text1"/>
        </w:rPr>
        <w:t>Micro &amp; Cottage industries loan</w:t>
      </w:r>
    </w:p>
    <w:p w:rsidR="00A6249E" w:rsidRPr="00191AF9" w:rsidRDefault="00A6249E" w:rsidP="00A6249E">
      <w:pPr>
        <w:pStyle w:val="ListParagraph"/>
        <w:numPr>
          <w:ilvl w:val="0"/>
          <w:numId w:val="8"/>
        </w:numPr>
        <w:autoSpaceDE w:val="0"/>
        <w:autoSpaceDN w:val="0"/>
        <w:adjustRightInd w:val="0"/>
        <w:spacing w:line="480" w:lineRule="auto"/>
        <w:rPr>
          <w:bCs/>
          <w:color w:val="000000" w:themeColor="text1"/>
        </w:rPr>
      </w:pPr>
      <w:r w:rsidRPr="00191AF9">
        <w:rPr>
          <w:bCs/>
          <w:color w:val="000000" w:themeColor="text1"/>
        </w:rPr>
        <w:t>Import &amp; Export Finance</w:t>
      </w:r>
    </w:p>
    <w:p w:rsidR="00A6249E" w:rsidRPr="00191AF9" w:rsidRDefault="00A6249E" w:rsidP="00A6249E">
      <w:pPr>
        <w:pStyle w:val="ListParagraph"/>
        <w:numPr>
          <w:ilvl w:val="0"/>
          <w:numId w:val="8"/>
        </w:numPr>
        <w:autoSpaceDE w:val="0"/>
        <w:autoSpaceDN w:val="0"/>
        <w:adjustRightInd w:val="0"/>
        <w:spacing w:line="480" w:lineRule="auto"/>
        <w:rPr>
          <w:bCs/>
          <w:color w:val="000000" w:themeColor="text1"/>
        </w:rPr>
      </w:pPr>
      <w:r w:rsidRPr="00191AF9">
        <w:rPr>
          <w:bCs/>
          <w:color w:val="000000" w:themeColor="text1"/>
        </w:rPr>
        <w:t>Letter of Credit</w:t>
      </w:r>
    </w:p>
    <w:p w:rsidR="00A6249E" w:rsidRPr="00191AF9" w:rsidRDefault="00A6249E" w:rsidP="00A6249E">
      <w:pPr>
        <w:pStyle w:val="ListParagraph"/>
        <w:numPr>
          <w:ilvl w:val="0"/>
          <w:numId w:val="8"/>
        </w:numPr>
        <w:autoSpaceDE w:val="0"/>
        <w:autoSpaceDN w:val="0"/>
        <w:adjustRightInd w:val="0"/>
        <w:spacing w:line="480" w:lineRule="auto"/>
        <w:rPr>
          <w:bCs/>
          <w:color w:val="000000" w:themeColor="text1"/>
        </w:rPr>
      </w:pPr>
      <w:r w:rsidRPr="00191AF9">
        <w:rPr>
          <w:bCs/>
          <w:color w:val="000000" w:themeColor="text1"/>
        </w:rPr>
        <w:t>Letter of Guarantee</w:t>
      </w:r>
    </w:p>
    <w:p w:rsidR="00A6249E" w:rsidRPr="00191AF9" w:rsidRDefault="00A6249E" w:rsidP="00A6249E">
      <w:pPr>
        <w:pStyle w:val="ListParagraph"/>
        <w:numPr>
          <w:ilvl w:val="0"/>
          <w:numId w:val="8"/>
        </w:numPr>
        <w:autoSpaceDE w:val="0"/>
        <w:autoSpaceDN w:val="0"/>
        <w:adjustRightInd w:val="0"/>
        <w:spacing w:line="480" w:lineRule="auto"/>
        <w:rPr>
          <w:rStyle w:val="submenutitle"/>
          <w:b/>
          <w:u w:val="single"/>
        </w:rPr>
      </w:pPr>
      <w:r w:rsidRPr="00191AF9">
        <w:rPr>
          <w:bCs/>
          <w:color w:val="000000" w:themeColor="text1"/>
        </w:rPr>
        <w:t>Other Credit Program</w:t>
      </w:r>
    </w:p>
    <w:p w:rsidR="00A6249E" w:rsidRPr="00191AF9" w:rsidRDefault="00A6249E" w:rsidP="00A6249E">
      <w:pPr>
        <w:rPr>
          <w:rFonts w:ascii="Times New Roman" w:hAnsi="Times New Roman" w:cs="Times New Roman"/>
          <w:b/>
          <w:sz w:val="24"/>
          <w:u w:val="single"/>
        </w:rPr>
      </w:pPr>
      <w:r w:rsidRPr="00191AF9">
        <w:rPr>
          <w:rFonts w:ascii="Times New Roman" w:hAnsi="Times New Roman" w:cs="Times New Roman"/>
          <w:b/>
          <w:sz w:val="24"/>
          <w:u w:val="single"/>
        </w:rPr>
        <w:t>Services:</w:t>
      </w:r>
    </w:p>
    <w:p w:rsidR="00A6249E" w:rsidRPr="00EB60D8" w:rsidRDefault="00A6249E" w:rsidP="00A6249E">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B60D8">
        <w:t xml:space="preserve">Internal remittance financial services </w:t>
      </w:r>
    </w:p>
    <w:p w:rsidR="00A6249E" w:rsidRPr="00EB60D8" w:rsidRDefault="00A6249E" w:rsidP="00A6249E">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B60D8">
        <w:t xml:space="preserve">Foreign remittance financial services </w:t>
      </w:r>
    </w:p>
    <w:p w:rsidR="00A6249E" w:rsidRPr="00EB60D8" w:rsidRDefault="00A6249E" w:rsidP="00A6249E">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B60D8">
        <w:t xml:space="preserve">Other financial services </w:t>
      </w:r>
    </w:p>
    <w:p w:rsidR="00A6249E" w:rsidRPr="00EB60D8" w:rsidRDefault="00A6249E" w:rsidP="00A6249E">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B60D8">
        <w:t xml:space="preserve">Utility services </w:t>
      </w:r>
    </w:p>
    <w:p w:rsidR="00A6249E" w:rsidRPr="00EB60D8" w:rsidRDefault="00A6249E" w:rsidP="00A6249E">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B60D8">
        <w:t>Welfare services</w:t>
      </w:r>
    </w:p>
    <w:p w:rsidR="00A6249E" w:rsidRPr="00EB60D8" w:rsidRDefault="00A6249E" w:rsidP="00A6249E">
      <w:pPr>
        <w:pStyle w:val="ListParagraph"/>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B60D8">
        <w:t>ATM Services</w:t>
      </w:r>
    </w:p>
    <w:p w:rsidR="00A6249E" w:rsidRPr="001F2408" w:rsidRDefault="00A6249E" w:rsidP="00A6249E">
      <w:pPr>
        <w:pStyle w:val="ListParagraph"/>
        <w:numPr>
          <w:ilvl w:val="0"/>
          <w:numId w:val="10"/>
        </w:numPr>
        <w:spacing w:line="480" w:lineRule="auto"/>
        <w:rPr>
          <w:bCs/>
          <w:color w:val="000000" w:themeColor="text1"/>
        </w:rPr>
      </w:pPr>
      <w:r w:rsidRPr="001F2408">
        <w:rPr>
          <w:bCs/>
          <w:color w:val="000000" w:themeColor="text1"/>
        </w:rPr>
        <w:t>Service to the Government</w:t>
      </w:r>
    </w:p>
    <w:p w:rsidR="00A6249E" w:rsidRPr="001F2408" w:rsidRDefault="00A6249E" w:rsidP="00A6249E">
      <w:pPr>
        <w:pStyle w:val="ListParagraph"/>
        <w:numPr>
          <w:ilvl w:val="0"/>
          <w:numId w:val="10"/>
        </w:numPr>
        <w:spacing w:line="480" w:lineRule="auto"/>
        <w:rPr>
          <w:bCs/>
          <w:color w:val="000000" w:themeColor="text1"/>
        </w:rPr>
      </w:pPr>
      <w:r w:rsidRPr="001F2408">
        <w:rPr>
          <w:bCs/>
          <w:color w:val="000000" w:themeColor="text1"/>
        </w:rPr>
        <w:t>Other Service</w:t>
      </w:r>
    </w:p>
    <w:p w:rsidR="00A6249E" w:rsidRPr="001F2408" w:rsidRDefault="00A6249E" w:rsidP="00A6249E">
      <w:pPr>
        <w:pStyle w:val="ListParagraph"/>
        <w:numPr>
          <w:ilvl w:val="0"/>
          <w:numId w:val="10"/>
        </w:numPr>
        <w:spacing w:line="480" w:lineRule="auto"/>
        <w:rPr>
          <w:color w:val="000000" w:themeColor="text1"/>
        </w:rPr>
      </w:pPr>
      <w:r w:rsidRPr="001F2408">
        <w:rPr>
          <w:color w:val="000000" w:themeColor="text1"/>
        </w:rPr>
        <w:t xml:space="preserve">Automated Branch Banking </w:t>
      </w:r>
    </w:p>
    <w:p w:rsidR="00A6249E" w:rsidRPr="001F2408" w:rsidRDefault="00A6249E" w:rsidP="00A6249E">
      <w:pPr>
        <w:pStyle w:val="ListParagraph"/>
        <w:numPr>
          <w:ilvl w:val="0"/>
          <w:numId w:val="10"/>
        </w:numPr>
        <w:spacing w:line="480" w:lineRule="auto"/>
        <w:rPr>
          <w:color w:val="000000" w:themeColor="text1"/>
        </w:rPr>
      </w:pPr>
      <w:r w:rsidRPr="001F2408">
        <w:rPr>
          <w:color w:val="000000" w:themeColor="text1"/>
        </w:rPr>
        <w:t xml:space="preserve">Green Banking </w:t>
      </w:r>
    </w:p>
    <w:p w:rsidR="00A6249E" w:rsidRPr="001F2408" w:rsidRDefault="00A6249E" w:rsidP="00A6249E">
      <w:pPr>
        <w:pStyle w:val="ListParagraph"/>
        <w:numPr>
          <w:ilvl w:val="0"/>
          <w:numId w:val="10"/>
        </w:numPr>
        <w:spacing w:line="480" w:lineRule="auto"/>
        <w:rPr>
          <w:color w:val="000000" w:themeColor="text1"/>
        </w:rPr>
      </w:pPr>
      <w:r w:rsidRPr="001F2408">
        <w:rPr>
          <w:color w:val="000000" w:themeColor="text1"/>
        </w:rPr>
        <w:t xml:space="preserve">Online Banking </w:t>
      </w:r>
    </w:p>
    <w:p w:rsidR="00A6249E" w:rsidRPr="001F2408" w:rsidRDefault="00A6249E" w:rsidP="00A6249E">
      <w:pPr>
        <w:pStyle w:val="ListParagraph"/>
        <w:numPr>
          <w:ilvl w:val="0"/>
          <w:numId w:val="10"/>
        </w:numPr>
        <w:spacing w:line="480" w:lineRule="auto"/>
        <w:rPr>
          <w:color w:val="000000" w:themeColor="text1"/>
        </w:rPr>
      </w:pPr>
      <w:r w:rsidRPr="001F2408">
        <w:rPr>
          <w:color w:val="000000" w:themeColor="text1"/>
        </w:rPr>
        <w:t xml:space="preserve">Remittance Payment System </w:t>
      </w:r>
    </w:p>
    <w:p w:rsidR="00A6249E" w:rsidRDefault="00A6249E" w:rsidP="00A6249E">
      <w:pPr>
        <w:pStyle w:val="Heading2"/>
        <w:rPr>
          <w:sz w:val="28"/>
        </w:rPr>
      </w:pPr>
      <w:bookmarkStart w:id="42" w:name="_Toc55798578"/>
      <w:r w:rsidRPr="00FF5F01">
        <w:rPr>
          <w:sz w:val="28"/>
        </w:rPr>
        <w:t>4</w:t>
      </w:r>
      <w:r>
        <w:rPr>
          <w:sz w:val="28"/>
        </w:rPr>
        <w:t>.4</w:t>
      </w:r>
      <w:r w:rsidRPr="00FF5F01">
        <w:rPr>
          <w:sz w:val="28"/>
        </w:rPr>
        <w:t xml:space="preserve"> SWOT Analysis of Janata Bank:</w:t>
      </w:r>
      <w:bookmarkEnd w:id="42"/>
    </w:p>
    <w:p w:rsidR="00A6249E" w:rsidRPr="00940585"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940585">
        <w:rPr>
          <w:rFonts w:ascii="Times New Roman" w:eastAsia="Times New Roman" w:hAnsi="Times New Roman" w:cs="Times New Roman"/>
          <w:sz w:val="24"/>
          <w:szCs w:val="24"/>
        </w:rPr>
        <w:t xml:space="preserve">SWOT analysis is very important for a company. It is a strategic method or plan through which the strengths, weaknesses, opportunities and threats involved in the business are assessed. It is </w:t>
      </w:r>
      <w:r w:rsidRPr="00940585">
        <w:rPr>
          <w:rFonts w:ascii="Times New Roman" w:eastAsia="Times New Roman" w:hAnsi="Times New Roman" w:cs="Times New Roman"/>
          <w:sz w:val="24"/>
          <w:szCs w:val="24"/>
        </w:rPr>
        <w:lastRenderedPageBreak/>
        <w:t>used for future business planning. It is used by the business for the purpose of the project considering its internal and external, favorable and unfavorable factors.</w:t>
      </w:r>
    </w:p>
    <w:p w:rsidR="00A6249E" w:rsidRPr="005E2BFB" w:rsidRDefault="00A6249E" w:rsidP="00A6249E">
      <w:pPr>
        <w:spacing w:before="100" w:beforeAutospacing="1" w:after="0" w:line="360" w:lineRule="auto"/>
        <w:jc w:val="both"/>
        <w:rPr>
          <w:rFonts w:ascii="Times New Roman" w:eastAsia="Times New Roman" w:hAnsi="Times New Roman" w:cs="Times New Roman"/>
          <w:sz w:val="24"/>
          <w:szCs w:val="24"/>
        </w:rPr>
      </w:pPr>
      <w:r w:rsidRPr="005E2BFB">
        <w:rPr>
          <w:rFonts w:ascii="Times New Roman" w:eastAsia="Times New Roman" w:hAnsi="Times New Roman" w:cs="Times New Roman"/>
          <w:sz w:val="24"/>
          <w:szCs w:val="24"/>
        </w:rPr>
        <w:t>      </w:t>
      </w:r>
      <w:r w:rsidRPr="005E2BFB">
        <w:rPr>
          <w:rFonts w:ascii="Times New Roman" w:eastAsia="Times New Roman" w:hAnsi="Times New Roman" w:cs="Times New Roman"/>
          <w:b/>
          <w:bCs/>
          <w:sz w:val="24"/>
          <w:szCs w:val="24"/>
        </w:rPr>
        <w:t>“S”</w:t>
      </w:r>
      <w:r w:rsidRPr="005E2BFB">
        <w:rPr>
          <w:rFonts w:ascii="Times New Roman" w:eastAsia="Times New Roman" w:hAnsi="Times New Roman" w:cs="Times New Roman"/>
          <w:sz w:val="24"/>
          <w:szCs w:val="24"/>
        </w:rPr>
        <w:t>            = Strengths – Internal power &amp; plan to reach the goal.</w:t>
      </w:r>
    </w:p>
    <w:p w:rsidR="00A6249E" w:rsidRPr="005E2BFB" w:rsidRDefault="00A6249E" w:rsidP="00A6249E">
      <w:pPr>
        <w:spacing w:before="100" w:beforeAutospacing="1" w:after="0" w:line="360" w:lineRule="auto"/>
        <w:jc w:val="both"/>
        <w:rPr>
          <w:rFonts w:ascii="Times New Roman" w:eastAsia="Times New Roman" w:hAnsi="Times New Roman" w:cs="Times New Roman"/>
          <w:sz w:val="24"/>
          <w:szCs w:val="24"/>
        </w:rPr>
      </w:pPr>
      <w:r w:rsidRPr="005E2BFB">
        <w:rPr>
          <w:rFonts w:ascii="Times New Roman" w:eastAsia="Times New Roman" w:hAnsi="Times New Roman" w:cs="Times New Roman"/>
          <w:sz w:val="24"/>
          <w:szCs w:val="24"/>
        </w:rPr>
        <w:t>      </w:t>
      </w:r>
      <w:r w:rsidRPr="005E2BFB">
        <w:rPr>
          <w:rFonts w:ascii="Times New Roman" w:eastAsia="Times New Roman" w:hAnsi="Times New Roman" w:cs="Times New Roman"/>
          <w:b/>
          <w:bCs/>
          <w:sz w:val="24"/>
          <w:szCs w:val="24"/>
        </w:rPr>
        <w:t>“W”</w:t>
      </w:r>
      <w:r w:rsidRPr="005E2BFB">
        <w:rPr>
          <w:rFonts w:ascii="Times New Roman" w:eastAsia="Times New Roman" w:hAnsi="Times New Roman" w:cs="Times New Roman"/>
          <w:sz w:val="24"/>
          <w:szCs w:val="24"/>
        </w:rPr>
        <w:t>          = Weaknesses – Internal negative aspect which effect the goal.</w:t>
      </w:r>
    </w:p>
    <w:p w:rsidR="00A6249E" w:rsidRPr="005E2BFB" w:rsidRDefault="00A6249E" w:rsidP="00A6249E">
      <w:pPr>
        <w:spacing w:before="100" w:beforeAutospacing="1" w:after="0" w:line="360" w:lineRule="auto"/>
        <w:jc w:val="both"/>
        <w:rPr>
          <w:rFonts w:ascii="Times New Roman" w:eastAsia="Times New Roman" w:hAnsi="Times New Roman" w:cs="Times New Roman"/>
          <w:sz w:val="24"/>
          <w:szCs w:val="24"/>
        </w:rPr>
      </w:pPr>
      <w:r w:rsidRPr="005E2BFB">
        <w:rPr>
          <w:rFonts w:ascii="Times New Roman" w:eastAsia="Times New Roman" w:hAnsi="Times New Roman" w:cs="Times New Roman"/>
          <w:sz w:val="24"/>
          <w:szCs w:val="24"/>
        </w:rPr>
        <w:t>      </w:t>
      </w:r>
      <w:r w:rsidRPr="005E2BFB">
        <w:rPr>
          <w:rFonts w:ascii="Times New Roman" w:eastAsia="Times New Roman" w:hAnsi="Times New Roman" w:cs="Times New Roman"/>
          <w:b/>
          <w:bCs/>
          <w:sz w:val="24"/>
          <w:szCs w:val="24"/>
        </w:rPr>
        <w:t>“O”</w:t>
      </w:r>
      <w:r w:rsidRPr="005E2BFB">
        <w:rPr>
          <w:rFonts w:ascii="Times New Roman" w:eastAsia="Times New Roman" w:hAnsi="Times New Roman" w:cs="Times New Roman"/>
          <w:sz w:val="24"/>
          <w:szCs w:val="24"/>
        </w:rPr>
        <w:t>           = Opportunities – External resources and function help to reach the goal.</w:t>
      </w:r>
    </w:p>
    <w:p w:rsidR="00A6249E" w:rsidRPr="00F9021E" w:rsidRDefault="00A6249E" w:rsidP="00A6249E">
      <w:pPr>
        <w:spacing w:before="100" w:beforeAutospacing="1" w:after="0" w:line="360" w:lineRule="auto"/>
        <w:jc w:val="both"/>
        <w:rPr>
          <w:rFonts w:ascii="Times New Roman" w:eastAsia="Times New Roman" w:hAnsi="Times New Roman" w:cs="Times New Roman"/>
          <w:sz w:val="24"/>
          <w:szCs w:val="24"/>
        </w:rPr>
      </w:pPr>
      <w:r w:rsidRPr="005E2BFB">
        <w:rPr>
          <w:rFonts w:ascii="Times New Roman" w:eastAsia="Times New Roman" w:hAnsi="Times New Roman" w:cs="Times New Roman"/>
          <w:sz w:val="24"/>
          <w:szCs w:val="24"/>
        </w:rPr>
        <w:t>      </w:t>
      </w:r>
      <w:r w:rsidRPr="005E2BFB">
        <w:rPr>
          <w:rFonts w:ascii="Times New Roman" w:eastAsia="Times New Roman" w:hAnsi="Times New Roman" w:cs="Times New Roman"/>
          <w:b/>
          <w:bCs/>
          <w:sz w:val="24"/>
          <w:szCs w:val="24"/>
        </w:rPr>
        <w:t>“T”</w:t>
      </w:r>
      <w:r w:rsidRPr="005E2BFB">
        <w:rPr>
          <w:rFonts w:ascii="Times New Roman" w:eastAsia="Times New Roman" w:hAnsi="Times New Roman" w:cs="Times New Roman"/>
          <w:sz w:val="24"/>
          <w:szCs w:val="24"/>
        </w:rPr>
        <w:t>           = Threats – Mitigate External threats to reduce the losses</w:t>
      </w:r>
    </w:p>
    <w:p w:rsidR="00A6249E" w:rsidRPr="005E2BFB"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rPr>
      </w:pPr>
      <w:r w:rsidRPr="005E2BFB">
        <w:rPr>
          <w:rFonts w:ascii="Times New Roman" w:eastAsia="Times New Roman" w:hAnsi="Times New Roman" w:cs="Times New Roman"/>
          <w:sz w:val="24"/>
          <w:szCs w:val="24"/>
        </w:rPr>
        <w:t>SWOT analysis of Janata Bank is discussed below</w:t>
      </w:r>
    </w:p>
    <w:p w:rsidR="00A6249E" w:rsidRDefault="00A6249E" w:rsidP="00A6249E">
      <w:pPr>
        <w:spacing w:before="100" w:beforeAutospacing="1" w:after="100" w:afterAutospacing="1" w:line="240" w:lineRule="auto"/>
        <w:jc w:val="both"/>
        <w:rPr>
          <w:rFonts w:ascii="Times New Roman" w:eastAsia="Times New Roman" w:hAnsi="Times New Roman" w:cs="Times New Roman"/>
          <w:b/>
          <w:bCs/>
          <w:sz w:val="24"/>
          <w:szCs w:val="24"/>
          <w:u w:val="single"/>
        </w:rPr>
      </w:pPr>
      <w:r w:rsidRPr="005E2BFB">
        <w:rPr>
          <w:rFonts w:ascii="Times New Roman" w:eastAsia="Times New Roman" w:hAnsi="Times New Roman" w:cs="Times New Roman"/>
          <w:b/>
          <w:bCs/>
          <w:sz w:val="24"/>
          <w:szCs w:val="24"/>
          <w:u w:val="single"/>
        </w:rPr>
        <w:t>Strengths:</w:t>
      </w:r>
    </w:p>
    <w:p w:rsidR="00A6249E" w:rsidRPr="00203169" w:rsidRDefault="00A6249E" w:rsidP="00A6249E">
      <w:pPr>
        <w:pStyle w:val="ListParagraph"/>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t>Recognized as a good bank</w:t>
      </w:r>
    </w:p>
    <w:p w:rsidR="00A6249E" w:rsidRPr="00203169" w:rsidRDefault="00A6249E" w:rsidP="00A6249E">
      <w:pPr>
        <w:pStyle w:val="ListParagraph"/>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203169">
        <w:t>Large customer</w:t>
      </w:r>
      <w:r>
        <w:t xml:space="preserve"> base</w:t>
      </w:r>
    </w:p>
    <w:p w:rsidR="00A6249E" w:rsidRPr="00203169" w:rsidRDefault="00A6249E" w:rsidP="00A6249E">
      <w:pPr>
        <w:pStyle w:val="ListParagraph"/>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203169">
        <w:t>Increased market presence in all t</w:t>
      </w:r>
      <w:r>
        <w:t>ypes of markets in the country</w:t>
      </w:r>
    </w:p>
    <w:p w:rsidR="00A6249E" w:rsidRPr="00203169" w:rsidRDefault="00A6249E" w:rsidP="00A6249E">
      <w:pPr>
        <w:pStyle w:val="ListParagraph"/>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203169">
        <w:t xml:space="preserve">Knowledge of the financial </w:t>
      </w:r>
      <w:r>
        <w:t>position of the bank to operate</w:t>
      </w:r>
      <w:r w:rsidRPr="00203169">
        <w:t xml:space="preserve"> </w:t>
      </w:r>
    </w:p>
    <w:p w:rsidR="00A6249E" w:rsidRPr="00203169" w:rsidRDefault="00A6249E" w:rsidP="00A6249E">
      <w:pPr>
        <w:pStyle w:val="ListParagraph"/>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203169">
        <w:t>Maintain their strong capital an</w:t>
      </w:r>
      <w:r>
        <w:t>d asset quality in the economy</w:t>
      </w:r>
    </w:p>
    <w:p w:rsidR="00A6249E" w:rsidRPr="00203169" w:rsidRDefault="00A6249E" w:rsidP="00A6249E">
      <w:pPr>
        <w:pStyle w:val="ListParagraph"/>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203169">
        <w:t xml:space="preserve">Coordinate teamwork in </w:t>
      </w:r>
      <w:r>
        <w:t xml:space="preserve">operations and work. </w:t>
      </w:r>
    </w:p>
    <w:p w:rsidR="00A6249E" w:rsidRPr="00203169" w:rsidRDefault="00A6249E" w:rsidP="00A6249E">
      <w:pPr>
        <w:pStyle w:val="ListParagraph"/>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203169">
        <w:t>Setting up a ba</w:t>
      </w:r>
      <w:r>
        <w:t>nk in a good location</w:t>
      </w:r>
      <w:r w:rsidRPr="00203169">
        <w:t xml:space="preserve"> </w:t>
      </w:r>
    </w:p>
    <w:p w:rsidR="00A6249E" w:rsidRPr="00203169" w:rsidRDefault="00A6249E" w:rsidP="00A6249E">
      <w:pPr>
        <w:pStyle w:val="ListParagraph"/>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203169">
        <w:t>Old ba</w:t>
      </w:r>
      <w:r>
        <w:t>nk so customer reliance is high</w:t>
      </w:r>
    </w:p>
    <w:p w:rsidR="00A6249E" w:rsidRPr="009C4E0A" w:rsidRDefault="00A6249E" w:rsidP="00A6249E">
      <w:pPr>
        <w:rPr>
          <w:rFonts w:ascii="Times New Roman" w:hAnsi="Times New Roman" w:cs="Times New Roman"/>
          <w:b/>
          <w:sz w:val="24"/>
          <w:u w:val="single"/>
        </w:rPr>
      </w:pPr>
      <w:r w:rsidRPr="009C4E0A">
        <w:rPr>
          <w:rFonts w:ascii="Times New Roman" w:hAnsi="Times New Roman" w:cs="Times New Roman"/>
          <w:b/>
          <w:sz w:val="24"/>
          <w:u w:val="single"/>
        </w:rPr>
        <w:t>Weaknesses:</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Lack of modern technology which hampers internet banking activities</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 xml:space="preserve">Lack of customer judgment i.e. lack of knowledge about customer profile </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 xml:space="preserve">Lack of focus on quality customer service </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 xml:space="preserve">Multiplication of existing customers and not looking for new customers </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 xml:space="preserve">Growth of commercial business and decrease of personal business. </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lastRenderedPageBreak/>
        <w:t>Where additional ATMs are set up unnecessary</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Establishing banks in unhealthy environments such as market lanes etc.</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Not using advanced strategies and appr</w:t>
      </w:r>
      <w:r>
        <w:t>oaches for business development</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Not attracting cu</w:t>
      </w:r>
      <w:r>
        <w:t>stomers with market strategies</w:t>
      </w:r>
    </w:p>
    <w:p w:rsidR="00A6249E" w:rsidRPr="001A66F4"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Lack of internet bank</w:t>
      </w:r>
      <w:r>
        <w:t>ing and improper implementation</w:t>
      </w:r>
      <w:r w:rsidRPr="001A66F4">
        <w:t xml:space="preserve"> </w:t>
      </w:r>
    </w:p>
    <w:p w:rsidR="00A6249E" w:rsidRPr="009C4E0A" w:rsidRDefault="00A6249E" w:rsidP="00A6249E">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66F4">
        <w:t>Introduction of insu</w:t>
      </w:r>
      <w:r>
        <w:t>red products in banking concept</w:t>
      </w:r>
    </w:p>
    <w:p w:rsidR="00A6249E" w:rsidRDefault="00A6249E" w:rsidP="00A6249E">
      <w:pPr>
        <w:spacing w:before="100" w:beforeAutospacing="1" w:after="100" w:afterAutospacing="1" w:line="360" w:lineRule="auto"/>
        <w:jc w:val="both"/>
        <w:rPr>
          <w:rFonts w:ascii="Times New Roman" w:eastAsia="Times New Roman" w:hAnsi="Times New Roman" w:cs="Times New Roman"/>
          <w:b/>
          <w:bCs/>
          <w:sz w:val="24"/>
          <w:szCs w:val="24"/>
          <w:u w:val="single"/>
        </w:rPr>
      </w:pPr>
      <w:r w:rsidRPr="009C4E0A">
        <w:rPr>
          <w:rFonts w:ascii="Times New Roman" w:eastAsia="Times New Roman" w:hAnsi="Times New Roman" w:cs="Times New Roman"/>
          <w:b/>
          <w:bCs/>
          <w:sz w:val="24"/>
          <w:szCs w:val="24"/>
          <w:u w:val="single"/>
        </w:rPr>
        <w:t>Opportunities</w:t>
      </w:r>
    </w:p>
    <w:p w:rsidR="00A6249E" w:rsidRPr="0051726D" w:rsidRDefault="00A6249E" w:rsidP="00A6249E">
      <w:pPr>
        <w:pStyle w:val="ListParagraph"/>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pPr>
      <w:r w:rsidRPr="0051726D">
        <w:t xml:space="preserve">Managing the bank by experienced management through which to create opportunities on a large scale in the country, </w:t>
      </w:r>
    </w:p>
    <w:p w:rsidR="00A6249E" w:rsidRPr="0051726D" w:rsidRDefault="00A6249E" w:rsidP="00A6249E">
      <w:pPr>
        <w:pStyle w:val="ListParagraph"/>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51726D">
        <w:t>Creating a good image among the bank customers which is helping to create large size customers.</w:t>
      </w:r>
    </w:p>
    <w:p w:rsidR="00A6249E" w:rsidRPr="0051726D" w:rsidRDefault="00A6249E" w:rsidP="00A6249E">
      <w:pPr>
        <w:pStyle w:val="ListParagraph"/>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t>Customer Willingness to stay with this bank.</w:t>
      </w:r>
    </w:p>
    <w:p w:rsidR="00A6249E" w:rsidRDefault="00A6249E" w:rsidP="00A6249E">
      <w:pPr>
        <w:spacing w:before="100" w:beforeAutospacing="1" w:after="100" w:afterAutospacing="1" w:line="240" w:lineRule="auto"/>
        <w:jc w:val="both"/>
        <w:rPr>
          <w:rFonts w:ascii="Times New Roman" w:eastAsia="Times New Roman" w:hAnsi="Times New Roman" w:cs="Times New Roman"/>
          <w:b/>
          <w:bCs/>
          <w:sz w:val="24"/>
          <w:szCs w:val="24"/>
          <w:u w:val="single"/>
        </w:rPr>
      </w:pPr>
      <w:r w:rsidRPr="0051726D">
        <w:rPr>
          <w:rFonts w:ascii="Times New Roman" w:eastAsia="Times New Roman" w:hAnsi="Times New Roman" w:cs="Times New Roman"/>
          <w:b/>
          <w:bCs/>
          <w:sz w:val="24"/>
          <w:szCs w:val="24"/>
          <w:u w:val="single"/>
        </w:rPr>
        <w:t>Threats:</w:t>
      </w:r>
    </w:p>
    <w:p w:rsidR="00A6249E" w:rsidRPr="004C23F6"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 xml:space="preserve">Increasing competition among banks day by day </w:t>
      </w:r>
    </w:p>
    <w:p w:rsidR="00A6249E" w:rsidRPr="004C23F6"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negligence in conducting banking activities</w:t>
      </w:r>
    </w:p>
    <w:p w:rsidR="00A6249E" w:rsidRPr="004C23F6"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 xml:space="preserve">lack of training of bank staff </w:t>
      </w:r>
    </w:p>
    <w:p w:rsidR="00A6249E" w:rsidRPr="004C23F6"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 xml:space="preserve">lack of presence of young students and potential customers in banks </w:t>
      </w:r>
    </w:p>
    <w:p w:rsidR="00A6249E" w:rsidRPr="004C23F6"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political instability in the country</w:t>
      </w:r>
    </w:p>
    <w:p w:rsidR="00A6249E" w:rsidRPr="004C23F6"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 xml:space="preserve">Lack of adaptation and adaptation to change </w:t>
      </w:r>
    </w:p>
    <w:p w:rsidR="00A6249E" w:rsidRPr="004C23F6"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 xml:space="preserve">non-bank competition in banking activities and non-globalization of services </w:t>
      </w:r>
    </w:p>
    <w:p w:rsidR="00A6249E" w:rsidRPr="004C23F6"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technological innovation and increased technology costs to survive in the competition</w:t>
      </w:r>
    </w:p>
    <w:p w:rsidR="00A6249E" w:rsidRPr="00B33F11" w:rsidRDefault="00A6249E" w:rsidP="00A6249E">
      <w:pPr>
        <w:pStyle w:val="ListParagraph"/>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C23F6">
        <w:t>Increase structural cost or administrative cost where business portfolio decreases</w:t>
      </w:r>
    </w:p>
    <w:p w:rsidR="00A6249E" w:rsidRPr="00FF5F01" w:rsidRDefault="00A6249E" w:rsidP="00A6249E">
      <w:pPr>
        <w:pStyle w:val="Heading2"/>
        <w:rPr>
          <w:sz w:val="28"/>
        </w:rPr>
      </w:pPr>
      <w:bookmarkStart w:id="43" w:name="_Toc55798579"/>
      <w:r w:rsidRPr="00FF5F01">
        <w:rPr>
          <w:sz w:val="28"/>
        </w:rPr>
        <w:lastRenderedPageBreak/>
        <w:t>4</w:t>
      </w:r>
      <w:r>
        <w:rPr>
          <w:sz w:val="28"/>
        </w:rPr>
        <w:t>.5</w:t>
      </w:r>
      <w:r w:rsidRPr="00FF5F01">
        <w:rPr>
          <w:sz w:val="28"/>
        </w:rPr>
        <w:t xml:space="preserve"> Financial Highlights:</w:t>
      </w:r>
      <w:bookmarkEnd w:id="43"/>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r w:rsidRPr="00C466F8">
        <w:rPr>
          <w:rFonts w:ascii="Times New Roman" w:hAnsi="Times New Roman" w:cs="Times New Roman"/>
          <w:color w:val="231F20"/>
          <w:sz w:val="24"/>
          <w:szCs w:val="24"/>
        </w:rPr>
        <w:t>Janata Bank Limited always try to give best financial performance by provide best quality service to their clients. They achieved their goal by following their strategy and maintain the rules and regulation of Bangladesh bank.</w:t>
      </w:r>
    </w:p>
    <w:p w:rsidR="00A6249E" w:rsidRPr="00B33F11" w:rsidRDefault="00A6249E" w:rsidP="00A6249E">
      <w:pPr>
        <w:pStyle w:val="Caption"/>
      </w:pPr>
    </w:p>
    <w:tbl>
      <w:tblPr>
        <w:tblStyle w:val="MediumShading2-Accent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8"/>
        <w:gridCol w:w="1530"/>
        <w:gridCol w:w="1350"/>
        <w:gridCol w:w="1350"/>
        <w:gridCol w:w="1302"/>
        <w:gridCol w:w="1596"/>
      </w:tblGrid>
      <w:tr w:rsidR="00A6249E" w:rsidRPr="00C466F8" w:rsidTr="006A764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48" w:type="dxa"/>
            <w:tcBorders>
              <w:top w:val="none" w:sz="0" w:space="0" w:color="auto"/>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Year</w:t>
            </w:r>
          </w:p>
        </w:tc>
        <w:tc>
          <w:tcPr>
            <w:tcW w:w="1530" w:type="dxa"/>
            <w:tcBorders>
              <w:top w:val="none" w:sz="0" w:space="0" w:color="auto"/>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231F20"/>
                <w:sz w:val="24"/>
                <w:szCs w:val="24"/>
              </w:rPr>
            </w:pPr>
            <w:r w:rsidRPr="00C466F8">
              <w:rPr>
                <w:rFonts w:ascii="Times New Roman" w:hAnsi="Times New Roman" w:cs="Times New Roman"/>
                <w:color w:val="231F20"/>
                <w:sz w:val="24"/>
                <w:szCs w:val="24"/>
              </w:rPr>
              <w:t>2014</w:t>
            </w:r>
          </w:p>
        </w:tc>
        <w:tc>
          <w:tcPr>
            <w:tcW w:w="1350" w:type="dxa"/>
            <w:tcBorders>
              <w:top w:val="none" w:sz="0" w:space="0" w:color="auto"/>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231F20"/>
                <w:sz w:val="24"/>
                <w:szCs w:val="24"/>
              </w:rPr>
            </w:pPr>
            <w:r w:rsidRPr="00C466F8">
              <w:rPr>
                <w:rFonts w:ascii="Times New Roman" w:hAnsi="Times New Roman" w:cs="Times New Roman"/>
                <w:color w:val="231F20"/>
                <w:sz w:val="24"/>
                <w:szCs w:val="24"/>
              </w:rPr>
              <w:t>2015</w:t>
            </w:r>
          </w:p>
        </w:tc>
        <w:tc>
          <w:tcPr>
            <w:tcW w:w="1350" w:type="dxa"/>
            <w:tcBorders>
              <w:top w:val="none" w:sz="0" w:space="0" w:color="auto"/>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231F20"/>
                <w:sz w:val="24"/>
                <w:szCs w:val="24"/>
              </w:rPr>
            </w:pPr>
            <w:r w:rsidRPr="00C466F8">
              <w:rPr>
                <w:rFonts w:ascii="Times New Roman" w:hAnsi="Times New Roman" w:cs="Times New Roman"/>
                <w:color w:val="231F20"/>
                <w:sz w:val="24"/>
                <w:szCs w:val="24"/>
              </w:rPr>
              <w:t>2016</w:t>
            </w:r>
          </w:p>
        </w:tc>
        <w:tc>
          <w:tcPr>
            <w:tcW w:w="1302" w:type="dxa"/>
            <w:tcBorders>
              <w:top w:val="none" w:sz="0" w:space="0" w:color="auto"/>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231F20"/>
                <w:sz w:val="24"/>
                <w:szCs w:val="24"/>
              </w:rPr>
            </w:pPr>
            <w:r w:rsidRPr="00C466F8">
              <w:rPr>
                <w:rFonts w:ascii="Times New Roman" w:hAnsi="Times New Roman" w:cs="Times New Roman"/>
                <w:color w:val="231F20"/>
                <w:sz w:val="24"/>
                <w:szCs w:val="24"/>
              </w:rPr>
              <w:t>2017</w:t>
            </w:r>
          </w:p>
        </w:tc>
        <w:tc>
          <w:tcPr>
            <w:tcW w:w="1596" w:type="dxa"/>
            <w:tcBorders>
              <w:top w:val="none" w:sz="0" w:space="0" w:color="auto"/>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231F20"/>
                <w:sz w:val="24"/>
                <w:szCs w:val="24"/>
              </w:rPr>
            </w:pPr>
            <w:r w:rsidRPr="00C466F8">
              <w:rPr>
                <w:rFonts w:ascii="Times New Roman" w:hAnsi="Times New Roman" w:cs="Times New Roman"/>
                <w:color w:val="231F20"/>
                <w:sz w:val="24"/>
                <w:szCs w:val="24"/>
              </w:rPr>
              <w:t>2018</w:t>
            </w:r>
          </w:p>
        </w:tc>
      </w:tr>
      <w:tr w:rsidR="00A6249E" w:rsidRPr="00C466F8"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Deposit</w:t>
            </w:r>
          </w:p>
        </w:tc>
        <w:tc>
          <w:tcPr>
            <w:tcW w:w="153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51601</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56891</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64182</w:t>
            </w:r>
          </w:p>
        </w:tc>
        <w:tc>
          <w:tcPr>
            <w:tcW w:w="1302"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64944</w:t>
            </w:r>
          </w:p>
        </w:tc>
        <w:tc>
          <w:tcPr>
            <w:tcW w:w="1596"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67555</w:t>
            </w:r>
          </w:p>
        </w:tc>
      </w:tr>
      <w:tr w:rsidR="00A6249E" w:rsidRPr="00C466F8" w:rsidTr="006A7647">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Loans and Advances</w:t>
            </w:r>
          </w:p>
        </w:tc>
        <w:tc>
          <w:tcPr>
            <w:tcW w:w="153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31977</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34986</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40304</w:t>
            </w:r>
          </w:p>
        </w:tc>
        <w:tc>
          <w:tcPr>
            <w:tcW w:w="1302"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45958</w:t>
            </w:r>
          </w:p>
        </w:tc>
        <w:tc>
          <w:tcPr>
            <w:tcW w:w="1596"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53371</w:t>
            </w:r>
          </w:p>
        </w:tc>
      </w:tr>
      <w:tr w:rsidR="00A6249E" w:rsidRPr="00C466F8"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Classified Loan</w:t>
            </w:r>
          </w:p>
        </w:tc>
        <w:tc>
          <w:tcPr>
            <w:tcW w:w="153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3738</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4318</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5936</w:t>
            </w:r>
          </w:p>
        </w:tc>
        <w:tc>
          <w:tcPr>
            <w:tcW w:w="1302"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7600</w:t>
            </w:r>
          </w:p>
        </w:tc>
        <w:tc>
          <w:tcPr>
            <w:tcW w:w="1596"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17998</w:t>
            </w:r>
          </w:p>
        </w:tc>
      </w:tr>
      <w:tr w:rsidR="00A6249E" w:rsidRPr="00C466F8" w:rsidTr="006A7647">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Import</w:t>
            </w:r>
          </w:p>
        </w:tc>
        <w:tc>
          <w:tcPr>
            <w:tcW w:w="153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14456</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14718</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12665</w:t>
            </w:r>
          </w:p>
        </w:tc>
        <w:tc>
          <w:tcPr>
            <w:tcW w:w="1302"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14358</w:t>
            </w:r>
          </w:p>
        </w:tc>
        <w:tc>
          <w:tcPr>
            <w:tcW w:w="1596"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22041</w:t>
            </w:r>
          </w:p>
        </w:tc>
      </w:tr>
      <w:tr w:rsidR="00A6249E" w:rsidRPr="00C466F8"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000000" w:themeColor="text1"/>
                <w:sz w:val="24"/>
                <w:szCs w:val="24"/>
              </w:rPr>
            </w:pPr>
            <w:r w:rsidRPr="00C466F8">
              <w:rPr>
                <w:rFonts w:ascii="Times New Roman" w:hAnsi="Times New Roman" w:cs="Times New Roman"/>
                <w:color w:val="000000" w:themeColor="text1"/>
                <w:sz w:val="24"/>
                <w:szCs w:val="24"/>
              </w:rPr>
              <w:t>Export</w:t>
            </w:r>
          </w:p>
        </w:tc>
        <w:tc>
          <w:tcPr>
            <w:tcW w:w="153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15408</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14537</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15445</w:t>
            </w:r>
          </w:p>
        </w:tc>
        <w:tc>
          <w:tcPr>
            <w:tcW w:w="1302"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13992</w:t>
            </w:r>
          </w:p>
        </w:tc>
        <w:tc>
          <w:tcPr>
            <w:tcW w:w="1596"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11468</w:t>
            </w:r>
          </w:p>
        </w:tc>
      </w:tr>
      <w:tr w:rsidR="00A6249E" w:rsidRPr="00C466F8" w:rsidTr="006A7647">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Foreign Remittance</w:t>
            </w:r>
          </w:p>
        </w:tc>
        <w:tc>
          <w:tcPr>
            <w:tcW w:w="153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10668</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10633</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9008</w:t>
            </w:r>
          </w:p>
        </w:tc>
        <w:tc>
          <w:tcPr>
            <w:tcW w:w="1302"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7202</w:t>
            </w:r>
          </w:p>
        </w:tc>
        <w:tc>
          <w:tcPr>
            <w:tcW w:w="1596"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7608</w:t>
            </w:r>
          </w:p>
        </w:tc>
      </w:tr>
      <w:tr w:rsidR="00A6249E" w:rsidRPr="00C466F8"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Operating Profit</w:t>
            </w:r>
          </w:p>
        </w:tc>
        <w:tc>
          <w:tcPr>
            <w:tcW w:w="153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1068.33</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1072.05</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1003.83</w:t>
            </w:r>
          </w:p>
        </w:tc>
        <w:tc>
          <w:tcPr>
            <w:tcW w:w="1302"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1136.95</w:t>
            </w:r>
          </w:p>
        </w:tc>
        <w:tc>
          <w:tcPr>
            <w:tcW w:w="1596"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978.90</w:t>
            </w:r>
          </w:p>
        </w:tc>
      </w:tr>
      <w:tr w:rsidR="00A6249E" w:rsidRPr="00C466F8" w:rsidTr="006A7647">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Net Profit</w:t>
            </w:r>
          </w:p>
        </w:tc>
        <w:tc>
          <w:tcPr>
            <w:tcW w:w="153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381.32</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480.78</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260.54</w:t>
            </w:r>
          </w:p>
        </w:tc>
        <w:tc>
          <w:tcPr>
            <w:tcW w:w="1302"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268.65</w:t>
            </w:r>
          </w:p>
        </w:tc>
        <w:tc>
          <w:tcPr>
            <w:tcW w:w="1596"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24.90</w:t>
            </w:r>
          </w:p>
        </w:tc>
      </w:tr>
      <w:tr w:rsidR="00A6249E" w:rsidRPr="00C466F8" w:rsidTr="006A76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Authorized Capital</w:t>
            </w:r>
          </w:p>
        </w:tc>
        <w:tc>
          <w:tcPr>
            <w:tcW w:w="153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3000</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3000</w:t>
            </w:r>
          </w:p>
        </w:tc>
        <w:tc>
          <w:tcPr>
            <w:tcW w:w="1350"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3000</w:t>
            </w:r>
          </w:p>
        </w:tc>
        <w:tc>
          <w:tcPr>
            <w:tcW w:w="1302"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3000</w:t>
            </w:r>
          </w:p>
        </w:tc>
        <w:tc>
          <w:tcPr>
            <w:tcW w:w="1596" w:type="dxa"/>
          </w:tcPr>
          <w:p w:rsidR="00A6249E" w:rsidRPr="00C466F8" w:rsidRDefault="00A6249E" w:rsidP="006A7647">
            <w:pPr>
              <w:autoSpaceDE w:val="0"/>
              <w:autoSpaceDN w:val="0"/>
              <w:adjustRightInd w:val="0"/>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3000</w:t>
            </w:r>
          </w:p>
        </w:tc>
      </w:tr>
      <w:tr w:rsidR="00A6249E" w:rsidRPr="00C466F8" w:rsidTr="006A7647">
        <w:tc>
          <w:tcPr>
            <w:cnfStyle w:val="001000000000" w:firstRow="0" w:lastRow="0" w:firstColumn="1" w:lastColumn="0" w:oddVBand="0" w:evenVBand="0" w:oddHBand="0" w:evenHBand="0" w:firstRowFirstColumn="0" w:firstRowLastColumn="0" w:lastRowFirstColumn="0" w:lastRowLastColumn="0"/>
            <w:tcW w:w="2448" w:type="dxa"/>
            <w:tcBorders>
              <w:left w:val="none" w:sz="0" w:space="0" w:color="auto"/>
              <w:bottom w:val="none" w:sz="0" w:space="0" w:color="auto"/>
              <w:right w:val="none" w:sz="0" w:space="0" w:color="auto"/>
            </w:tcBorders>
          </w:tcPr>
          <w:p w:rsidR="00A6249E" w:rsidRPr="00C466F8" w:rsidRDefault="00A6249E" w:rsidP="006A7647">
            <w:pPr>
              <w:autoSpaceDE w:val="0"/>
              <w:autoSpaceDN w:val="0"/>
              <w:adjustRightInd w:val="0"/>
              <w:spacing w:line="480" w:lineRule="auto"/>
              <w:jc w:val="both"/>
              <w:rPr>
                <w:rFonts w:ascii="Times New Roman" w:hAnsi="Times New Roman" w:cs="Times New Roman"/>
                <w:b w:val="0"/>
                <w:color w:val="231F20"/>
                <w:sz w:val="24"/>
                <w:szCs w:val="24"/>
              </w:rPr>
            </w:pPr>
            <w:r w:rsidRPr="00C466F8">
              <w:rPr>
                <w:rFonts w:ascii="Times New Roman" w:hAnsi="Times New Roman" w:cs="Times New Roman"/>
                <w:color w:val="000000" w:themeColor="text1"/>
                <w:sz w:val="24"/>
                <w:szCs w:val="24"/>
              </w:rPr>
              <w:t>Paid up Capital</w:t>
            </w:r>
          </w:p>
        </w:tc>
        <w:tc>
          <w:tcPr>
            <w:tcW w:w="153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1914</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1914</w:t>
            </w:r>
          </w:p>
        </w:tc>
        <w:tc>
          <w:tcPr>
            <w:tcW w:w="1350"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1914</w:t>
            </w:r>
          </w:p>
        </w:tc>
        <w:tc>
          <w:tcPr>
            <w:tcW w:w="1302"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1914</w:t>
            </w:r>
          </w:p>
        </w:tc>
        <w:tc>
          <w:tcPr>
            <w:tcW w:w="1596" w:type="dxa"/>
          </w:tcPr>
          <w:p w:rsidR="00A6249E" w:rsidRPr="00C466F8" w:rsidRDefault="00A6249E" w:rsidP="006A7647">
            <w:pPr>
              <w:autoSpaceDE w:val="0"/>
              <w:autoSpaceDN w:val="0"/>
              <w:adjustRightInd w:val="0"/>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31F20"/>
                <w:sz w:val="24"/>
                <w:szCs w:val="24"/>
              </w:rPr>
            </w:pPr>
            <w:r w:rsidRPr="00C466F8">
              <w:rPr>
                <w:rFonts w:ascii="Times New Roman" w:hAnsi="Times New Roman" w:cs="Times New Roman"/>
                <w:color w:val="231F20"/>
                <w:sz w:val="24"/>
                <w:szCs w:val="24"/>
              </w:rPr>
              <w:t>2314</w:t>
            </w:r>
          </w:p>
        </w:tc>
      </w:tr>
    </w:tbl>
    <w:p w:rsidR="00A6249E" w:rsidRDefault="00A6249E" w:rsidP="00A6249E">
      <w:pPr>
        <w:autoSpaceDE w:val="0"/>
        <w:autoSpaceDN w:val="0"/>
        <w:adjustRightInd w:val="0"/>
        <w:spacing w:after="0" w:line="480" w:lineRule="auto"/>
        <w:jc w:val="both"/>
        <w:rPr>
          <w:rFonts w:ascii="Times New Roman" w:hAnsi="Times New Roman" w:cs="Times New Roman"/>
          <w:b/>
          <w:color w:val="231F20"/>
          <w:sz w:val="24"/>
          <w:szCs w:val="24"/>
          <w:u w:val="single"/>
        </w:rPr>
      </w:pPr>
    </w:p>
    <w:p w:rsidR="00A6249E" w:rsidRPr="00B6025A" w:rsidRDefault="00A6249E" w:rsidP="00A6249E">
      <w:pPr>
        <w:pStyle w:val="TablesFigures"/>
        <w:jc w:val="center"/>
        <w:rPr>
          <w:b w:val="0"/>
          <w:color w:val="231F20"/>
          <w:u w:val="single"/>
        </w:rPr>
      </w:pPr>
      <w:bookmarkStart w:id="44" w:name="_Toc56408783"/>
      <w:r w:rsidRPr="00B6025A">
        <w:rPr>
          <w:b w:val="0"/>
        </w:rPr>
        <w:t>Table 2: Financial position</w:t>
      </w:r>
      <w:bookmarkEnd w:id="44"/>
    </w:p>
    <w:p w:rsidR="00A6249E" w:rsidRPr="00C466F8" w:rsidRDefault="00A6249E" w:rsidP="00A6249E">
      <w:pPr>
        <w:autoSpaceDE w:val="0"/>
        <w:autoSpaceDN w:val="0"/>
        <w:adjustRightInd w:val="0"/>
        <w:spacing w:after="0" w:line="480" w:lineRule="auto"/>
        <w:jc w:val="both"/>
        <w:rPr>
          <w:rFonts w:ascii="Times New Roman" w:hAnsi="Times New Roman" w:cs="Times New Roman"/>
          <w:b/>
          <w:color w:val="231F20"/>
          <w:sz w:val="24"/>
          <w:szCs w:val="24"/>
          <w:u w:val="single"/>
        </w:rPr>
      </w:pPr>
    </w:p>
    <w:p w:rsidR="00A6249E" w:rsidRPr="00C466F8" w:rsidRDefault="00A6249E" w:rsidP="00A6249E">
      <w:pPr>
        <w:autoSpaceDE w:val="0"/>
        <w:autoSpaceDN w:val="0"/>
        <w:adjustRightInd w:val="0"/>
        <w:spacing w:after="0" w:line="480" w:lineRule="auto"/>
        <w:jc w:val="center"/>
        <w:rPr>
          <w:rFonts w:ascii="Times New Roman" w:hAnsi="Times New Roman" w:cs="Times New Roman"/>
          <w:b/>
          <w:color w:val="231F20"/>
          <w:sz w:val="24"/>
          <w:szCs w:val="24"/>
          <w:u w:val="single"/>
        </w:rPr>
      </w:pPr>
      <w:r w:rsidRPr="00C466F8">
        <w:rPr>
          <w:rFonts w:ascii="Times New Roman" w:hAnsi="Times New Roman" w:cs="Times New Roman"/>
          <w:b/>
          <w:noProof/>
          <w:color w:val="231F20"/>
          <w:sz w:val="24"/>
          <w:szCs w:val="24"/>
          <w:u w:val="single"/>
        </w:rPr>
        <w:lastRenderedPageBreak/>
        <w:drawing>
          <wp:inline distT="0" distB="0" distL="0" distR="0" wp14:anchorId="79A6ACAE" wp14:editId="0A3B9676">
            <wp:extent cx="3743325" cy="212407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6249E" w:rsidRPr="00B6025A" w:rsidRDefault="00A6249E" w:rsidP="00A6249E">
      <w:pPr>
        <w:pStyle w:val="TablesFigures"/>
        <w:jc w:val="center"/>
        <w:rPr>
          <w:b w:val="0"/>
        </w:rPr>
      </w:pPr>
      <w:bookmarkStart w:id="45" w:name="_Toc56408784"/>
      <w:r w:rsidRPr="00B6025A">
        <w:rPr>
          <w:b w:val="0"/>
        </w:rPr>
        <w:t>Figure</w:t>
      </w:r>
      <w:r>
        <w:rPr>
          <w:b w:val="0"/>
        </w:rPr>
        <w:t xml:space="preserve"> 1</w:t>
      </w:r>
      <w:r w:rsidRPr="00B6025A">
        <w:rPr>
          <w:b w:val="0"/>
        </w:rPr>
        <w:t>: Deposit &amp; loan Chart</w:t>
      </w:r>
      <w:bookmarkEnd w:id="45"/>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r w:rsidRPr="00C466F8">
        <w:rPr>
          <w:rFonts w:ascii="Times New Roman" w:hAnsi="Times New Roman" w:cs="Times New Roman"/>
          <w:color w:val="231F20"/>
          <w:sz w:val="24"/>
          <w:szCs w:val="24"/>
        </w:rPr>
        <w:t xml:space="preserve">We see that deposit amount increase day by day on the other hand loans amount increase. We said that Janata bank limited investment ratio increase. </w:t>
      </w: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Default="00A6249E" w:rsidP="00A6249E">
      <w:pPr>
        <w:autoSpaceDE w:val="0"/>
        <w:autoSpaceDN w:val="0"/>
        <w:adjustRightInd w:val="0"/>
        <w:spacing w:after="0" w:line="480" w:lineRule="auto"/>
        <w:jc w:val="both"/>
        <w:rPr>
          <w:rFonts w:ascii="Times New Roman" w:hAnsi="Times New Roman" w:cs="Times New Roman"/>
          <w:color w:val="231F20"/>
          <w:sz w:val="24"/>
          <w:szCs w:val="24"/>
        </w:rPr>
      </w:pPr>
    </w:p>
    <w:p w:rsidR="00A6249E" w:rsidRPr="00C87639" w:rsidRDefault="00A6249E" w:rsidP="00A6249E">
      <w:pPr>
        <w:pStyle w:val="Heading1"/>
        <w:pBdr>
          <w:top w:val="single" w:sz="4" w:space="1" w:color="auto"/>
          <w:bottom w:val="single" w:sz="4" w:space="1" w:color="auto"/>
        </w:pBdr>
        <w:rPr>
          <w:rFonts w:ascii="Times New Roman" w:hAnsi="Times New Roman" w:cs="Times New Roman"/>
          <w:color w:val="000000" w:themeColor="text1"/>
          <w:sz w:val="36"/>
          <w:szCs w:val="36"/>
        </w:rPr>
      </w:pPr>
      <w:bookmarkStart w:id="46" w:name="_Toc55798580"/>
      <w:r>
        <w:rPr>
          <w:rFonts w:ascii="Times New Roman" w:hAnsi="Times New Roman" w:cs="Times New Roman"/>
          <w:color w:val="000000" w:themeColor="text1"/>
          <w:sz w:val="36"/>
        </w:rPr>
        <w:lastRenderedPageBreak/>
        <w:t>Chapter: 5</w:t>
      </w:r>
      <w:r w:rsidRPr="00C87639">
        <w:rPr>
          <w:rFonts w:ascii="Times New Roman" w:hAnsi="Times New Roman" w:cs="Times New Roman"/>
          <w:color w:val="000000" w:themeColor="text1"/>
          <w:sz w:val="36"/>
        </w:rPr>
        <w:t xml:space="preserve"> </w:t>
      </w:r>
      <w:r w:rsidRPr="00C87639">
        <w:rPr>
          <w:rFonts w:ascii="Times New Roman" w:hAnsi="Times New Roman" w:cs="Times New Roman"/>
          <w:color w:val="000000" w:themeColor="text1"/>
          <w:sz w:val="36"/>
          <w:szCs w:val="36"/>
        </w:rPr>
        <w:t>Loan Lending</w:t>
      </w:r>
      <w:bookmarkEnd w:id="46"/>
    </w:p>
    <w:p w:rsidR="00A6249E" w:rsidRPr="00FF5F01" w:rsidRDefault="00A6249E" w:rsidP="00A6249E">
      <w:pPr>
        <w:pStyle w:val="Heading2"/>
        <w:rPr>
          <w:sz w:val="28"/>
        </w:rPr>
      </w:pPr>
      <w:bookmarkStart w:id="47" w:name="_Toc55798581"/>
      <w:r w:rsidRPr="00FF5F01">
        <w:rPr>
          <w:sz w:val="28"/>
        </w:rPr>
        <w:t>5.1 Loan and Advantages:</w:t>
      </w:r>
      <w:bookmarkEnd w:id="47"/>
    </w:p>
    <w:p w:rsidR="00A6249E" w:rsidRPr="008F6AA9" w:rsidRDefault="00A6249E" w:rsidP="00A6249E">
      <w:pPr>
        <w:rPr>
          <w:rFonts w:ascii="Times New Roman" w:hAnsi="Times New Roman" w:cs="Times New Roman"/>
          <w:b/>
          <w:sz w:val="24"/>
          <w:u w:val="single"/>
        </w:rPr>
      </w:pPr>
      <w:r w:rsidRPr="008F6AA9">
        <w:rPr>
          <w:rFonts w:ascii="Times New Roman" w:hAnsi="Times New Roman" w:cs="Times New Roman"/>
          <w:b/>
          <w:sz w:val="24"/>
          <w:u w:val="single"/>
        </w:rPr>
        <w:t>Agriculture Loans</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All types of crops, fish farming, banana farming loans, betel waste loans, sugarcane cultivation loans, flower farming, salt production improved breeds of cows, buffaloes, goats and sheep, milk production, organic fertilizer production, pulses, oilseeds Debt eligible for agriculture loans.</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Eligibility for loan </w:t>
      </w:r>
      <w:r w:rsidRPr="000B5E2C">
        <w:rPr>
          <w:rFonts w:ascii="Times New Roman" w:hAnsi="Times New Roman" w:cs="Times New Roman"/>
          <w:sz w:val="24"/>
          <w:szCs w:val="24"/>
        </w:rPr>
        <w:tab/>
        <w:t>: Real farmers directly engaged in agriculture.</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Debt limit</w:t>
      </w:r>
      <w:r w:rsidRPr="000B5E2C">
        <w:rPr>
          <w:rFonts w:ascii="Times New Roman" w:hAnsi="Times New Roman" w:cs="Times New Roman"/>
          <w:sz w:val="24"/>
          <w:szCs w:val="24"/>
        </w:rPr>
        <w:tab/>
      </w:r>
      <w:r w:rsidRPr="000B5E2C">
        <w:rPr>
          <w:rFonts w:ascii="Times New Roman" w:hAnsi="Times New Roman" w:cs="Times New Roman"/>
          <w:sz w:val="24"/>
          <w:szCs w:val="24"/>
        </w:rPr>
        <w:tab/>
        <w:t>: Equal amount of land.</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 xml:space="preserve">Interest rate </w:t>
      </w:r>
      <w:r w:rsidRPr="000B5E2C">
        <w:rPr>
          <w:rFonts w:ascii="Times New Roman" w:eastAsia="Times New Roman" w:hAnsi="Times New Roman" w:cs="Times New Roman"/>
          <w:sz w:val="24"/>
          <w:szCs w:val="24"/>
        </w:rPr>
        <w:tab/>
      </w:r>
      <w:r w:rsidRPr="000B5E2C">
        <w:rPr>
          <w:rFonts w:ascii="Times New Roman" w:eastAsia="Times New Roman" w:hAnsi="Times New Roman" w:cs="Times New Roman"/>
          <w:sz w:val="24"/>
          <w:szCs w:val="24"/>
        </w:rPr>
        <w:tab/>
        <w:t>: 9%</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Installment type </w:t>
      </w:r>
      <w:r w:rsidRPr="000B5E2C">
        <w:rPr>
          <w:rFonts w:ascii="Times New Roman" w:hAnsi="Times New Roman" w:cs="Times New Roman"/>
          <w:sz w:val="24"/>
          <w:szCs w:val="24"/>
        </w:rPr>
        <w:tab/>
      </w:r>
      <w:r w:rsidRPr="000B5E2C">
        <w:rPr>
          <w:rFonts w:ascii="Times New Roman" w:hAnsi="Times New Roman" w:cs="Times New Roman"/>
          <w:sz w:val="24"/>
          <w:szCs w:val="24"/>
        </w:rPr>
        <w:tab/>
        <w:t>: One time</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Loan term </w:t>
      </w:r>
      <w:r w:rsidRPr="000B5E2C">
        <w:rPr>
          <w:rFonts w:ascii="Times New Roman" w:hAnsi="Times New Roman" w:cs="Times New Roman"/>
          <w:sz w:val="24"/>
          <w:szCs w:val="24"/>
        </w:rPr>
        <w:tab/>
      </w:r>
      <w:r w:rsidRPr="000B5E2C">
        <w:rPr>
          <w:rFonts w:ascii="Times New Roman" w:hAnsi="Times New Roman" w:cs="Times New Roman"/>
          <w:sz w:val="24"/>
          <w:szCs w:val="24"/>
        </w:rPr>
        <w:tab/>
        <w:t>: Up to 3 months after crop production</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Security</w:t>
      </w: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t>: At least 2.5 acres of land.</w:t>
      </w:r>
    </w:p>
    <w:p w:rsidR="00A6249E" w:rsidRPr="008F6AA9" w:rsidRDefault="00A6249E" w:rsidP="00A6249E">
      <w:pPr>
        <w:rPr>
          <w:rFonts w:ascii="Times New Roman" w:hAnsi="Times New Roman" w:cs="Times New Roman"/>
          <w:b/>
          <w:sz w:val="24"/>
          <w:u w:val="single"/>
        </w:rPr>
      </w:pPr>
      <w:r w:rsidRPr="008F6AA9">
        <w:rPr>
          <w:rFonts w:ascii="Times New Roman" w:hAnsi="Times New Roman" w:cs="Times New Roman"/>
          <w:b/>
          <w:sz w:val="24"/>
          <w:u w:val="single"/>
        </w:rPr>
        <w:t>Working Capital Loan</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These types of loans are given to Working capital / trading / block / refinancing organization like as Leather products, Tannery etc.</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Eligibility for loan </w:t>
      </w:r>
      <w:r w:rsidRPr="000B5E2C">
        <w:rPr>
          <w:rFonts w:ascii="Times New Roman" w:hAnsi="Times New Roman" w:cs="Times New Roman"/>
          <w:sz w:val="24"/>
          <w:szCs w:val="24"/>
        </w:rPr>
        <w:tab/>
        <w:t>: Ongoing business, exporter, adequate collateral.</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Debt limit</w:t>
      </w:r>
      <w:r w:rsidRPr="000B5E2C">
        <w:rPr>
          <w:rFonts w:ascii="Times New Roman" w:hAnsi="Times New Roman" w:cs="Times New Roman"/>
          <w:sz w:val="24"/>
          <w:szCs w:val="24"/>
        </w:rPr>
        <w:tab/>
      </w:r>
      <w:r w:rsidRPr="000B5E2C">
        <w:rPr>
          <w:rFonts w:ascii="Times New Roman" w:hAnsi="Times New Roman" w:cs="Times New Roman"/>
          <w:sz w:val="24"/>
          <w:szCs w:val="24"/>
        </w:rPr>
        <w:tab/>
        <w:t>: Unlimited</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 xml:space="preserve">Interest rate </w:t>
      </w:r>
      <w:r w:rsidRPr="000B5E2C">
        <w:rPr>
          <w:rFonts w:ascii="Times New Roman" w:eastAsia="Times New Roman" w:hAnsi="Times New Roman" w:cs="Times New Roman"/>
          <w:sz w:val="24"/>
          <w:szCs w:val="24"/>
        </w:rPr>
        <w:tab/>
      </w:r>
      <w:r w:rsidRPr="000B5E2C">
        <w:rPr>
          <w:rFonts w:ascii="Times New Roman" w:eastAsia="Times New Roman" w:hAnsi="Times New Roman" w:cs="Times New Roman"/>
          <w:sz w:val="24"/>
          <w:szCs w:val="24"/>
        </w:rPr>
        <w:tab/>
        <w:t>: 9%</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Installment type </w:t>
      </w:r>
      <w:r w:rsidRPr="000B5E2C">
        <w:rPr>
          <w:rFonts w:ascii="Times New Roman" w:hAnsi="Times New Roman" w:cs="Times New Roman"/>
          <w:sz w:val="24"/>
          <w:szCs w:val="24"/>
        </w:rPr>
        <w:tab/>
      </w:r>
      <w:r w:rsidRPr="000B5E2C">
        <w:rPr>
          <w:rFonts w:ascii="Times New Roman" w:hAnsi="Times New Roman" w:cs="Times New Roman"/>
          <w:sz w:val="24"/>
          <w:szCs w:val="24"/>
        </w:rPr>
        <w:tab/>
        <w:t>: Ongoing debt</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Loan term </w:t>
      </w:r>
      <w:r w:rsidRPr="000B5E2C">
        <w:rPr>
          <w:rFonts w:ascii="Times New Roman" w:hAnsi="Times New Roman" w:cs="Times New Roman"/>
          <w:sz w:val="24"/>
          <w:szCs w:val="24"/>
        </w:rPr>
        <w:tab/>
      </w:r>
      <w:r w:rsidRPr="000B5E2C">
        <w:rPr>
          <w:rFonts w:ascii="Times New Roman" w:hAnsi="Times New Roman" w:cs="Times New Roman"/>
          <w:sz w:val="24"/>
          <w:szCs w:val="24"/>
        </w:rPr>
        <w:tab/>
        <w:t>: One Year</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Security</w:t>
      </w: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t xml:space="preserve">: 1.50 times the proposed loan. However, in case of exporter (100%)                   </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t>It is considered 1.00 times.</w:t>
      </w:r>
    </w:p>
    <w:p w:rsidR="00A6249E" w:rsidRPr="008F6AA9" w:rsidRDefault="00A6249E" w:rsidP="00A6249E">
      <w:pPr>
        <w:rPr>
          <w:rFonts w:ascii="Times New Roman" w:hAnsi="Times New Roman" w:cs="Times New Roman"/>
          <w:b/>
          <w:sz w:val="24"/>
          <w:u w:val="single"/>
        </w:rPr>
      </w:pPr>
      <w:r w:rsidRPr="008F6AA9">
        <w:rPr>
          <w:rFonts w:ascii="Times New Roman" w:hAnsi="Times New Roman" w:cs="Times New Roman"/>
          <w:b/>
          <w:sz w:val="24"/>
          <w:u w:val="single"/>
        </w:rPr>
        <w:lastRenderedPageBreak/>
        <w:t xml:space="preserve">Green Financing </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These types of loans are given to Biogas plant / integrated, cow rearing and biogas plant, Waste treatment plant, Establishment of plants with equivalent technology for the purpose of reducing carbon emissions in brick kilns, Eco-friendly products / initiatives prescribed by Bangladesh Bank, Organic fertilizer production loan, etc.</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 xml:space="preserve">Interest rate </w:t>
      </w:r>
      <w:r w:rsidRPr="000B5E2C">
        <w:rPr>
          <w:rFonts w:ascii="Times New Roman" w:eastAsia="Times New Roman" w:hAnsi="Times New Roman" w:cs="Times New Roman"/>
          <w:sz w:val="24"/>
          <w:szCs w:val="24"/>
        </w:rPr>
        <w:tab/>
      </w:r>
      <w:r w:rsidRPr="000B5E2C">
        <w:rPr>
          <w:rFonts w:ascii="Times New Roman" w:eastAsia="Times New Roman" w:hAnsi="Times New Roman" w:cs="Times New Roman"/>
          <w:sz w:val="24"/>
          <w:szCs w:val="24"/>
        </w:rPr>
        <w:tab/>
        <w:t>: 9%</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Installment type </w:t>
      </w:r>
      <w:r w:rsidRPr="000B5E2C">
        <w:rPr>
          <w:rFonts w:ascii="Times New Roman" w:hAnsi="Times New Roman" w:cs="Times New Roman"/>
          <w:sz w:val="24"/>
          <w:szCs w:val="24"/>
        </w:rPr>
        <w:tab/>
      </w:r>
      <w:r w:rsidRPr="000B5E2C">
        <w:rPr>
          <w:rFonts w:ascii="Times New Roman" w:hAnsi="Times New Roman" w:cs="Times New Roman"/>
          <w:sz w:val="24"/>
          <w:szCs w:val="24"/>
        </w:rPr>
        <w:tab/>
        <w:t>: Monthly</w:t>
      </w:r>
    </w:p>
    <w:p w:rsidR="00A6249E" w:rsidRPr="008F6AA9" w:rsidRDefault="00A6249E" w:rsidP="00A6249E">
      <w:pPr>
        <w:rPr>
          <w:rFonts w:ascii="Times New Roman" w:hAnsi="Times New Roman" w:cs="Times New Roman"/>
          <w:b/>
          <w:sz w:val="24"/>
          <w:szCs w:val="24"/>
          <w:u w:val="single"/>
        </w:rPr>
      </w:pPr>
      <w:r w:rsidRPr="008F6AA9">
        <w:rPr>
          <w:rFonts w:ascii="Times New Roman" w:hAnsi="Times New Roman" w:cs="Times New Roman"/>
          <w:b/>
          <w:sz w:val="24"/>
          <w:szCs w:val="24"/>
          <w:u w:val="single"/>
        </w:rPr>
        <w:t>Rural Credit</w:t>
      </w:r>
    </w:p>
    <w:p w:rsidR="00A6249E" w:rsidRPr="000B5E2C" w:rsidRDefault="00A6249E" w:rsidP="00A6249E">
      <w:pPr>
        <w:pStyle w:val="HTMLPreformatted"/>
        <w:spacing w:line="480" w:lineRule="auto"/>
        <w:rPr>
          <w:rFonts w:ascii="Times New Roman" w:hAnsi="Times New Roman" w:cs="Times New Roman"/>
          <w:sz w:val="24"/>
          <w:szCs w:val="24"/>
        </w:rPr>
      </w:pPr>
      <w:r w:rsidRPr="000B5E2C">
        <w:rPr>
          <w:rFonts w:ascii="Times New Roman" w:hAnsi="Times New Roman" w:cs="Times New Roman"/>
          <w:sz w:val="24"/>
          <w:szCs w:val="24"/>
        </w:rPr>
        <w:t>Rural poor men and women who are skilled and connected to the small business are eligible to get the loan.</w:t>
      </w:r>
    </w:p>
    <w:p w:rsidR="00A6249E" w:rsidRPr="000B5E2C" w:rsidRDefault="00A6249E" w:rsidP="00A6249E">
      <w:pPr>
        <w:pStyle w:val="HTMLPreformatted"/>
        <w:spacing w:line="480" w:lineRule="auto"/>
        <w:rPr>
          <w:rFonts w:ascii="Times New Roman" w:hAnsi="Times New Roman" w:cs="Times New Roman"/>
          <w:sz w:val="24"/>
          <w:szCs w:val="24"/>
        </w:rPr>
      </w:pPr>
      <w:r w:rsidRPr="000B5E2C">
        <w:rPr>
          <w:rFonts w:ascii="Times New Roman" w:hAnsi="Times New Roman" w:cs="Times New Roman"/>
          <w:sz w:val="24"/>
          <w:szCs w:val="24"/>
        </w:rPr>
        <w:t xml:space="preserve">Eligibility for loan </w:t>
      </w:r>
      <w:r w:rsidRPr="000B5E2C">
        <w:rPr>
          <w:rFonts w:ascii="Times New Roman" w:hAnsi="Times New Roman" w:cs="Times New Roman"/>
          <w:sz w:val="24"/>
          <w:szCs w:val="24"/>
        </w:rPr>
        <w:tab/>
        <w:t>: According to the various profession-based skills of poor and low-income men and women.</w:t>
      </w:r>
    </w:p>
    <w:p w:rsidR="00A6249E" w:rsidRPr="000B5E2C" w:rsidRDefault="00A6249E" w:rsidP="00A6249E">
      <w:pPr>
        <w:pStyle w:val="HTMLPreformatted"/>
        <w:spacing w:line="480" w:lineRule="auto"/>
        <w:rPr>
          <w:rFonts w:ascii="Times New Roman" w:hAnsi="Times New Roman" w:cs="Times New Roman"/>
          <w:sz w:val="24"/>
          <w:szCs w:val="24"/>
        </w:rPr>
      </w:pPr>
      <w:r w:rsidRPr="000B5E2C">
        <w:rPr>
          <w:rFonts w:ascii="Times New Roman" w:hAnsi="Times New Roman" w:cs="Times New Roman"/>
          <w:sz w:val="24"/>
          <w:szCs w:val="24"/>
        </w:rPr>
        <w:t>Debt limit</w:t>
      </w:r>
      <w:r w:rsidRPr="000B5E2C">
        <w:rPr>
          <w:rFonts w:ascii="Times New Roman" w:hAnsi="Times New Roman" w:cs="Times New Roman"/>
          <w:sz w:val="24"/>
          <w:szCs w:val="24"/>
        </w:rPr>
        <w:tab/>
      </w:r>
      <w:r w:rsidRPr="000B5E2C">
        <w:rPr>
          <w:rFonts w:ascii="Times New Roman" w:hAnsi="Times New Roman" w:cs="Times New Roman"/>
          <w:sz w:val="24"/>
          <w:szCs w:val="24"/>
        </w:rPr>
        <w:tab/>
        <w:t xml:space="preserve">: Maximum 5 lakh </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 xml:space="preserve">Interest rate </w:t>
      </w:r>
      <w:r w:rsidRPr="000B5E2C">
        <w:rPr>
          <w:rFonts w:ascii="Times New Roman" w:eastAsia="Times New Roman" w:hAnsi="Times New Roman" w:cs="Times New Roman"/>
          <w:sz w:val="24"/>
          <w:szCs w:val="24"/>
        </w:rPr>
        <w:tab/>
      </w:r>
      <w:r w:rsidRPr="000B5E2C">
        <w:rPr>
          <w:rFonts w:ascii="Times New Roman" w:eastAsia="Times New Roman" w:hAnsi="Times New Roman" w:cs="Times New Roman"/>
          <w:sz w:val="24"/>
          <w:szCs w:val="24"/>
        </w:rPr>
        <w:tab/>
        <w:t>: 9%</w:t>
      </w:r>
    </w:p>
    <w:p w:rsidR="00A6249E" w:rsidRPr="000B5E2C" w:rsidRDefault="00A6249E" w:rsidP="00A6249E">
      <w:pPr>
        <w:pStyle w:val="HTMLPreformatted"/>
        <w:spacing w:line="480" w:lineRule="auto"/>
        <w:rPr>
          <w:rFonts w:ascii="Times New Roman" w:hAnsi="Times New Roman" w:cs="Times New Roman"/>
          <w:sz w:val="24"/>
          <w:szCs w:val="24"/>
        </w:rPr>
      </w:pPr>
      <w:r w:rsidRPr="000B5E2C">
        <w:rPr>
          <w:rFonts w:ascii="Times New Roman" w:hAnsi="Times New Roman" w:cs="Times New Roman"/>
          <w:sz w:val="24"/>
          <w:szCs w:val="24"/>
        </w:rPr>
        <w:t xml:space="preserve">Installment type </w:t>
      </w:r>
      <w:r w:rsidRPr="000B5E2C">
        <w:rPr>
          <w:rFonts w:ascii="Times New Roman" w:hAnsi="Times New Roman" w:cs="Times New Roman"/>
          <w:sz w:val="24"/>
          <w:szCs w:val="24"/>
        </w:rPr>
        <w:tab/>
      </w:r>
      <w:r w:rsidRPr="000B5E2C">
        <w:rPr>
          <w:rFonts w:ascii="Times New Roman" w:hAnsi="Times New Roman" w:cs="Times New Roman"/>
          <w:sz w:val="24"/>
          <w:szCs w:val="24"/>
        </w:rPr>
        <w:tab/>
        <w:t>: Installments are determinable based on the type of income</w:t>
      </w:r>
    </w:p>
    <w:p w:rsidR="00A6249E" w:rsidRPr="000B5E2C" w:rsidRDefault="00A6249E" w:rsidP="00A6249E">
      <w:pPr>
        <w:pStyle w:val="HTMLPreformatted"/>
        <w:spacing w:line="480" w:lineRule="auto"/>
        <w:rPr>
          <w:rFonts w:ascii="Times New Roman" w:hAnsi="Times New Roman" w:cs="Times New Roman"/>
          <w:sz w:val="24"/>
          <w:szCs w:val="24"/>
        </w:rPr>
      </w:pPr>
      <w:r w:rsidRPr="000B5E2C">
        <w:rPr>
          <w:rFonts w:ascii="Times New Roman" w:hAnsi="Times New Roman" w:cs="Times New Roman"/>
          <w:sz w:val="24"/>
          <w:szCs w:val="24"/>
        </w:rPr>
        <w:t xml:space="preserve">Loan term </w:t>
      </w:r>
      <w:r w:rsidRPr="000B5E2C">
        <w:rPr>
          <w:rFonts w:ascii="Times New Roman" w:hAnsi="Times New Roman" w:cs="Times New Roman"/>
          <w:sz w:val="24"/>
          <w:szCs w:val="24"/>
        </w:rPr>
        <w:tab/>
      </w:r>
      <w:r w:rsidRPr="000B5E2C">
        <w:rPr>
          <w:rFonts w:ascii="Times New Roman" w:hAnsi="Times New Roman" w:cs="Times New Roman"/>
          <w:sz w:val="24"/>
          <w:szCs w:val="24"/>
        </w:rPr>
        <w:tab/>
        <w:t>: According to the type of project</w:t>
      </w:r>
    </w:p>
    <w:p w:rsidR="00A6249E" w:rsidRPr="000B5E2C" w:rsidRDefault="00A6249E" w:rsidP="00A6249E">
      <w:pPr>
        <w:pStyle w:val="HTMLPreformatted"/>
        <w:spacing w:line="480" w:lineRule="auto"/>
        <w:rPr>
          <w:rFonts w:ascii="Times New Roman" w:hAnsi="Times New Roman" w:cs="Times New Roman"/>
          <w:sz w:val="24"/>
          <w:szCs w:val="24"/>
        </w:rPr>
      </w:pPr>
      <w:r w:rsidRPr="000B5E2C">
        <w:rPr>
          <w:rFonts w:ascii="Times New Roman" w:hAnsi="Times New Roman" w:cs="Times New Roman"/>
          <w:sz w:val="24"/>
          <w:szCs w:val="24"/>
        </w:rPr>
        <w:t>Security</w:t>
      </w: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t>: (A) Personal guarantee of third party up to Tk. 50,000 / -.</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2880"/>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(B) Mortgages above Tk. 50,000 / - will be mortgaged to    the bank as additional security depending on the project.</w:t>
      </w:r>
    </w:p>
    <w:p w:rsidR="00A6249E" w:rsidRPr="008F6AA9" w:rsidRDefault="00A6249E" w:rsidP="00A6249E">
      <w:pPr>
        <w:rPr>
          <w:rFonts w:ascii="Times New Roman" w:hAnsi="Times New Roman" w:cs="Times New Roman"/>
          <w:b/>
          <w:sz w:val="24"/>
          <w:u w:val="single"/>
        </w:rPr>
      </w:pPr>
      <w:r w:rsidRPr="008F6AA9">
        <w:rPr>
          <w:rFonts w:ascii="Times New Roman" w:hAnsi="Times New Roman" w:cs="Times New Roman"/>
          <w:b/>
          <w:sz w:val="24"/>
          <w:u w:val="single"/>
        </w:rPr>
        <w:t>Real Estate Loan</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If anyone wants to take this loan, has to follow some criteria: </w:t>
      </w:r>
    </w:p>
    <w:p w:rsidR="00A6249E" w:rsidRPr="000B5E2C" w:rsidRDefault="00A6249E" w:rsidP="00A6249E">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0B5E2C">
        <w:t>The applicant must be a citizen of Bangladesh.</w:t>
      </w:r>
    </w:p>
    <w:p w:rsidR="00A6249E" w:rsidRPr="000B5E2C" w:rsidRDefault="00A6249E" w:rsidP="00A6249E">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0B5E2C">
        <w:t>Must have financial capacity to invest equity.</w:t>
      </w:r>
    </w:p>
    <w:p w:rsidR="00A6249E" w:rsidRPr="000B5E2C" w:rsidRDefault="00A6249E" w:rsidP="00A6249E">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0B5E2C">
        <w:t>Must have previous experience in construction of multi-stored buildings.</w:t>
      </w:r>
    </w:p>
    <w:p w:rsidR="00A6249E" w:rsidRPr="000B5E2C" w:rsidRDefault="00A6249E" w:rsidP="00A6249E">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0B5E2C">
        <w:lastRenderedPageBreak/>
        <w:t>Must be a member of REHAB.</w:t>
      </w:r>
    </w:p>
    <w:p w:rsidR="00A6249E" w:rsidRPr="000B5E2C" w:rsidRDefault="00A6249E" w:rsidP="00A6249E">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0B5E2C">
        <w:t>There should be optimal cash flow for loan repayment.</w:t>
      </w:r>
    </w:p>
    <w:p w:rsidR="00A6249E" w:rsidRPr="000B5E2C" w:rsidRDefault="00A6249E" w:rsidP="00A6249E">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0B5E2C">
        <w:t>There should be current deposit account in the concerned branch.</w:t>
      </w:r>
    </w:p>
    <w:p w:rsidR="00A6249E" w:rsidRPr="000B5E2C" w:rsidRDefault="00A6249E" w:rsidP="00A6249E">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0B5E2C">
        <w:t>Must have TIN certificate, etc.</w:t>
      </w:r>
    </w:p>
    <w:p w:rsidR="00A6249E" w:rsidRPr="000B5E2C" w:rsidRDefault="00A6249E" w:rsidP="00A6249E">
      <w:pPr>
        <w:pStyle w:val="HTMLPreformatted"/>
        <w:spacing w:line="480" w:lineRule="auto"/>
        <w:jc w:val="both"/>
        <w:rPr>
          <w:rFonts w:ascii="Times New Roman" w:hAnsi="Times New Roman" w:cs="Times New Roman"/>
          <w:sz w:val="24"/>
          <w:szCs w:val="24"/>
        </w:rPr>
      </w:pP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cs="Times New Roman"/>
          <w:sz w:val="24"/>
          <w:szCs w:val="24"/>
        </w:rPr>
      </w:pPr>
      <w:r w:rsidRPr="000B5E2C">
        <w:rPr>
          <w:rFonts w:ascii="Times New Roman" w:hAnsi="Times New Roman" w:cs="Times New Roman"/>
          <w:sz w:val="24"/>
          <w:szCs w:val="24"/>
        </w:rPr>
        <w:t>Debt limit</w:t>
      </w:r>
      <w:r w:rsidRPr="000B5E2C">
        <w:rPr>
          <w:rFonts w:ascii="Times New Roman" w:hAnsi="Times New Roman" w:cs="Times New Roman"/>
          <w:sz w:val="24"/>
          <w:szCs w:val="24"/>
        </w:rPr>
        <w:tab/>
      </w:r>
      <w:r w:rsidRPr="000B5E2C">
        <w:rPr>
          <w:rFonts w:ascii="Times New Roman" w:hAnsi="Times New Roman" w:cs="Times New Roman"/>
          <w:sz w:val="24"/>
          <w:szCs w:val="24"/>
        </w:rPr>
        <w:tab/>
        <w:t xml:space="preserve">: </w:t>
      </w:r>
      <w:r w:rsidRPr="000B5E2C">
        <w:rPr>
          <w:rFonts w:ascii="Times New Roman" w:eastAsia="Times New Roman" w:hAnsi="Times New Roman" w:cs="Times New Roman"/>
          <w:sz w:val="24"/>
          <w:szCs w:val="24"/>
        </w:rPr>
        <w:t>Maximum 60 per cent of the total pre-constructed construction cost</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 xml:space="preserve">Interest rate </w:t>
      </w:r>
      <w:r w:rsidRPr="000B5E2C">
        <w:rPr>
          <w:rFonts w:ascii="Times New Roman" w:eastAsia="Times New Roman" w:hAnsi="Times New Roman" w:cs="Times New Roman"/>
          <w:sz w:val="24"/>
          <w:szCs w:val="24"/>
        </w:rPr>
        <w:tab/>
      </w:r>
      <w:r w:rsidRPr="000B5E2C">
        <w:rPr>
          <w:rFonts w:ascii="Times New Roman" w:eastAsia="Times New Roman" w:hAnsi="Times New Roman" w:cs="Times New Roman"/>
          <w:sz w:val="24"/>
          <w:szCs w:val="24"/>
        </w:rPr>
        <w:tab/>
        <w:t>: 12%</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Installment type </w:t>
      </w:r>
      <w:r w:rsidRPr="000B5E2C">
        <w:rPr>
          <w:rFonts w:ascii="Times New Roman" w:hAnsi="Times New Roman" w:cs="Times New Roman"/>
          <w:sz w:val="24"/>
          <w:szCs w:val="24"/>
        </w:rPr>
        <w:tab/>
      </w:r>
      <w:r w:rsidRPr="000B5E2C">
        <w:rPr>
          <w:rFonts w:ascii="Times New Roman" w:hAnsi="Times New Roman" w:cs="Times New Roman"/>
          <w:sz w:val="24"/>
          <w:szCs w:val="24"/>
        </w:rPr>
        <w:tab/>
        <w:t>: Monthly</w:t>
      </w:r>
    </w:p>
    <w:p w:rsidR="00A6249E" w:rsidRPr="000B5E2C" w:rsidRDefault="00A6249E" w:rsidP="00A6249E">
      <w:pPr>
        <w:pStyle w:val="HTMLPreformatted"/>
        <w:spacing w:line="480" w:lineRule="auto"/>
        <w:ind w:left="2745" w:hanging="2745"/>
        <w:rPr>
          <w:rFonts w:ascii="Times New Roman" w:hAnsi="Times New Roman" w:cs="Times New Roman"/>
          <w:sz w:val="24"/>
          <w:szCs w:val="24"/>
        </w:rPr>
      </w:pPr>
      <w:r w:rsidRPr="000B5E2C">
        <w:rPr>
          <w:rFonts w:ascii="Times New Roman" w:hAnsi="Times New Roman" w:cs="Times New Roman"/>
          <w:sz w:val="24"/>
          <w:szCs w:val="24"/>
        </w:rPr>
        <w:t xml:space="preserve">Loan term </w:t>
      </w: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t>: (1) In case of branch building and commercial building constructed for rent, construction period is maximum 15 years including 18 months.</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2745"/>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ab/>
        <w:t>(2) In case of commercial building constructed for sale of apartment / shopping mall / office space, maximum construction period is payable within 3 years including 24 months.</w:t>
      </w:r>
    </w:p>
    <w:p w:rsidR="00A6249E" w:rsidRPr="000B5E2C" w:rsidRDefault="00A6249E" w:rsidP="00A6249E">
      <w:pPr>
        <w:pStyle w:val="HTMLPreformatted"/>
        <w:spacing w:line="480" w:lineRule="auto"/>
        <w:ind w:left="2745" w:hanging="2745"/>
        <w:rPr>
          <w:rFonts w:ascii="Times New Roman" w:hAnsi="Times New Roman" w:cs="Times New Roman"/>
          <w:sz w:val="24"/>
          <w:szCs w:val="24"/>
        </w:rPr>
      </w:pPr>
      <w:r w:rsidRPr="000B5E2C">
        <w:rPr>
          <w:rFonts w:ascii="Times New Roman" w:hAnsi="Times New Roman" w:cs="Times New Roman"/>
          <w:sz w:val="24"/>
          <w:szCs w:val="24"/>
        </w:rPr>
        <w:t>Security</w:t>
      </w: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t>: The land concerned and the building under construction will be liable to the bank as a registered mortgage.</w:t>
      </w:r>
    </w:p>
    <w:p w:rsidR="00A6249E" w:rsidRPr="000B5E2C" w:rsidRDefault="00A6249E" w:rsidP="00A6249E">
      <w:pPr>
        <w:pStyle w:val="HTMLPreformatted"/>
        <w:spacing w:line="480" w:lineRule="auto"/>
        <w:ind w:left="2745" w:hanging="2745"/>
        <w:rPr>
          <w:rFonts w:ascii="Times New Roman" w:hAnsi="Times New Roman" w:cs="Times New Roman"/>
          <w:sz w:val="24"/>
          <w:szCs w:val="24"/>
        </w:rPr>
      </w:pPr>
    </w:p>
    <w:p w:rsidR="00A6249E" w:rsidRPr="008F6AA9" w:rsidRDefault="00A6249E" w:rsidP="00A6249E">
      <w:pPr>
        <w:rPr>
          <w:rFonts w:ascii="Times New Roman" w:hAnsi="Times New Roman" w:cs="Times New Roman"/>
          <w:b/>
          <w:sz w:val="24"/>
          <w:u w:val="single"/>
        </w:rPr>
      </w:pPr>
      <w:r w:rsidRPr="008F6AA9">
        <w:rPr>
          <w:rFonts w:ascii="Times New Roman" w:hAnsi="Times New Roman" w:cs="Times New Roman"/>
          <w:b/>
          <w:sz w:val="24"/>
          <w:u w:val="single"/>
        </w:rPr>
        <w:t>Consumer Financing</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Janata Bank Limited these types of loan offer to the all kinds of potential employees of government, semi-government, self-governing organizations and non-government organizations.</w:t>
      </w:r>
    </w:p>
    <w:p w:rsidR="00A6249E" w:rsidRPr="000B5E2C" w:rsidRDefault="00A6249E" w:rsidP="00A6249E">
      <w:pPr>
        <w:pStyle w:val="HTMLPreformatted"/>
        <w:spacing w:line="360" w:lineRule="auto"/>
        <w:jc w:val="both"/>
        <w:rPr>
          <w:rFonts w:ascii="Times New Roman" w:hAnsi="Times New Roman" w:cs="Times New Roman"/>
          <w:sz w:val="24"/>
          <w:szCs w:val="24"/>
        </w:rPr>
      </w:pPr>
      <w:r w:rsidRPr="000B5E2C">
        <w:rPr>
          <w:rFonts w:ascii="Times New Roman" w:hAnsi="Times New Roman" w:cs="Times New Roman"/>
          <w:sz w:val="24"/>
          <w:szCs w:val="24"/>
        </w:rPr>
        <w:t>Debt limit</w:t>
      </w:r>
      <w:r w:rsidRPr="000B5E2C">
        <w:rPr>
          <w:rFonts w:ascii="Times New Roman" w:hAnsi="Times New Roman" w:cs="Times New Roman"/>
          <w:sz w:val="24"/>
          <w:szCs w:val="24"/>
        </w:rPr>
        <w:tab/>
      </w:r>
      <w:r w:rsidRPr="000B5E2C">
        <w:rPr>
          <w:rFonts w:ascii="Times New Roman" w:hAnsi="Times New Roman" w:cs="Times New Roman"/>
          <w:sz w:val="24"/>
          <w:szCs w:val="24"/>
        </w:rPr>
        <w:tab/>
        <w:t>: 12 times the minimum wage.</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 xml:space="preserve">Interest rate </w:t>
      </w:r>
      <w:r w:rsidRPr="000B5E2C">
        <w:rPr>
          <w:rFonts w:ascii="Times New Roman" w:eastAsia="Times New Roman" w:hAnsi="Times New Roman" w:cs="Times New Roman"/>
          <w:sz w:val="24"/>
          <w:szCs w:val="24"/>
        </w:rPr>
        <w:tab/>
      </w:r>
      <w:r w:rsidRPr="000B5E2C">
        <w:rPr>
          <w:rFonts w:ascii="Times New Roman" w:eastAsia="Times New Roman" w:hAnsi="Times New Roman" w:cs="Times New Roman"/>
          <w:sz w:val="24"/>
          <w:szCs w:val="24"/>
        </w:rPr>
        <w:tab/>
        <w:t>: 9%</w:t>
      </w:r>
    </w:p>
    <w:p w:rsidR="00A6249E" w:rsidRPr="000B5E2C" w:rsidRDefault="00A6249E" w:rsidP="00A6249E">
      <w:pPr>
        <w:pStyle w:val="HTMLPreformatted"/>
        <w:spacing w:line="36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Installment type </w:t>
      </w:r>
      <w:r w:rsidRPr="000B5E2C">
        <w:rPr>
          <w:rFonts w:ascii="Times New Roman" w:hAnsi="Times New Roman" w:cs="Times New Roman"/>
          <w:sz w:val="24"/>
          <w:szCs w:val="24"/>
        </w:rPr>
        <w:tab/>
      </w:r>
      <w:r w:rsidRPr="000B5E2C">
        <w:rPr>
          <w:rFonts w:ascii="Times New Roman" w:hAnsi="Times New Roman" w:cs="Times New Roman"/>
          <w:sz w:val="24"/>
          <w:szCs w:val="24"/>
        </w:rPr>
        <w:tab/>
        <w:t>: Monthly</w:t>
      </w:r>
    </w:p>
    <w:p w:rsidR="00A6249E" w:rsidRPr="000B5E2C" w:rsidRDefault="00A6249E" w:rsidP="00A6249E">
      <w:pPr>
        <w:pStyle w:val="HTMLPreformatted"/>
        <w:spacing w:line="36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Loan term </w:t>
      </w:r>
      <w:r w:rsidRPr="000B5E2C">
        <w:rPr>
          <w:rFonts w:ascii="Times New Roman" w:hAnsi="Times New Roman" w:cs="Times New Roman"/>
          <w:sz w:val="24"/>
          <w:szCs w:val="24"/>
        </w:rPr>
        <w:tab/>
      </w:r>
      <w:r w:rsidRPr="000B5E2C">
        <w:rPr>
          <w:rFonts w:ascii="Times New Roman" w:hAnsi="Times New Roman" w:cs="Times New Roman"/>
          <w:sz w:val="24"/>
          <w:szCs w:val="24"/>
        </w:rPr>
        <w:tab/>
        <w:t>: 2-4 years.</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Security</w:t>
      </w: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t>: Certificate of the head of the institution.</w:t>
      </w:r>
    </w:p>
    <w:p w:rsidR="00A6249E" w:rsidRPr="008F6AA9" w:rsidRDefault="00A6249E" w:rsidP="00A6249E">
      <w:pPr>
        <w:rPr>
          <w:rFonts w:ascii="Times New Roman" w:hAnsi="Times New Roman" w:cs="Times New Roman"/>
          <w:b/>
          <w:sz w:val="24"/>
          <w:u w:val="single"/>
        </w:rPr>
      </w:pPr>
      <w:r w:rsidRPr="008F6AA9">
        <w:rPr>
          <w:rFonts w:ascii="Times New Roman" w:hAnsi="Times New Roman" w:cs="Times New Roman"/>
          <w:b/>
          <w:sz w:val="24"/>
          <w:u w:val="single"/>
        </w:rPr>
        <w:lastRenderedPageBreak/>
        <w:t>Specialized loans:</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B5E2C">
        <w:rPr>
          <w:rFonts w:ascii="Times New Roman" w:eastAsia="Times New Roman" w:hAnsi="Times New Roman" w:cs="Times New Roman"/>
          <w:sz w:val="24"/>
          <w:szCs w:val="24"/>
        </w:rPr>
        <w:t>Specialized loan like as Bicycle loan, loan for trained youth, special loan for women entrepreneurs, loan for small business development project, loan for women entrepreneur development, weaving loan, loan for women friendly scooters, loan for 10 taka account holder, loan for benefited freedom fighters are eligible to take these kind of loan.</w:t>
      </w:r>
    </w:p>
    <w:p w:rsidR="00A6249E" w:rsidRPr="000B5E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Eligibility for loan </w:t>
      </w:r>
      <w:r w:rsidRPr="000B5E2C">
        <w:rPr>
          <w:rFonts w:ascii="Times New Roman" w:hAnsi="Times New Roman" w:cs="Times New Roman"/>
          <w:sz w:val="24"/>
          <w:szCs w:val="24"/>
        </w:rPr>
        <w:tab/>
        <w:t>: Must have business with trade license</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Debt limit</w:t>
      </w:r>
      <w:r w:rsidRPr="000B5E2C">
        <w:rPr>
          <w:rFonts w:ascii="Times New Roman" w:hAnsi="Times New Roman" w:cs="Times New Roman"/>
          <w:sz w:val="24"/>
          <w:szCs w:val="24"/>
        </w:rPr>
        <w:tab/>
      </w:r>
      <w:r w:rsidRPr="000B5E2C">
        <w:rPr>
          <w:rFonts w:ascii="Times New Roman" w:hAnsi="Times New Roman" w:cs="Times New Roman"/>
          <w:sz w:val="24"/>
          <w:szCs w:val="24"/>
        </w:rPr>
        <w:tab/>
        <w:t xml:space="preserve">: Minimum 50,000 </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Interest rate </w:t>
      </w:r>
      <w:r w:rsidRPr="000B5E2C">
        <w:rPr>
          <w:rFonts w:ascii="Times New Roman" w:hAnsi="Times New Roman" w:cs="Times New Roman"/>
          <w:sz w:val="24"/>
          <w:szCs w:val="24"/>
        </w:rPr>
        <w:tab/>
      </w:r>
      <w:r w:rsidRPr="000B5E2C">
        <w:rPr>
          <w:rFonts w:ascii="Times New Roman" w:hAnsi="Times New Roman" w:cs="Times New Roman"/>
          <w:sz w:val="24"/>
          <w:szCs w:val="24"/>
        </w:rPr>
        <w:tab/>
        <w:t xml:space="preserve">: 9%, </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ab/>
      </w:r>
      <w:r w:rsidRPr="000B5E2C">
        <w:rPr>
          <w:rFonts w:ascii="Times New Roman" w:hAnsi="Times New Roman" w:cs="Times New Roman"/>
          <w:sz w:val="24"/>
          <w:szCs w:val="24"/>
        </w:rPr>
        <w:tab/>
      </w:r>
      <w:r w:rsidRPr="000B5E2C">
        <w:rPr>
          <w:rFonts w:ascii="Times New Roman" w:hAnsi="Times New Roman" w:cs="Times New Roman"/>
          <w:sz w:val="24"/>
          <w:szCs w:val="24"/>
        </w:rPr>
        <w:tab/>
        <w:t>Special Loan-Bank Rate for Women Entrepreneurs 4.00%</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Installment type </w:t>
      </w:r>
      <w:r w:rsidRPr="000B5E2C">
        <w:rPr>
          <w:rFonts w:ascii="Times New Roman" w:hAnsi="Times New Roman" w:cs="Times New Roman"/>
          <w:sz w:val="24"/>
          <w:szCs w:val="24"/>
        </w:rPr>
        <w:tab/>
      </w:r>
      <w:r w:rsidRPr="000B5E2C">
        <w:rPr>
          <w:rFonts w:ascii="Times New Roman" w:hAnsi="Times New Roman" w:cs="Times New Roman"/>
          <w:sz w:val="24"/>
          <w:szCs w:val="24"/>
        </w:rPr>
        <w:tab/>
        <w:t>: Monthly</w:t>
      </w: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 xml:space="preserve">Loan term </w:t>
      </w:r>
      <w:r w:rsidRPr="000B5E2C">
        <w:rPr>
          <w:rFonts w:ascii="Times New Roman" w:hAnsi="Times New Roman" w:cs="Times New Roman"/>
          <w:sz w:val="24"/>
          <w:szCs w:val="24"/>
        </w:rPr>
        <w:tab/>
      </w:r>
      <w:r w:rsidRPr="000B5E2C">
        <w:rPr>
          <w:rFonts w:ascii="Times New Roman" w:hAnsi="Times New Roman" w:cs="Times New Roman"/>
          <w:sz w:val="24"/>
          <w:szCs w:val="24"/>
        </w:rPr>
        <w:tab/>
        <w:t>: 2-5 Years</w:t>
      </w:r>
    </w:p>
    <w:p w:rsidR="00A6249E" w:rsidRPr="000B5E2C" w:rsidRDefault="00A6249E" w:rsidP="00A6249E">
      <w:pPr>
        <w:pStyle w:val="HTMLPreformatted"/>
        <w:spacing w:line="480" w:lineRule="auto"/>
        <w:jc w:val="both"/>
        <w:rPr>
          <w:rFonts w:ascii="Times New Roman" w:hAnsi="Times New Roman" w:cs="Times New Roman"/>
          <w:sz w:val="24"/>
          <w:szCs w:val="24"/>
        </w:rPr>
      </w:pPr>
    </w:p>
    <w:p w:rsidR="00A6249E" w:rsidRPr="000B5E2C" w:rsidRDefault="00A6249E" w:rsidP="00A6249E">
      <w:pPr>
        <w:pStyle w:val="HTMLPreformatted"/>
        <w:spacing w:line="480" w:lineRule="auto"/>
        <w:jc w:val="both"/>
        <w:rPr>
          <w:rFonts w:ascii="Times New Roman" w:hAnsi="Times New Roman" w:cs="Times New Roman"/>
          <w:sz w:val="24"/>
          <w:szCs w:val="24"/>
        </w:rPr>
      </w:pPr>
      <w:r w:rsidRPr="000B5E2C">
        <w:rPr>
          <w:rFonts w:ascii="Times New Roman" w:hAnsi="Times New Roman" w:cs="Times New Roman"/>
          <w:sz w:val="24"/>
          <w:szCs w:val="24"/>
        </w:rPr>
        <w:t>Besides, Janata Bank Limited is given Janatacare-Healthcare Loan, education loan, staff loan etc. for their customer. Janata bank Limited always tries to enhance their customer group and want investment and expand their boundaries.</w:t>
      </w:r>
    </w:p>
    <w:p w:rsidR="00A6249E" w:rsidRPr="00FF5F01" w:rsidRDefault="00A6249E" w:rsidP="00A6249E">
      <w:pPr>
        <w:pStyle w:val="Heading2"/>
        <w:rPr>
          <w:sz w:val="28"/>
        </w:rPr>
      </w:pPr>
      <w:bookmarkStart w:id="48" w:name="_Toc55798582"/>
      <w:r w:rsidRPr="00FF5F01">
        <w:rPr>
          <w:sz w:val="28"/>
        </w:rPr>
        <w:t>5.2 Credit Risk Management Process:</w:t>
      </w:r>
      <w:bookmarkEnd w:id="48"/>
    </w:p>
    <w:p w:rsidR="00A6249E" w:rsidRPr="00DF77C2" w:rsidRDefault="00A6249E" w:rsidP="00A6249E">
      <w:pPr>
        <w:pStyle w:val="Heading2"/>
        <w:spacing w:line="480" w:lineRule="auto"/>
        <w:jc w:val="both"/>
        <w:rPr>
          <w:b w:val="0"/>
          <w:bCs w:val="0"/>
          <w:sz w:val="24"/>
          <w:szCs w:val="24"/>
        </w:rPr>
      </w:pPr>
      <w:bookmarkStart w:id="49" w:name="_Toc55798583"/>
      <w:r w:rsidRPr="00DF77C2">
        <w:rPr>
          <w:b w:val="0"/>
          <w:bCs w:val="0"/>
          <w:sz w:val="24"/>
          <w:szCs w:val="24"/>
        </w:rPr>
        <w:t>The method of credit risk management spans the whole credit cycle from the credit in a financial institution's books to the degree to which the credit in books has been extinguished (Morton Glantz, 2001). Sound practices are given for:</w:t>
      </w:r>
    </w:p>
    <w:p w:rsidR="00A6249E" w:rsidRPr="00DF77C2" w:rsidRDefault="00A6249E" w:rsidP="00A6249E">
      <w:pPr>
        <w:pStyle w:val="Heading2"/>
        <w:spacing w:line="276" w:lineRule="auto"/>
        <w:jc w:val="both"/>
        <w:rPr>
          <w:b w:val="0"/>
          <w:bCs w:val="0"/>
          <w:sz w:val="24"/>
          <w:szCs w:val="24"/>
        </w:rPr>
      </w:pPr>
      <w:r w:rsidRPr="00DF77C2">
        <w:rPr>
          <w:b w:val="0"/>
          <w:bCs w:val="0"/>
          <w:sz w:val="24"/>
          <w:szCs w:val="24"/>
        </w:rPr>
        <w:t>• Processing or evaluation of credit</w:t>
      </w:r>
    </w:p>
    <w:p w:rsidR="00A6249E" w:rsidRPr="00DF77C2" w:rsidRDefault="00A6249E" w:rsidP="00A6249E">
      <w:pPr>
        <w:pStyle w:val="Heading2"/>
        <w:spacing w:line="276" w:lineRule="auto"/>
        <w:jc w:val="both"/>
        <w:rPr>
          <w:b w:val="0"/>
          <w:bCs w:val="0"/>
          <w:sz w:val="24"/>
          <w:szCs w:val="24"/>
        </w:rPr>
      </w:pPr>
      <w:r w:rsidRPr="00DF77C2">
        <w:rPr>
          <w:b w:val="0"/>
          <w:bCs w:val="0"/>
          <w:sz w:val="24"/>
          <w:szCs w:val="24"/>
        </w:rPr>
        <w:t>• Acceptance of credit or punishment</w:t>
      </w:r>
    </w:p>
    <w:p w:rsidR="00A6249E" w:rsidRPr="00DF77C2" w:rsidRDefault="00A6249E" w:rsidP="00A6249E">
      <w:pPr>
        <w:pStyle w:val="Heading2"/>
        <w:spacing w:line="276" w:lineRule="auto"/>
        <w:jc w:val="both"/>
        <w:rPr>
          <w:b w:val="0"/>
          <w:bCs w:val="0"/>
          <w:sz w:val="24"/>
          <w:szCs w:val="24"/>
        </w:rPr>
      </w:pPr>
      <w:r w:rsidRPr="00DF77C2">
        <w:rPr>
          <w:b w:val="0"/>
          <w:bCs w:val="0"/>
          <w:sz w:val="24"/>
          <w:szCs w:val="24"/>
        </w:rPr>
        <w:lastRenderedPageBreak/>
        <w:t>• Documentation of credit</w:t>
      </w:r>
    </w:p>
    <w:p w:rsidR="00A6249E" w:rsidRPr="00DF77C2" w:rsidRDefault="00A6249E" w:rsidP="00A6249E">
      <w:pPr>
        <w:pStyle w:val="Heading2"/>
        <w:spacing w:line="276" w:lineRule="auto"/>
        <w:jc w:val="both"/>
        <w:rPr>
          <w:b w:val="0"/>
          <w:bCs w:val="0"/>
          <w:sz w:val="24"/>
          <w:szCs w:val="24"/>
        </w:rPr>
      </w:pPr>
      <w:r w:rsidRPr="00DF77C2">
        <w:rPr>
          <w:b w:val="0"/>
          <w:bCs w:val="0"/>
          <w:sz w:val="24"/>
          <w:szCs w:val="24"/>
        </w:rPr>
        <w:t>• Management of credit</w:t>
      </w:r>
    </w:p>
    <w:p w:rsidR="00A6249E" w:rsidRPr="00DF77C2" w:rsidRDefault="00A6249E" w:rsidP="00A6249E">
      <w:pPr>
        <w:pStyle w:val="Heading2"/>
        <w:spacing w:line="276" w:lineRule="auto"/>
        <w:jc w:val="both"/>
        <w:rPr>
          <w:b w:val="0"/>
          <w:bCs w:val="0"/>
          <w:sz w:val="24"/>
          <w:szCs w:val="24"/>
        </w:rPr>
      </w:pPr>
      <w:r w:rsidRPr="00DF77C2">
        <w:rPr>
          <w:b w:val="0"/>
          <w:bCs w:val="0"/>
          <w:sz w:val="24"/>
          <w:szCs w:val="24"/>
        </w:rPr>
        <w:t>• Unloading</w:t>
      </w:r>
    </w:p>
    <w:p w:rsidR="00A6249E" w:rsidRPr="00DF77C2" w:rsidRDefault="00A6249E" w:rsidP="00A6249E">
      <w:pPr>
        <w:pStyle w:val="Heading2"/>
        <w:spacing w:line="276" w:lineRule="auto"/>
        <w:jc w:val="both"/>
        <w:rPr>
          <w:b w:val="0"/>
          <w:bCs w:val="0"/>
          <w:sz w:val="24"/>
          <w:szCs w:val="24"/>
        </w:rPr>
      </w:pPr>
      <w:r w:rsidRPr="00DF77C2">
        <w:rPr>
          <w:b w:val="0"/>
          <w:bCs w:val="0"/>
          <w:sz w:val="24"/>
          <w:szCs w:val="24"/>
        </w:rPr>
        <w:t>• Reporting and monitoring of individual loans</w:t>
      </w:r>
    </w:p>
    <w:p w:rsidR="00A6249E" w:rsidRPr="00DF77C2" w:rsidRDefault="00A6249E" w:rsidP="00A6249E">
      <w:pPr>
        <w:pStyle w:val="Heading2"/>
        <w:spacing w:line="276" w:lineRule="auto"/>
        <w:jc w:val="both"/>
        <w:rPr>
          <w:b w:val="0"/>
          <w:bCs w:val="0"/>
          <w:sz w:val="24"/>
          <w:szCs w:val="24"/>
        </w:rPr>
      </w:pPr>
      <w:r w:rsidRPr="00DF77C2">
        <w:rPr>
          <w:b w:val="0"/>
          <w:bCs w:val="0"/>
          <w:sz w:val="24"/>
          <w:szCs w:val="24"/>
        </w:rPr>
        <w:t>• Overall portfolio monitoring of credit (stress test)</w:t>
      </w:r>
    </w:p>
    <w:p w:rsidR="00A6249E" w:rsidRPr="00DF77C2" w:rsidRDefault="00A6249E" w:rsidP="00A6249E">
      <w:pPr>
        <w:pStyle w:val="Heading2"/>
        <w:spacing w:line="276" w:lineRule="auto"/>
        <w:jc w:val="both"/>
        <w:rPr>
          <w:b w:val="0"/>
          <w:bCs w:val="0"/>
          <w:sz w:val="24"/>
          <w:szCs w:val="24"/>
        </w:rPr>
      </w:pPr>
      <w:r w:rsidRPr="00DF77C2">
        <w:rPr>
          <w:b w:val="0"/>
          <w:bCs w:val="0"/>
          <w:sz w:val="24"/>
          <w:szCs w:val="24"/>
        </w:rPr>
        <w:t>• Credit ranking and</w:t>
      </w:r>
    </w:p>
    <w:p w:rsidR="00A6249E" w:rsidRDefault="00A6249E" w:rsidP="00A6249E">
      <w:pPr>
        <w:pStyle w:val="Heading2"/>
        <w:spacing w:line="276" w:lineRule="auto"/>
        <w:jc w:val="both"/>
        <w:rPr>
          <w:b w:val="0"/>
          <w:bCs w:val="0"/>
          <w:sz w:val="24"/>
          <w:szCs w:val="24"/>
        </w:rPr>
      </w:pPr>
      <w:r w:rsidRPr="00DF77C2">
        <w:rPr>
          <w:b w:val="0"/>
          <w:bCs w:val="0"/>
          <w:sz w:val="24"/>
          <w:szCs w:val="24"/>
        </w:rPr>
        <w:t>• Credit / Recovery issue management</w:t>
      </w:r>
    </w:p>
    <w:p w:rsidR="00A6249E" w:rsidRDefault="00A6249E" w:rsidP="00A6249E">
      <w:pPr>
        <w:pStyle w:val="Heading2"/>
        <w:rPr>
          <w:b w:val="0"/>
          <w:bCs w:val="0"/>
          <w:sz w:val="24"/>
          <w:szCs w:val="24"/>
        </w:rPr>
      </w:pPr>
    </w:p>
    <w:p w:rsidR="00A6249E" w:rsidRDefault="00A6249E" w:rsidP="00A6249E">
      <w:pPr>
        <w:pStyle w:val="Heading2"/>
        <w:rPr>
          <w:sz w:val="28"/>
        </w:rPr>
      </w:pPr>
      <w:r w:rsidRPr="00FF5F01">
        <w:rPr>
          <w:sz w:val="28"/>
        </w:rPr>
        <w:t>5.3 Credit Assessment</w:t>
      </w:r>
      <w:r>
        <w:rPr>
          <w:sz w:val="28"/>
        </w:rPr>
        <w:t xml:space="preserve"> &amp; Source of Loan Information</w:t>
      </w:r>
      <w:r w:rsidRPr="00FF5F01">
        <w:rPr>
          <w:sz w:val="28"/>
        </w:rPr>
        <w:t>:</w:t>
      </w:r>
      <w:bookmarkEnd w:id="49"/>
    </w:p>
    <w:p w:rsidR="00A6249E" w:rsidRPr="00872919" w:rsidRDefault="00A6249E" w:rsidP="00A6249E">
      <w:pPr>
        <w:pStyle w:val="HTMLPreformatted"/>
        <w:spacing w:line="480" w:lineRule="auto"/>
        <w:jc w:val="both"/>
        <w:rPr>
          <w:rFonts w:ascii="Times New Roman" w:hAnsi="Times New Roman" w:cs="Times New Roman"/>
          <w:sz w:val="24"/>
          <w:szCs w:val="24"/>
        </w:rPr>
      </w:pPr>
      <w:r w:rsidRPr="00872919">
        <w:rPr>
          <w:rFonts w:ascii="Times New Roman" w:hAnsi="Times New Roman" w:cs="Times New Roman"/>
          <w:sz w:val="24"/>
          <w:szCs w:val="24"/>
        </w:rPr>
        <w:t>Before approving a loan, the bank analyzes and collects information about the borrower and the feasibility of the sector in which the loan will be used. Debt analysis is not accurate and adequate information is not available in debt analysis and there is uncertainty in repaying the loan. Banks can collect all this information about loans from various sources. All the</w:t>
      </w:r>
      <w:r>
        <w:rPr>
          <w:rFonts w:ascii="Times New Roman" w:hAnsi="Times New Roman" w:cs="Times New Roman"/>
          <w:sz w:val="24"/>
          <w:szCs w:val="24"/>
        </w:rPr>
        <w:t>se sources are discussed below:</w:t>
      </w:r>
    </w:p>
    <w:p w:rsidR="00A6249E" w:rsidRPr="00872919" w:rsidRDefault="00A6249E" w:rsidP="00A6249E">
      <w:pPr>
        <w:pStyle w:val="HTMLPreformatted"/>
        <w:spacing w:line="480" w:lineRule="auto"/>
        <w:jc w:val="both"/>
        <w:rPr>
          <w:rFonts w:ascii="Times New Roman" w:hAnsi="Times New Roman" w:cs="Times New Roman"/>
          <w:sz w:val="24"/>
          <w:szCs w:val="24"/>
        </w:rPr>
      </w:pPr>
      <w:r w:rsidRPr="00872919">
        <w:rPr>
          <w:rFonts w:ascii="Times New Roman" w:hAnsi="Times New Roman" w:cs="Times New Roman"/>
          <w:b/>
          <w:sz w:val="24"/>
          <w:szCs w:val="24"/>
        </w:rPr>
        <w:t>Application</w:t>
      </w:r>
      <w:r w:rsidRPr="00BA4E43">
        <w:rPr>
          <w:rFonts w:ascii="Times New Roman" w:hAnsi="Times New Roman" w:cs="Times New Roman"/>
          <w:b/>
          <w:sz w:val="24"/>
          <w:szCs w:val="24"/>
        </w:rPr>
        <w:t xml:space="preserve"> form</w:t>
      </w:r>
      <w:r w:rsidRPr="00872919">
        <w:rPr>
          <w:rFonts w:ascii="Times New Roman" w:hAnsi="Times New Roman" w:cs="Times New Roman"/>
          <w:b/>
          <w:sz w:val="24"/>
          <w:szCs w:val="24"/>
        </w:rPr>
        <w:t>:</w:t>
      </w:r>
      <w:r w:rsidRPr="00872919">
        <w:rPr>
          <w:rFonts w:ascii="Times New Roman" w:hAnsi="Times New Roman" w:cs="Times New Roman"/>
          <w:sz w:val="24"/>
          <w:szCs w:val="24"/>
        </w:rPr>
        <w:t xml:space="preserve"> </w:t>
      </w:r>
    </w:p>
    <w:p w:rsidR="00A6249E" w:rsidRPr="00872919" w:rsidRDefault="00A6249E" w:rsidP="00A6249E">
      <w:pPr>
        <w:pStyle w:val="HTMLPreformatted"/>
        <w:spacing w:line="480" w:lineRule="auto"/>
        <w:jc w:val="both"/>
        <w:rPr>
          <w:rFonts w:ascii="Times New Roman" w:hAnsi="Times New Roman" w:cs="Times New Roman"/>
          <w:sz w:val="24"/>
          <w:szCs w:val="24"/>
        </w:rPr>
      </w:pPr>
      <w:r w:rsidRPr="00872919">
        <w:rPr>
          <w:rFonts w:ascii="Times New Roman" w:hAnsi="Times New Roman" w:cs="Times New Roman"/>
          <w:sz w:val="24"/>
          <w:szCs w:val="24"/>
        </w:rPr>
        <w:t>The information provided in the printed application form provided by the loan applicant bank is considered to be the primary source of loan information. The form provided by the bank is designed to provide important information about the applicant and the loan scheme.</w:t>
      </w:r>
    </w:p>
    <w:p w:rsidR="00A6249E" w:rsidRPr="00A461E2"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A461E2">
        <w:rPr>
          <w:rFonts w:ascii="Times New Roman" w:eastAsia="Times New Roman" w:hAnsi="Times New Roman" w:cs="Times New Roman"/>
          <w:b/>
          <w:sz w:val="24"/>
          <w:szCs w:val="24"/>
        </w:rPr>
        <w:t>Relevant documents</w:t>
      </w:r>
      <w:r w:rsidRPr="00872919">
        <w:rPr>
          <w:rFonts w:ascii="Times New Roman" w:eastAsia="Times New Roman" w:hAnsi="Times New Roman" w:cs="Times New Roman"/>
          <w:b/>
          <w:sz w:val="24"/>
          <w:szCs w:val="24"/>
        </w:rPr>
        <w:t>:</w:t>
      </w:r>
    </w:p>
    <w:p w:rsidR="00A6249E" w:rsidRPr="0087291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A461E2">
        <w:rPr>
          <w:rFonts w:ascii="Times New Roman" w:eastAsia="Times New Roman" w:hAnsi="Times New Roman" w:cs="Times New Roman"/>
          <w:sz w:val="24"/>
          <w:szCs w:val="24"/>
        </w:rPr>
        <w:t>A lot of important information is collected from the various types of documents that are asked to be submitted along with the application form. These documents include trade licenses in the institutional case, memorandum and association rules in the case of companies, partnership agreements in the case of partnership business, etc.</w:t>
      </w:r>
    </w:p>
    <w:p w:rsidR="00A6249E" w:rsidRPr="0087291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107E53">
        <w:rPr>
          <w:rFonts w:ascii="Times New Roman" w:eastAsia="Times New Roman" w:hAnsi="Times New Roman" w:cs="Times New Roman"/>
          <w:b/>
          <w:sz w:val="24"/>
          <w:szCs w:val="24"/>
        </w:rPr>
        <w:lastRenderedPageBreak/>
        <w:t>Balance sheets and income statement</w:t>
      </w:r>
      <w:r w:rsidRPr="00872919">
        <w:rPr>
          <w:rFonts w:ascii="Times New Roman" w:eastAsia="Times New Roman" w:hAnsi="Times New Roman" w:cs="Times New Roman"/>
          <w:b/>
          <w:sz w:val="24"/>
          <w:szCs w:val="24"/>
        </w:rPr>
        <w:t>:</w:t>
      </w:r>
    </w:p>
    <w:p w:rsidR="00A6249E" w:rsidRPr="00107E53"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107E53">
        <w:rPr>
          <w:rFonts w:ascii="Times New Roman" w:eastAsia="Times New Roman" w:hAnsi="Times New Roman" w:cs="Times New Roman"/>
          <w:sz w:val="24"/>
          <w:szCs w:val="24"/>
        </w:rPr>
        <w:t>If the borrower is a company, then the balance sheet and income statement of that company are submitted. In the case of sole proprietorship and partnership business and financial statements of previous years can be analyzed. This provides information abou</w:t>
      </w:r>
      <w:r w:rsidRPr="00872919">
        <w:rPr>
          <w:rFonts w:ascii="Times New Roman" w:eastAsia="Times New Roman" w:hAnsi="Times New Roman" w:cs="Times New Roman"/>
          <w:sz w:val="24"/>
          <w:szCs w:val="24"/>
        </w:rPr>
        <w:t>t the financial capacity of the</w:t>
      </w:r>
      <w:r>
        <w:rPr>
          <w:rFonts w:ascii="Times New Roman" w:eastAsia="Times New Roman" w:hAnsi="Times New Roman" w:cs="Times New Roman"/>
          <w:sz w:val="24"/>
          <w:szCs w:val="24"/>
        </w:rPr>
        <w:t xml:space="preserve"> </w:t>
      </w:r>
      <w:r w:rsidRPr="00107E53">
        <w:rPr>
          <w:rFonts w:ascii="Times New Roman" w:eastAsia="Times New Roman" w:hAnsi="Times New Roman" w:cs="Times New Roman"/>
          <w:sz w:val="24"/>
          <w:szCs w:val="24"/>
        </w:rPr>
        <w:t>Applicant Company or organization.</w:t>
      </w:r>
    </w:p>
    <w:p w:rsidR="00A6249E" w:rsidRPr="0087291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3974C5">
        <w:rPr>
          <w:rFonts w:ascii="Times New Roman" w:eastAsia="Times New Roman" w:hAnsi="Times New Roman" w:cs="Times New Roman"/>
          <w:b/>
          <w:sz w:val="24"/>
          <w:szCs w:val="24"/>
        </w:rPr>
        <w:t>Neighboring person or organization</w:t>
      </w:r>
      <w:r w:rsidRPr="00872919">
        <w:rPr>
          <w:rFonts w:ascii="Times New Roman" w:eastAsia="Times New Roman" w:hAnsi="Times New Roman" w:cs="Times New Roman"/>
          <w:b/>
          <w:sz w:val="24"/>
          <w:szCs w:val="24"/>
        </w:rPr>
        <w:t>:</w:t>
      </w:r>
    </w:p>
    <w:p w:rsidR="00A6249E" w:rsidRPr="00827AB3"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827AB3">
        <w:rPr>
          <w:rFonts w:ascii="Times New Roman" w:eastAsia="Times New Roman" w:hAnsi="Times New Roman" w:cs="Times New Roman"/>
          <w:sz w:val="24"/>
          <w:szCs w:val="24"/>
        </w:rPr>
        <w:t>If the applicant is a person, information may be collected from that person's neighbors. If the applicant organization, the information can be collected from the neighboring organization.</w:t>
      </w:r>
    </w:p>
    <w:p w:rsidR="00A6249E" w:rsidRPr="0087291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87291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5026C3">
        <w:rPr>
          <w:rFonts w:ascii="Times New Roman" w:eastAsia="Times New Roman" w:hAnsi="Times New Roman" w:cs="Times New Roman"/>
          <w:b/>
          <w:sz w:val="24"/>
          <w:szCs w:val="24"/>
        </w:rPr>
        <w:t>Bank staff</w:t>
      </w:r>
      <w:r w:rsidRPr="00872919">
        <w:rPr>
          <w:rFonts w:ascii="Times New Roman" w:eastAsia="Times New Roman" w:hAnsi="Times New Roman" w:cs="Times New Roman"/>
          <w:b/>
          <w:sz w:val="24"/>
          <w:szCs w:val="24"/>
        </w:rPr>
        <w:t>:</w:t>
      </w:r>
    </w:p>
    <w:p w:rsidR="00A6249E" w:rsidRPr="005026C3"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5026C3">
        <w:rPr>
          <w:rFonts w:ascii="Times New Roman" w:eastAsia="Times New Roman" w:hAnsi="Times New Roman" w:cs="Times New Roman"/>
          <w:sz w:val="24"/>
          <w:szCs w:val="24"/>
        </w:rPr>
        <w:t>After receiving the loan application, one or more employees of the loan department of the bank are given the resp</w:t>
      </w:r>
      <w:r w:rsidRPr="00355444">
        <w:rPr>
          <w:rFonts w:ascii="Times New Roman" w:eastAsia="Times New Roman" w:hAnsi="Times New Roman" w:cs="Times New Roman"/>
          <w:sz w:val="24"/>
          <w:szCs w:val="24"/>
        </w:rPr>
        <w:t>onsibility of collecting more</w:t>
      </w:r>
      <w:r w:rsidRPr="005026C3">
        <w:rPr>
          <w:rFonts w:ascii="Times New Roman" w:eastAsia="Times New Roman" w:hAnsi="Times New Roman" w:cs="Times New Roman"/>
          <w:sz w:val="24"/>
          <w:szCs w:val="24"/>
        </w:rPr>
        <w:t xml:space="preserve"> </w:t>
      </w:r>
      <w:r w:rsidRPr="00355444">
        <w:rPr>
          <w:rFonts w:ascii="Times New Roman" w:eastAsia="Times New Roman" w:hAnsi="Times New Roman" w:cs="Times New Roman"/>
          <w:sz w:val="24"/>
          <w:szCs w:val="24"/>
        </w:rPr>
        <w:t>information</w:t>
      </w:r>
      <w:r w:rsidRPr="005026C3">
        <w:rPr>
          <w:rFonts w:ascii="Times New Roman" w:eastAsia="Times New Roman" w:hAnsi="Times New Roman" w:cs="Times New Roman"/>
          <w:sz w:val="24"/>
          <w:szCs w:val="24"/>
        </w:rPr>
        <w:t xml:space="preserve"> about the applicant. They secretly collect information and present it to high-ranking officials of the bank.</w:t>
      </w:r>
    </w:p>
    <w:p w:rsidR="00A6249E" w:rsidRPr="00355444"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355444">
        <w:rPr>
          <w:rFonts w:ascii="Times New Roman" w:eastAsia="Times New Roman" w:hAnsi="Times New Roman" w:cs="Times New Roman"/>
          <w:b/>
          <w:sz w:val="24"/>
          <w:szCs w:val="24"/>
        </w:rPr>
        <w:t xml:space="preserve">Bank </w:t>
      </w:r>
      <w:r w:rsidRPr="00092F9B">
        <w:rPr>
          <w:rFonts w:ascii="Times New Roman" w:eastAsia="Times New Roman" w:hAnsi="Times New Roman" w:cs="Times New Roman"/>
          <w:b/>
          <w:sz w:val="24"/>
          <w:szCs w:val="24"/>
        </w:rPr>
        <w:t>information</w:t>
      </w:r>
      <w:r w:rsidRPr="00355444">
        <w:rPr>
          <w:rFonts w:ascii="Times New Roman" w:eastAsia="Times New Roman" w:hAnsi="Times New Roman" w:cs="Times New Roman"/>
          <w:b/>
          <w:sz w:val="24"/>
          <w:szCs w:val="24"/>
        </w:rPr>
        <w:t>:</w:t>
      </w:r>
    </w:p>
    <w:p w:rsidR="00A6249E" w:rsidRPr="00355444"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092F9B">
        <w:rPr>
          <w:rFonts w:ascii="Times New Roman" w:eastAsia="Times New Roman" w:hAnsi="Times New Roman" w:cs="Times New Roman"/>
          <w:sz w:val="24"/>
          <w:szCs w:val="24"/>
        </w:rPr>
        <w:t>If the loan applicant is an old customer of the bank, the bank has a lot of information about the applicant such as the applicant's previous repayment history, reputation, financial solvency, etc. From all this information, the bank can also decide on the loan.</w:t>
      </w:r>
    </w:p>
    <w:p w:rsidR="00A6249E" w:rsidRPr="005D5C61"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5D5C61">
        <w:rPr>
          <w:rFonts w:ascii="Times New Roman" w:eastAsia="Times New Roman" w:hAnsi="Times New Roman" w:cs="Times New Roman"/>
          <w:b/>
          <w:sz w:val="24"/>
          <w:szCs w:val="24"/>
        </w:rPr>
        <w:t>Peer project</w:t>
      </w:r>
      <w:r w:rsidRPr="00355444">
        <w:rPr>
          <w:rFonts w:ascii="Times New Roman" w:eastAsia="Times New Roman" w:hAnsi="Times New Roman" w:cs="Times New Roman"/>
          <w:b/>
          <w:sz w:val="24"/>
          <w:szCs w:val="24"/>
        </w:rPr>
        <w:t>:</w:t>
      </w:r>
    </w:p>
    <w:p w:rsidR="00A6249E" w:rsidRPr="00355444"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5D5C61">
        <w:rPr>
          <w:rFonts w:ascii="Times New Roman" w:eastAsia="Times New Roman" w:hAnsi="Times New Roman" w:cs="Times New Roman"/>
          <w:sz w:val="24"/>
          <w:szCs w:val="24"/>
        </w:rPr>
        <w:t>Information can be taken from a similar previous project to verify whether the loan should be given to the type of project for which the loan applicant has applied for the loan. This gives an idea of ​​the potential for success of the project and also ensures that the loan can be given.</w:t>
      </w:r>
    </w:p>
    <w:p w:rsidR="00A6249E" w:rsidRPr="00EC289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EC289D">
        <w:rPr>
          <w:rFonts w:ascii="Times New Roman" w:eastAsia="Times New Roman" w:hAnsi="Times New Roman" w:cs="Times New Roman"/>
          <w:b/>
          <w:sz w:val="24"/>
          <w:szCs w:val="24"/>
        </w:rPr>
        <w:t>Information providers</w:t>
      </w:r>
      <w:r w:rsidRPr="00355444">
        <w:rPr>
          <w:rFonts w:ascii="Times New Roman" w:eastAsia="Times New Roman" w:hAnsi="Times New Roman" w:cs="Times New Roman"/>
          <w:b/>
          <w:sz w:val="24"/>
          <w:szCs w:val="24"/>
        </w:rPr>
        <w:t>:</w:t>
      </w:r>
    </w:p>
    <w:p w:rsidR="00A6249E" w:rsidRPr="000B56D3"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EC289D">
        <w:rPr>
          <w:rFonts w:ascii="Times New Roman" w:eastAsia="Times New Roman" w:hAnsi="Times New Roman" w:cs="Times New Roman"/>
          <w:sz w:val="24"/>
          <w:szCs w:val="24"/>
        </w:rPr>
        <w:lastRenderedPageBreak/>
        <w:t>In case of lending large amount to large projects, it is necessary to seek the advice of an expert on the current and future situation of the country, the future of the project applied for, market information, capital supply situation. In this case, specialized information providers play an important role.</w:t>
      </w:r>
    </w:p>
    <w:p w:rsidR="00A6249E" w:rsidRPr="00355444"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355444">
        <w:rPr>
          <w:rFonts w:ascii="Times New Roman" w:eastAsia="Times New Roman" w:hAnsi="Times New Roman" w:cs="Times New Roman"/>
          <w:b/>
          <w:sz w:val="24"/>
          <w:szCs w:val="24"/>
        </w:rPr>
        <w:t>Economic statistics:</w:t>
      </w:r>
    </w:p>
    <w:p w:rsidR="00A6249E" w:rsidRPr="00F42BC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355444">
        <w:rPr>
          <w:rFonts w:ascii="Times New Roman" w:eastAsia="Times New Roman" w:hAnsi="Times New Roman" w:cs="Times New Roman"/>
          <w:sz w:val="24"/>
          <w:szCs w:val="24"/>
        </w:rPr>
        <w:t>Different organizations in the country publish different economic statistics every year. In our country, Bureau of Statistics, Bangladesh Bank, Export Promotion Bureau, BCCI etc. provide different types of information. All this information is considered important in granting large loans.</w:t>
      </w:r>
    </w:p>
    <w:p w:rsidR="00A6249E" w:rsidRPr="0011298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A6249E" w:rsidRPr="00FF5F01" w:rsidRDefault="00A6249E" w:rsidP="00A6249E">
      <w:pPr>
        <w:pStyle w:val="Heading2"/>
        <w:rPr>
          <w:sz w:val="28"/>
        </w:rPr>
      </w:pPr>
      <w:bookmarkStart w:id="50" w:name="_Toc55798584"/>
      <w:r w:rsidRPr="00FF5F01">
        <w:rPr>
          <w:sz w:val="28"/>
        </w:rPr>
        <w:t>5.4 Credit Policy of JBL:</w:t>
      </w:r>
      <w:bookmarkEnd w:id="50"/>
    </w:p>
    <w:p w:rsidR="00A6249E" w:rsidRPr="00BA1420"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sz w:val="24"/>
          <w:szCs w:val="24"/>
        </w:rPr>
      </w:pPr>
      <w:r w:rsidRPr="00BA1420">
        <w:rPr>
          <w:rFonts w:ascii="Times New Roman" w:hAnsi="Times New Roman" w:cs="Times New Roman"/>
          <w:sz w:val="24"/>
          <w:szCs w:val="24"/>
        </w:rPr>
        <w:t>Lending is the most important source of income for any commercial bank. So like other banks, Janata Bank has its own credit policy which they use for disbursement and recovery of loans. The following issues are highlighted:</w:t>
      </w:r>
    </w:p>
    <w:p w:rsidR="00A6249E" w:rsidRPr="00BA1420" w:rsidRDefault="00A6249E" w:rsidP="00A6249E">
      <w:pPr>
        <w:pStyle w:val="ListParagraph"/>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A1420">
        <w:t>Janata Bank Limited tries to disburse all loans in accordance with the guidelines of Bangladesh Bank and the law of banking companies.</w:t>
      </w:r>
    </w:p>
    <w:p w:rsidR="00A6249E" w:rsidRPr="00BA1420" w:rsidRDefault="00A6249E" w:rsidP="00A6249E">
      <w:pPr>
        <w:pStyle w:val="ListParagraph"/>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A1420">
        <w:t>Loans and advances to be short-term should be financed without depositing funds.</w:t>
      </w:r>
    </w:p>
    <w:p w:rsidR="00A6249E" w:rsidRPr="00BA1420" w:rsidRDefault="00A6249E" w:rsidP="00A6249E">
      <w:pPr>
        <w:pStyle w:val="ListParagraph"/>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A1420">
        <w:t>Establish a good relationship with Loner.</w:t>
      </w:r>
    </w:p>
    <w:p w:rsidR="00A6249E" w:rsidRPr="00BA1420" w:rsidRDefault="00A6249E" w:rsidP="00A6249E">
      <w:pPr>
        <w:pStyle w:val="ListParagraph"/>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A1420">
        <w:t>The borrower should cooperate so that he can make the best use of the loan facility from the bank.</w:t>
      </w:r>
    </w:p>
    <w:p w:rsidR="00A6249E" w:rsidRPr="00BA1420" w:rsidRDefault="00A6249E" w:rsidP="00A6249E">
      <w:pPr>
        <w:pStyle w:val="ListParagraph"/>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A1420">
        <w:t>Interest rates should vary in different categories of loans and depend on the type of protection, the level of risk.</w:t>
      </w:r>
    </w:p>
    <w:p w:rsidR="00A6249E" w:rsidRPr="00BA1420" w:rsidRDefault="00A6249E" w:rsidP="00A6249E">
      <w:pPr>
        <w:pStyle w:val="ListParagraph"/>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A1420">
        <w:t>The amount of capital of a bank for a single loner should not exceed 15%.</w:t>
      </w:r>
    </w:p>
    <w:p w:rsidR="00A6249E" w:rsidRPr="00BA1420" w:rsidRDefault="00A6249E" w:rsidP="00A6249E">
      <w:pPr>
        <w:pStyle w:val="ListParagraph"/>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A1420">
        <w:lastRenderedPageBreak/>
        <w:t>Provide well-organized guidelines for loan recovery.</w:t>
      </w:r>
    </w:p>
    <w:p w:rsidR="00A6249E" w:rsidRDefault="00A6249E" w:rsidP="00A6249E">
      <w:pPr>
        <w:pStyle w:val="Heading2"/>
        <w:rPr>
          <w:sz w:val="28"/>
        </w:rPr>
      </w:pPr>
      <w:bookmarkStart w:id="51" w:name="_Toc55798585"/>
      <w:r w:rsidRPr="00FF5F01">
        <w:rPr>
          <w:sz w:val="28"/>
        </w:rPr>
        <w:t>5.5 Classification of Loans and Provisioning:</w:t>
      </w:r>
      <w:bookmarkEnd w:id="51"/>
    </w:p>
    <w:p w:rsidR="00A6249E" w:rsidRPr="00AB16E8"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AB16E8">
        <w:rPr>
          <w:rFonts w:ascii="Times New Roman" w:eastAsia="Times New Roman" w:hAnsi="Times New Roman" w:cs="Times New Roman"/>
          <w:sz w:val="24"/>
          <w:szCs w:val="24"/>
        </w:rPr>
        <w:t>Bank loan investment is one of the issues of the bank. The profit of a bank depends on the loan or investment. Some of the investors given by the banks often go bankrupt. Hey, Bangladesh Bank has divided the defaulters or their investors into different sections according to its time frame. Investments or loans and advances are differentiated, classified or occurring or categorized based on risk and other relevant characteristics.</w:t>
      </w:r>
    </w:p>
    <w:p w:rsidR="00A6249E" w:rsidRDefault="00A6249E" w:rsidP="00A6249E">
      <w:pPr>
        <w:pStyle w:val="NormalWeb"/>
        <w:spacing w:line="480" w:lineRule="auto"/>
        <w:jc w:val="both"/>
        <w:rPr>
          <w:rStyle w:val="Strong"/>
          <w:u w:val="single"/>
        </w:rPr>
      </w:pPr>
      <w:r w:rsidRPr="00AB16E8">
        <w:rPr>
          <w:rStyle w:val="Strong"/>
          <w:u w:val="single"/>
        </w:rPr>
        <w:t>Unclassified Loans:</w:t>
      </w:r>
    </w:p>
    <w:p w:rsidR="00A6249E" w:rsidRPr="00980239"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980239">
        <w:rPr>
          <w:rFonts w:ascii="Times New Roman" w:hAnsi="Times New Roman" w:cs="Times New Roman"/>
          <w:sz w:val="24"/>
          <w:szCs w:val="24"/>
        </w:rPr>
        <w:t xml:space="preserve">An unclassified </w:t>
      </w:r>
      <w:r w:rsidRPr="00980239">
        <w:rPr>
          <w:rFonts w:ascii="Times New Roman" w:eastAsia="Times New Roman" w:hAnsi="Times New Roman" w:cs="Times New Roman"/>
          <w:sz w:val="24"/>
          <w:szCs w:val="24"/>
        </w:rPr>
        <w:t>loan prescribed by the head office of the bank or Bangladesh Bank which has to be repaid regularly.</w:t>
      </w:r>
    </w:p>
    <w:p w:rsidR="00A6249E" w:rsidRDefault="00A6249E" w:rsidP="00A6249E">
      <w:pPr>
        <w:spacing w:before="100" w:beforeAutospacing="1" w:after="100" w:afterAutospacing="1" w:line="480" w:lineRule="auto"/>
        <w:jc w:val="both"/>
        <w:rPr>
          <w:rFonts w:ascii="Times New Roman" w:eastAsia="Times New Roman" w:hAnsi="Times New Roman" w:cs="Times New Roman"/>
          <w:b/>
          <w:bCs/>
          <w:sz w:val="24"/>
          <w:szCs w:val="24"/>
          <w:u w:val="single"/>
        </w:rPr>
      </w:pPr>
      <w:r w:rsidRPr="00FA0244">
        <w:rPr>
          <w:rFonts w:ascii="Times New Roman" w:eastAsia="Times New Roman" w:hAnsi="Times New Roman" w:cs="Times New Roman"/>
          <w:b/>
          <w:bCs/>
          <w:sz w:val="24"/>
          <w:szCs w:val="24"/>
          <w:u w:val="single"/>
        </w:rPr>
        <w:t>Classified Loans:</w:t>
      </w:r>
    </w:p>
    <w:p w:rsidR="00A6249E" w:rsidRPr="00BD2B9E" w:rsidRDefault="00A6249E" w:rsidP="00A6249E">
      <w:pPr>
        <w:spacing w:before="100" w:beforeAutospacing="1" w:after="100" w:afterAutospacing="1" w:line="480" w:lineRule="auto"/>
        <w:jc w:val="both"/>
        <w:rPr>
          <w:rFonts w:ascii="Times New Roman" w:eastAsia="Times New Roman" w:hAnsi="Times New Roman" w:cs="Times New Roman"/>
          <w:sz w:val="24"/>
          <w:szCs w:val="24"/>
        </w:rPr>
      </w:pPr>
      <w:r w:rsidRPr="00BD2B9E">
        <w:rPr>
          <w:rFonts w:ascii="Times New Roman" w:eastAsia="Times New Roman" w:hAnsi="Times New Roman" w:cs="Times New Roman"/>
          <w:sz w:val="24"/>
          <w:szCs w:val="24"/>
        </w:rPr>
        <w:t>A classified loan or commitment is one that is classified as substandard, Doubtful or Loss as per the policy of loan Classification set by Bangladesh Bank or Head Office of the bank.</w:t>
      </w:r>
      <w:r>
        <w:rPr>
          <w:rFonts w:ascii="Times New Roman" w:eastAsia="Times New Roman" w:hAnsi="Times New Roman" w:cs="Times New Roman"/>
          <w:sz w:val="24"/>
          <w:szCs w:val="24"/>
        </w:rPr>
        <w:t xml:space="preserve"> </w:t>
      </w:r>
      <w:r w:rsidRPr="00BD2B9E">
        <w:rPr>
          <w:rFonts w:ascii="Times New Roman" w:eastAsia="Times New Roman" w:hAnsi="Times New Roman" w:cs="Times New Roman"/>
          <w:sz w:val="24"/>
          <w:szCs w:val="24"/>
        </w:rPr>
        <w:t xml:space="preserve">New rules for classification of Bangladesh Bank and determination of savings were also introduced with a view to upgrade the loan classification process to international level. Accordingly, </w:t>
      </w:r>
    </w:p>
    <w:p w:rsidR="00A6249E" w:rsidRDefault="00A6249E" w:rsidP="00A6249E">
      <w:pPr>
        <w:pStyle w:val="ListParagraph"/>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D2B9E">
        <w:t xml:space="preserve">If a loan is unpaid or overdue for a period of 3 months or more but less than 6 months, the loan is called ‘low quality’, </w:t>
      </w:r>
    </w:p>
    <w:p w:rsidR="00A6249E" w:rsidRDefault="00A6249E" w:rsidP="00A6249E">
      <w:pPr>
        <w:pStyle w:val="ListParagraph"/>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D2B9E">
        <w:t xml:space="preserve">If it is unpaid for 6 months or more but not more than 1 year, it is 'suspicious' and </w:t>
      </w:r>
    </w:p>
    <w:p w:rsidR="00A6249E" w:rsidRPr="00BD2B9E" w:rsidRDefault="00A6249E" w:rsidP="00A6249E">
      <w:pPr>
        <w:pStyle w:val="ListParagraph"/>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BD2B9E">
        <w:t>If the loan expires for more than one year, the loan is considered as bad or loss class.</w:t>
      </w:r>
    </w:p>
    <w:p w:rsidR="00A6249E" w:rsidRPr="0030595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360"/>
        <w:jc w:val="both"/>
        <w:rPr>
          <w:rFonts w:ascii="Times New Roman" w:hAnsi="Times New Roman" w:cs="Times New Roman"/>
          <w:sz w:val="24"/>
          <w:szCs w:val="24"/>
        </w:rPr>
      </w:pPr>
      <w:r w:rsidRPr="0030595E">
        <w:rPr>
          <w:rFonts w:ascii="Times New Roman" w:hAnsi="Times New Roman" w:cs="Times New Roman"/>
          <w:sz w:val="24"/>
          <w:szCs w:val="24"/>
        </w:rPr>
        <w:t>The purpose / importance of loan classification is given below</w:t>
      </w:r>
    </w:p>
    <w:p w:rsidR="00A6249E" w:rsidRPr="0030595E" w:rsidRDefault="00A6249E" w:rsidP="00A6249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30595E">
        <w:lastRenderedPageBreak/>
        <w:t>Determining the net worth of a bank.</w:t>
      </w:r>
    </w:p>
    <w:p w:rsidR="00A6249E" w:rsidRPr="0030595E" w:rsidRDefault="00A6249E" w:rsidP="00A6249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30595E">
        <w:t>Evaluate the economic success of a bank.</w:t>
      </w:r>
    </w:p>
    <w:p w:rsidR="00A6249E" w:rsidRPr="0030595E" w:rsidRDefault="00A6249E" w:rsidP="00A6249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30595E">
        <w:t>Calculate the necessary provisions and the total amount of interest.</w:t>
      </w:r>
    </w:p>
    <w:p w:rsidR="00A6249E" w:rsidRPr="0030595E" w:rsidRDefault="00A6249E" w:rsidP="00A6249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30595E">
        <w:t>Strengthen and strengthen debt discipline.</w:t>
      </w:r>
    </w:p>
    <w:p w:rsidR="00A6249E" w:rsidRPr="0030595E" w:rsidRDefault="00A6249E" w:rsidP="00A6249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30595E">
        <w:t>Develop a loan recovery position.</w:t>
      </w:r>
    </w:p>
    <w:p w:rsidR="00A6249E" w:rsidRPr="0030595E" w:rsidRDefault="00A6249E" w:rsidP="00A6249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30595E">
        <w:t>To follow sound practice in the bank for the development of Bangladesh Sound Banking.</w:t>
      </w:r>
    </w:p>
    <w:p w:rsidR="00A6249E" w:rsidRPr="00DA32C6"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sz w:val="24"/>
          <w:szCs w:val="24"/>
        </w:rPr>
      </w:pPr>
      <w:bookmarkStart w:id="52" w:name="_Toc55798586"/>
      <w:r w:rsidRPr="007F2848">
        <w:rPr>
          <w:rFonts w:ascii="Times New Roman" w:hAnsi="Times New Roman" w:cs="Times New Roman"/>
          <w:sz w:val="24"/>
          <w:szCs w:val="24"/>
        </w:rPr>
        <w:t>The position of classified loans and advances and other assets has to be presented before the Board of Directors of the bank.</w:t>
      </w:r>
    </w:p>
    <w:p w:rsidR="00A6249E" w:rsidRPr="00FF5F01" w:rsidRDefault="00A6249E" w:rsidP="00A6249E">
      <w:pPr>
        <w:pStyle w:val="Heading2"/>
        <w:rPr>
          <w:sz w:val="28"/>
        </w:rPr>
      </w:pPr>
      <w:r w:rsidRPr="00FF5F01">
        <w:rPr>
          <w:sz w:val="28"/>
        </w:rPr>
        <w:t>5.6 Evaluation of Lending Principles:</w:t>
      </w:r>
      <w:bookmarkEnd w:id="52"/>
    </w:p>
    <w:p w:rsidR="00A6249E" w:rsidRPr="009A411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9A411C">
        <w:rPr>
          <w:rFonts w:ascii="Times New Roman" w:eastAsia="Times New Roman" w:hAnsi="Times New Roman" w:cs="Times New Roman"/>
          <w:sz w:val="24"/>
          <w:szCs w:val="24"/>
        </w:rPr>
        <w:t>Janata Bank Limited tries to get to know its customers fully through KYC and follows a well-established policy. The rate of default is high in our country so the importance of KYC is immense. This gives the right idea about the customer. Proper KYC helps the bank to stay away from bad loans which has been able to instill confidence in the minds of the customers while maintaining the liquidity of the bank to meet the needs of the bank borrowers.</w:t>
      </w:r>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bookmarkStart w:id="53" w:name="_Toc55798587"/>
      <w:r w:rsidRPr="00F47965">
        <w:rPr>
          <w:rFonts w:ascii="Times New Roman" w:eastAsia="Times New Roman" w:hAnsi="Times New Roman" w:cs="Times New Roman"/>
          <w:sz w:val="24"/>
          <w:szCs w:val="24"/>
        </w:rPr>
        <w:t>At the same time the bank has been able to keep itself profitable in the high interest market. At present, the loan portfolio of Janata Bank Limited has been able to perform well. However, the country's economy is changing very fast. Janata Bank Limited's loan rate is lower than other banks. So in order to survive in the loan market, you have to adopt various necessary strategies. Janata Bank Limited has to follow their existing loan policy towards the development of the agricultural sector in the country.</w:t>
      </w:r>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4B175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FF5F01" w:rsidRDefault="00A6249E" w:rsidP="00A6249E">
      <w:pPr>
        <w:pStyle w:val="Heading2"/>
        <w:rPr>
          <w:sz w:val="28"/>
        </w:rPr>
      </w:pPr>
      <w:r w:rsidRPr="00FF5F01">
        <w:rPr>
          <w:sz w:val="28"/>
        </w:rPr>
        <w:lastRenderedPageBreak/>
        <w:t>5.7 Loan Pricing Method:</w:t>
      </w:r>
      <w:bookmarkEnd w:id="53"/>
    </w:p>
    <w:p w:rsidR="00A6249E" w:rsidRPr="00401AAA"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401AAA">
        <w:rPr>
          <w:rFonts w:ascii="Times New Roman" w:eastAsia="Times New Roman" w:hAnsi="Times New Roman" w:cs="Times New Roman"/>
          <w:sz w:val="24"/>
          <w:szCs w:val="24"/>
        </w:rPr>
        <w:t>In order to determine the value of a business loan, the bank management has to consider the cost of raising creditable funds and the operating cost of the bank. Banks must determine what their costs may be in order to provide the right value loan to the customer and structure management information system must be used to determine the value of the loan.</w:t>
      </w:r>
    </w:p>
    <w:p w:rsidR="00A6249E" w:rsidRPr="00401AAA"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401AAA">
        <w:rPr>
          <w:rFonts w:ascii="Times New Roman" w:eastAsia="Times New Roman" w:hAnsi="Times New Roman" w:cs="Times New Roman"/>
          <w:sz w:val="24"/>
          <w:szCs w:val="24"/>
        </w:rPr>
        <w:t>Janata Bank Limited usually uses simple loan pricing model. There are usually four components to determining interest rates</w:t>
      </w:r>
      <w:r w:rsidRPr="00166D31">
        <w:rPr>
          <w:rFonts w:ascii="Times New Roman" w:eastAsia="Times New Roman" w:hAnsi="Times New Roman" w:cs="Times New Roman"/>
          <w:sz w:val="24"/>
          <w:szCs w:val="24"/>
        </w:rPr>
        <w:t>.</w:t>
      </w:r>
    </w:p>
    <w:p w:rsidR="00A6249E" w:rsidRPr="00166D31" w:rsidRDefault="00A6249E" w:rsidP="00A6249E">
      <w:pPr>
        <w:pStyle w:val="ListParagraph"/>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D31">
        <w:t>The cost of raising sufficient funds to provide a loan.</w:t>
      </w:r>
    </w:p>
    <w:p w:rsidR="00A6249E" w:rsidRPr="00166D31" w:rsidRDefault="00A6249E" w:rsidP="00A6249E">
      <w:pPr>
        <w:pStyle w:val="ListParagraph"/>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D31">
        <w:t>Salary of bank employees and materials and management expenses used in the payment and management of loans.</w:t>
      </w:r>
    </w:p>
    <w:p w:rsidR="00A6249E" w:rsidRPr="00166D31" w:rsidRDefault="00A6249E" w:rsidP="00A6249E">
      <w:pPr>
        <w:pStyle w:val="ListParagraph"/>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D31">
        <w:t>To provide necessary compensation to the bank for default / default risk of the loan.</w:t>
      </w:r>
    </w:p>
    <w:p w:rsidR="00A6249E" w:rsidRPr="00166D31" w:rsidRDefault="00A6249E" w:rsidP="00A6249E">
      <w:pPr>
        <w:pStyle w:val="ListParagraph"/>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D31">
        <w:t>The banks own profit margin or demand.</w:t>
      </w:r>
    </w:p>
    <w:p w:rsidR="00A6249E" w:rsidRDefault="00A6249E" w:rsidP="00A6249E">
      <w:pPr>
        <w:pStyle w:val="Heading2"/>
        <w:rPr>
          <w:sz w:val="28"/>
        </w:rPr>
      </w:pPr>
      <w:bookmarkStart w:id="54" w:name="_Toc55798588"/>
      <w:r w:rsidRPr="00FF5F01">
        <w:rPr>
          <w:sz w:val="28"/>
        </w:rPr>
        <w:t>5.8 Loan Assessment &amp; Risk Grading:</w:t>
      </w:r>
      <w:bookmarkEnd w:id="54"/>
    </w:p>
    <w:p w:rsidR="00A6249E" w:rsidRPr="00DD2ECA"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1A5163">
        <w:rPr>
          <w:rFonts w:ascii="Times New Roman" w:eastAsia="Times New Roman" w:hAnsi="Times New Roman" w:cs="Times New Roman"/>
          <w:sz w:val="24"/>
          <w:szCs w:val="24"/>
        </w:rPr>
        <w:t>Evaluating loan proposals is one of the most important parts of loan risk management. The objective evaluation of the loan proposal results in a large reduction. Therefore, in case of evaluation of loan proposal, the relevant department or objective method has to be adopted. Relevant issues need to be considered in evaluating the loan proposal as mentioned below.</w:t>
      </w:r>
    </w:p>
    <w:p w:rsidR="00A6249E" w:rsidRPr="001A5163"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t xml:space="preserve">Entrepreneur Borrower Analysis </w:t>
      </w:r>
    </w:p>
    <w:p w:rsidR="00A6249E" w:rsidRPr="001A5163"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t>Project Analysis</w:t>
      </w:r>
    </w:p>
    <w:p w:rsidR="00A6249E" w:rsidRPr="001A5163"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t>Technical Analysis</w:t>
      </w:r>
    </w:p>
    <w:p w:rsidR="00A6249E" w:rsidRPr="001A5163"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t xml:space="preserve">Industrial Analysis </w:t>
      </w:r>
    </w:p>
    <w:p w:rsidR="00A6249E" w:rsidRPr="001A5163"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t xml:space="preserve">Market Analysis </w:t>
      </w:r>
    </w:p>
    <w:p w:rsidR="00A6249E" w:rsidRPr="001A5163"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t xml:space="preserve">Financial Analysis </w:t>
      </w:r>
    </w:p>
    <w:p w:rsidR="00A6249E" w:rsidRPr="001A5163"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lastRenderedPageBreak/>
        <w:t xml:space="preserve">Economic and Social Contributions </w:t>
      </w:r>
    </w:p>
    <w:p w:rsidR="00A6249E" w:rsidRPr="001A5163"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t xml:space="preserve">Impact on the Environment </w:t>
      </w:r>
    </w:p>
    <w:p w:rsidR="00A6249E" w:rsidRPr="00BB6626" w:rsidRDefault="00A6249E" w:rsidP="00A6249E">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A5163">
        <w:t>Securities Analysis</w:t>
      </w:r>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rPr>
          <w:rFonts w:ascii="Times New Roman" w:hAnsi="Times New Roman" w:cs="Times New Roman"/>
          <w:b/>
          <w:sz w:val="24"/>
          <w:szCs w:val="24"/>
          <w:u w:val="single"/>
        </w:rPr>
      </w:pPr>
      <w:r w:rsidRPr="00BB6626">
        <w:rPr>
          <w:rFonts w:ascii="Times New Roman" w:hAnsi="Times New Roman" w:cs="Times New Roman"/>
          <w:b/>
          <w:sz w:val="24"/>
          <w:szCs w:val="24"/>
          <w:u w:val="single"/>
        </w:rPr>
        <w:t>Risk Grading:</w:t>
      </w:r>
    </w:p>
    <w:p w:rsidR="00A6249E" w:rsidRPr="002E72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5B6C2C">
        <w:rPr>
          <w:rFonts w:ascii="Times New Roman" w:eastAsia="Times New Roman" w:hAnsi="Times New Roman" w:cs="Times New Roman"/>
          <w:sz w:val="24"/>
          <w:szCs w:val="24"/>
        </w:rPr>
        <w:t>Loan Risk Grading Loan risk management is an important method through which one can get an idea of ​​the different levels of risk involved in various debt related transactions. From the total risk grading of the borrower, the quality of all the loans of the corporation is known. Risk grading helps in making loan related decisions before and after loan approval.</w:t>
      </w:r>
    </w:p>
    <w:p w:rsidR="00A6249E" w:rsidRPr="005B6C2C"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5B6C2C">
        <w:rPr>
          <w:rFonts w:ascii="Times New Roman" w:eastAsia="Times New Roman" w:hAnsi="Times New Roman" w:cs="Times New Roman"/>
          <w:sz w:val="24"/>
          <w:szCs w:val="24"/>
        </w:rPr>
        <w:t>There is no substitute for adopting a strong risk assessment approach in determining the quality of a corporation's assets and strategies to improve quality. Loan benefits have a risk class or value. In relation to the classification of risk, changes in loan facility, imposition of special conditions, etc. have to be done.</w:t>
      </w:r>
    </w:p>
    <w:p w:rsidR="00A6249E" w:rsidRPr="008A3A66"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5B6C2C">
        <w:rPr>
          <w:rFonts w:ascii="Times New Roman" w:eastAsia="Times New Roman" w:hAnsi="Times New Roman" w:cs="Times New Roman"/>
          <w:sz w:val="24"/>
          <w:szCs w:val="24"/>
        </w:rPr>
        <w:t xml:space="preserve">Loan risk can be reduced by focusing on the risk grade. </w:t>
      </w:r>
    </w:p>
    <w:p w:rsidR="00A6249E" w:rsidRDefault="00A6249E" w:rsidP="00A6249E">
      <w:pPr>
        <w:spacing w:before="100" w:beforeAutospacing="1" w:after="100" w:afterAutospacing="1" w:line="240" w:lineRule="auto"/>
        <w:rPr>
          <w:rFonts w:ascii="Times New Roman" w:eastAsia="Times New Roman" w:hAnsi="Times New Roman" w:cs="Times New Roman"/>
          <w:b/>
          <w:bCs/>
          <w:sz w:val="24"/>
          <w:szCs w:val="24"/>
          <w:u w:val="single"/>
        </w:rPr>
      </w:pPr>
      <w:r w:rsidRPr="001A5163">
        <w:rPr>
          <w:rFonts w:ascii="Times New Roman" w:eastAsia="Times New Roman" w:hAnsi="Times New Roman" w:cs="Times New Roman"/>
          <w:b/>
          <w:bCs/>
          <w:sz w:val="24"/>
          <w:szCs w:val="24"/>
          <w:u w:val="single"/>
        </w:rPr>
        <w:t>Approval Authority:</w:t>
      </w:r>
    </w:p>
    <w:p w:rsidR="00A6249E" w:rsidRPr="00433849" w:rsidRDefault="00A6249E" w:rsidP="00A6249E">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33849">
        <w:t xml:space="preserve">The branch manager is sent to the committee for approval by the MD or board Director for loan approval. Loans are approved annually by the MD or Board Director. </w:t>
      </w:r>
    </w:p>
    <w:p w:rsidR="00A6249E" w:rsidRDefault="00A6249E" w:rsidP="00A6249E">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433849">
        <w:t>Records of approval are kept in writing which must be kept with the loan application file.</w:t>
      </w:r>
      <w:bookmarkStart w:id="55" w:name="_Toc55798589"/>
    </w:p>
    <w:p w:rsidR="00A6249E" w:rsidRPr="007E38DA" w:rsidRDefault="00A6249E" w:rsidP="00A6249E">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7E38DA">
        <w:t>The MD/Board shall evaluate each year the delegated authorizations for approval.</w:t>
      </w:r>
    </w:p>
    <w:p w:rsidR="00A6249E" w:rsidRPr="007E38DA" w:rsidRDefault="00A6249E" w:rsidP="00A6249E">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t>W</w:t>
      </w:r>
      <w:r w:rsidRPr="007E38DA">
        <w:t>ritten proof of permits. Records for approval of the loan request must be kept in the register.</w:t>
      </w:r>
    </w:p>
    <w:p w:rsidR="00A6249E" w:rsidRPr="007E38DA" w:rsidRDefault="00A6249E" w:rsidP="00A6249E">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7E38DA">
        <w:t>To assess the approval authority required, the cumulative exposure of any borrower or borrowing party shall be used.</w:t>
      </w:r>
    </w:p>
    <w:p w:rsidR="00A6249E" w:rsidRPr="007E38DA" w:rsidRDefault="00A6249E" w:rsidP="00A6249E">
      <w:pPr>
        <w:pStyle w:val="ListParagraph"/>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7E38DA">
        <w:lastRenderedPageBreak/>
        <w:t>Any proposal for loans, regardless of number, which does not comply with the lending criteria, should be referred to the Approval Head Office.</w:t>
      </w:r>
    </w:p>
    <w:p w:rsidR="00A6249E" w:rsidRPr="00FF5F01" w:rsidRDefault="00A6249E" w:rsidP="00A6249E">
      <w:pPr>
        <w:pStyle w:val="Heading2"/>
        <w:rPr>
          <w:sz w:val="28"/>
        </w:rPr>
      </w:pPr>
      <w:r w:rsidRPr="00FF5F01">
        <w:rPr>
          <w:sz w:val="28"/>
        </w:rPr>
        <w:t>5.9 Loan Processing Map:</w:t>
      </w:r>
      <w:bookmarkEnd w:id="55"/>
    </w:p>
    <w:p w:rsidR="00A6249E" w:rsidRPr="007C4FDF" w:rsidRDefault="00A6249E" w:rsidP="00A6249E">
      <w:pPr>
        <w:spacing w:line="480" w:lineRule="auto"/>
        <w:rPr>
          <w:rFonts w:ascii="Times New Roman" w:hAnsi="Times New Roman" w:cs="Times New Roman"/>
          <w:sz w:val="24"/>
          <w:szCs w:val="24"/>
        </w:rPr>
      </w:pPr>
      <w:r w:rsidRPr="007C4FDF">
        <w:rPr>
          <w:rFonts w:ascii="Times New Roman" w:hAnsi="Times New Roman" w:cs="Times New Roman"/>
          <w:sz w:val="24"/>
          <w:szCs w:val="24"/>
        </w:rPr>
        <w:t xml:space="preserve">Everything is creating for needs. When people wants or borrow money from bank some step are follow to want this loan are given bellows: </w:t>
      </w:r>
    </w:p>
    <w:p w:rsidR="00A6249E" w:rsidRPr="007C4FDF" w:rsidRDefault="00A6249E" w:rsidP="00A6249E">
      <w:pPr>
        <w:pStyle w:val="ListParagraph"/>
        <w:numPr>
          <w:ilvl w:val="0"/>
          <w:numId w:val="2"/>
        </w:numPr>
        <w:spacing w:line="480" w:lineRule="auto"/>
      </w:pPr>
      <w:r w:rsidRPr="007C4FDF">
        <w:t>Money needs</w:t>
      </w:r>
    </w:p>
    <w:p w:rsidR="00A6249E" w:rsidRPr="007C4FDF" w:rsidRDefault="00A6249E" w:rsidP="00A6249E">
      <w:pPr>
        <w:pStyle w:val="ListParagraph"/>
        <w:numPr>
          <w:ilvl w:val="0"/>
          <w:numId w:val="2"/>
        </w:numPr>
        <w:spacing w:line="480" w:lineRule="auto"/>
      </w:pPr>
      <w:r w:rsidRPr="007C4FDF">
        <w:t>Customer meet the bank or organization</w:t>
      </w:r>
    </w:p>
    <w:p w:rsidR="00A6249E" w:rsidRPr="007C4FDF" w:rsidRDefault="00A6249E" w:rsidP="00A6249E">
      <w:pPr>
        <w:pStyle w:val="ListParagraph"/>
        <w:numPr>
          <w:ilvl w:val="0"/>
          <w:numId w:val="2"/>
        </w:numPr>
        <w:spacing w:line="480" w:lineRule="auto"/>
      </w:pPr>
      <w:r w:rsidRPr="007C4FDF">
        <w:t>Collect information</w:t>
      </w:r>
    </w:p>
    <w:p w:rsidR="00A6249E" w:rsidRPr="007C4FDF" w:rsidRDefault="00A6249E" w:rsidP="00A6249E">
      <w:pPr>
        <w:pStyle w:val="ListParagraph"/>
        <w:numPr>
          <w:ilvl w:val="0"/>
          <w:numId w:val="2"/>
        </w:numPr>
        <w:spacing w:line="480" w:lineRule="auto"/>
      </w:pPr>
      <w:r w:rsidRPr="007C4FDF">
        <w:t>Fill up the form and document submit</w:t>
      </w:r>
    </w:p>
    <w:p w:rsidR="00A6249E" w:rsidRPr="007C4FDF" w:rsidRDefault="00A6249E" w:rsidP="00A6249E">
      <w:pPr>
        <w:pStyle w:val="ListParagraph"/>
        <w:numPr>
          <w:ilvl w:val="0"/>
          <w:numId w:val="2"/>
        </w:numPr>
        <w:spacing w:line="480" w:lineRule="auto"/>
      </w:pPr>
      <w:r w:rsidRPr="007C4FDF">
        <w:t xml:space="preserve">Organization or Bank inquiry or analysis the documents </w:t>
      </w:r>
    </w:p>
    <w:p w:rsidR="00A6249E" w:rsidRPr="007C4FDF" w:rsidRDefault="00A6249E" w:rsidP="00A6249E">
      <w:pPr>
        <w:pStyle w:val="ListParagraph"/>
        <w:numPr>
          <w:ilvl w:val="0"/>
          <w:numId w:val="2"/>
        </w:numPr>
        <w:spacing w:line="480" w:lineRule="auto"/>
      </w:pPr>
      <w:r w:rsidRPr="007C4FDF">
        <w:t>Loan disbursement</w:t>
      </w:r>
    </w:p>
    <w:p w:rsidR="00A6249E" w:rsidRPr="007C4FDF" w:rsidRDefault="00A6249E" w:rsidP="00A6249E">
      <w:pPr>
        <w:pStyle w:val="ListParagraph"/>
        <w:numPr>
          <w:ilvl w:val="0"/>
          <w:numId w:val="2"/>
        </w:numPr>
        <w:spacing w:line="480" w:lineRule="auto"/>
      </w:pPr>
      <w:r w:rsidRPr="007C4FDF">
        <w:t>Customer collect the money</w:t>
      </w:r>
    </w:p>
    <w:p w:rsidR="00A6249E" w:rsidRDefault="00A6249E" w:rsidP="00A6249E">
      <w:pPr>
        <w:pStyle w:val="ListParagraph"/>
        <w:numPr>
          <w:ilvl w:val="0"/>
          <w:numId w:val="2"/>
        </w:numPr>
        <w:spacing w:line="480" w:lineRule="auto"/>
      </w:pPr>
      <w:r w:rsidRPr="007C4FDF">
        <w:t>Customer pays the installed or recovers the loan.</w:t>
      </w:r>
    </w:p>
    <w:p w:rsidR="00A6249E" w:rsidRDefault="00A6249E" w:rsidP="00A6249E">
      <w:pPr>
        <w:spacing w:line="480" w:lineRule="auto"/>
      </w:pPr>
    </w:p>
    <w:p w:rsidR="00A6249E" w:rsidRDefault="00A6249E" w:rsidP="00A6249E">
      <w:pPr>
        <w:spacing w:line="480" w:lineRule="auto"/>
      </w:pPr>
    </w:p>
    <w:p w:rsidR="00A6249E" w:rsidRDefault="00A6249E" w:rsidP="00A6249E">
      <w:pPr>
        <w:spacing w:line="480" w:lineRule="auto"/>
      </w:pPr>
    </w:p>
    <w:p w:rsidR="00A6249E" w:rsidRDefault="00A6249E" w:rsidP="00A6249E">
      <w:pPr>
        <w:spacing w:line="480" w:lineRule="auto"/>
      </w:pPr>
    </w:p>
    <w:p w:rsidR="00A6249E" w:rsidRDefault="00A6249E" w:rsidP="00A6249E">
      <w:pPr>
        <w:spacing w:line="480" w:lineRule="auto"/>
      </w:pPr>
    </w:p>
    <w:p w:rsidR="00A6249E" w:rsidRDefault="00A6249E" w:rsidP="00A6249E">
      <w:pPr>
        <w:spacing w:line="480" w:lineRule="auto"/>
      </w:pPr>
    </w:p>
    <w:p w:rsidR="00A6249E" w:rsidRPr="00C87639" w:rsidRDefault="00A6249E" w:rsidP="00A6249E">
      <w:pPr>
        <w:pStyle w:val="Heading1"/>
        <w:pBdr>
          <w:top w:val="single" w:sz="4" w:space="1" w:color="auto"/>
          <w:bottom w:val="single" w:sz="4" w:space="1" w:color="auto"/>
        </w:pBdr>
        <w:rPr>
          <w:rFonts w:ascii="Times New Roman" w:hAnsi="Times New Roman" w:cs="Times New Roman"/>
          <w:color w:val="000000" w:themeColor="text1"/>
          <w:sz w:val="36"/>
        </w:rPr>
      </w:pPr>
      <w:bookmarkStart w:id="56" w:name="_Toc55798590"/>
      <w:r w:rsidRPr="00C87639">
        <w:rPr>
          <w:rFonts w:ascii="Times New Roman" w:hAnsi="Times New Roman" w:cs="Times New Roman"/>
          <w:color w:val="000000" w:themeColor="text1"/>
          <w:sz w:val="36"/>
        </w:rPr>
        <w:lastRenderedPageBreak/>
        <w:t>Chapter: 6 Credit Recovery</w:t>
      </w:r>
      <w:bookmarkEnd w:id="56"/>
    </w:p>
    <w:p w:rsidR="00A6249E" w:rsidRPr="00FF5F01" w:rsidRDefault="00A6249E" w:rsidP="00A6249E">
      <w:pPr>
        <w:pStyle w:val="Heading2"/>
        <w:rPr>
          <w:sz w:val="28"/>
        </w:rPr>
      </w:pPr>
      <w:bookmarkStart w:id="57" w:name="_Toc55798591"/>
      <w:r w:rsidRPr="00FF5F01">
        <w:rPr>
          <w:sz w:val="28"/>
        </w:rPr>
        <w:t>6.1 Recovery Status of JBL:</w:t>
      </w:r>
      <w:bookmarkEnd w:id="57"/>
    </w:p>
    <w:p w:rsidR="00A6249E" w:rsidRPr="004223F7" w:rsidRDefault="00A6249E" w:rsidP="00A6249E">
      <w:pPr>
        <w:pStyle w:val="HTMLPreformatted"/>
        <w:spacing w:line="480" w:lineRule="auto"/>
        <w:jc w:val="both"/>
        <w:rPr>
          <w:rFonts w:ascii="Times New Roman" w:hAnsi="Times New Roman" w:cs="Times New Roman"/>
          <w:sz w:val="24"/>
          <w:szCs w:val="24"/>
        </w:rPr>
      </w:pPr>
      <w:r w:rsidRPr="004223F7">
        <w:rPr>
          <w:rFonts w:ascii="Times New Roman" w:hAnsi="Times New Roman" w:cs="Times New Roman"/>
          <w:sz w:val="24"/>
          <w:szCs w:val="24"/>
        </w:rPr>
        <w:t>The nature of the applicant, the nature of the lending and the impact of the new rules and regulations on loan management led the bank to conduct research and generate interest in the research. Through the studies on Janata Bank, the advantages and disadvantages of Janata Bank's loan management activities, problems, limitations, evaluation of customer relationship etc. are highlighted. Through which the bank creates change and wide opportunities.</w:t>
      </w:r>
    </w:p>
    <w:p w:rsidR="00A6249E" w:rsidRPr="00E71536"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4223F7">
        <w:rPr>
          <w:rFonts w:ascii="Times New Roman" w:eastAsia="Times New Roman" w:hAnsi="Times New Roman" w:cs="Times New Roman"/>
          <w:sz w:val="24"/>
          <w:szCs w:val="24"/>
        </w:rPr>
        <w:t>Janata Bank Ltd. These chapters expose the bank's management position, detailed information about the loan, customer position, type of customer service, loan risk and its impact.</w:t>
      </w:r>
    </w:p>
    <w:p w:rsidR="00A6249E" w:rsidRPr="00192694" w:rsidRDefault="00A6249E" w:rsidP="00A6249E">
      <w:pPr>
        <w:spacing w:before="100" w:beforeAutospacing="1" w:after="100" w:afterAutospacing="1" w:line="480" w:lineRule="auto"/>
        <w:jc w:val="both"/>
        <w:rPr>
          <w:rFonts w:ascii="Times New Roman" w:eastAsia="Times New Roman" w:hAnsi="Times New Roman" w:cs="Times New Roman"/>
          <w:sz w:val="24"/>
          <w:szCs w:val="24"/>
          <w:highlight w:val="yellow"/>
        </w:rPr>
      </w:pPr>
      <w:r w:rsidRPr="004223F7">
        <w:rPr>
          <w:rFonts w:ascii="Times New Roman" w:eastAsia="Times New Roman" w:hAnsi="Times New Roman" w:cs="Times New Roman"/>
          <w:sz w:val="24"/>
          <w:szCs w:val="24"/>
        </w:rPr>
        <w:t>The available credit management studies for JBL focus on the features of this type of bank, including size, customer base type and business area, show how the unique characteristics of this bank will influence the risk to its loan portfolio. The evidence presented in depth helps to demonstrate the bank's improved capacity to pick and track its borrowers in comparison with the entire banking system.</w:t>
      </w:r>
      <w:r>
        <w:rPr>
          <w:rFonts w:ascii="Times New Roman" w:eastAsia="Times New Roman" w:hAnsi="Times New Roman" w:cs="Times New Roman"/>
          <w:sz w:val="24"/>
          <w:szCs w:val="24"/>
        </w:rPr>
        <w:t xml:space="preserve"> </w:t>
      </w:r>
      <w:r w:rsidRPr="004223F7">
        <w:rPr>
          <w:rFonts w:ascii="Times New Roman" w:eastAsia="Times New Roman" w:hAnsi="Times New Roman" w:cs="Times New Roman"/>
          <w:sz w:val="24"/>
          <w:szCs w:val="24"/>
        </w:rPr>
        <w:t>The object of this paper is to determine whether the particular nature of these banks also represents the efficiency of the loan recovery mechanism after the borrower default. The study therefore aims at assessing the relevance of JBL characteristics to the other driver of the expected credit loss to emphasize whether the difference suggested in the literature concerned, in terms of insolvency likelihood, is compatible with the differences identified as regards the effectiveness of the remediation mechanism or whethe</w:t>
      </w:r>
      <w:r>
        <w:rPr>
          <w:rFonts w:ascii="Times New Roman" w:eastAsia="Times New Roman" w:hAnsi="Times New Roman" w:cs="Times New Roman"/>
          <w:sz w:val="24"/>
          <w:szCs w:val="24"/>
        </w:rPr>
        <w:t>r the two risks were consistent,</w:t>
      </w:r>
      <w:r w:rsidRPr="004223F7">
        <w:rPr>
          <w:rFonts w:ascii="Times New Roman" w:eastAsia="Times New Roman" w:hAnsi="Times New Roman" w:cs="Times New Roman"/>
          <w:sz w:val="24"/>
          <w:szCs w:val="24"/>
        </w:rPr>
        <w:t xml:space="preserve"> the results of the analysis</w:t>
      </w:r>
      <w:r>
        <w:rPr>
          <w:rFonts w:ascii="Times New Roman" w:eastAsia="Times New Roman" w:hAnsi="Times New Roman" w:cs="Times New Roman"/>
          <w:sz w:val="24"/>
          <w:szCs w:val="24"/>
        </w:rPr>
        <w:t>.</w:t>
      </w:r>
    </w:p>
    <w:p w:rsidR="00A6249E" w:rsidRPr="00FF5F01" w:rsidRDefault="00A6249E" w:rsidP="00A6249E">
      <w:pPr>
        <w:pStyle w:val="Heading2"/>
        <w:rPr>
          <w:sz w:val="28"/>
        </w:rPr>
      </w:pPr>
      <w:bookmarkStart w:id="58" w:name="_Toc55798592"/>
      <w:r w:rsidRPr="00FF5F01">
        <w:rPr>
          <w:sz w:val="28"/>
        </w:rPr>
        <w:t>6.2 Strategies for Recovery:</w:t>
      </w:r>
      <w:bookmarkEnd w:id="58"/>
    </w:p>
    <w:p w:rsidR="00A6249E" w:rsidRPr="00AD0D8A" w:rsidRDefault="00A6249E" w:rsidP="00A6249E">
      <w:pPr>
        <w:pStyle w:val="HTMLPreformatted"/>
        <w:spacing w:line="480" w:lineRule="auto"/>
        <w:jc w:val="both"/>
        <w:rPr>
          <w:rFonts w:ascii="Times New Roman" w:hAnsi="Times New Roman" w:cs="Times New Roman"/>
          <w:sz w:val="24"/>
          <w:szCs w:val="24"/>
        </w:rPr>
      </w:pPr>
      <w:r w:rsidRPr="00D209BE">
        <w:rPr>
          <w:rFonts w:ascii="Times New Roman" w:hAnsi="Times New Roman" w:cs="Times New Roman"/>
          <w:color w:val="000000"/>
          <w:sz w:val="24"/>
          <w:szCs w:val="24"/>
        </w:rPr>
        <w:t xml:space="preserve">There are </w:t>
      </w:r>
      <w:r w:rsidRPr="00D209BE">
        <w:rPr>
          <w:rFonts w:ascii="Times New Roman" w:hAnsi="Times New Roman" w:cs="Times New Roman"/>
          <w:sz w:val="24"/>
          <w:szCs w:val="24"/>
        </w:rPr>
        <w:t>three methods of recovering loan money were discussed</w:t>
      </w:r>
    </w:p>
    <w:p w:rsidR="00A6249E" w:rsidRPr="00D209BE" w:rsidRDefault="00A6249E" w:rsidP="00A6249E">
      <w:pPr>
        <w:pStyle w:val="HTMLPreformatted"/>
        <w:spacing w:line="480" w:lineRule="auto"/>
        <w:jc w:val="both"/>
        <w:rPr>
          <w:rFonts w:ascii="Times New Roman" w:hAnsi="Times New Roman" w:cs="Times New Roman"/>
          <w:sz w:val="24"/>
          <w:szCs w:val="24"/>
        </w:rPr>
      </w:pPr>
      <w:r w:rsidRPr="00D209BE">
        <w:rPr>
          <w:rFonts w:ascii="Times New Roman" w:hAnsi="Times New Roman" w:cs="Times New Roman"/>
          <w:color w:val="000000"/>
          <w:sz w:val="24"/>
          <w:szCs w:val="24"/>
        </w:rPr>
        <w:lastRenderedPageBreak/>
        <w:t>i</w:t>
      </w:r>
      <w:r w:rsidRPr="00D209BE">
        <w:rPr>
          <w:rFonts w:ascii="Times New Roman" w:hAnsi="Times New Roman" w:cs="Times New Roman"/>
          <w:color w:val="000000"/>
          <w:sz w:val="24"/>
          <w:szCs w:val="24"/>
          <w:u w:val="single"/>
        </w:rPr>
        <w:t xml:space="preserve">) </w:t>
      </w:r>
      <w:r w:rsidRPr="00D209BE">
        <w:rPr>
          <w:rFonts w:ascii="Times New Roman" w:hAnsi="Times New Roman" w:cs="Times New Roman"/>
          <w:b/>
          <w:bCs/>
          <w:color w:val="000000"/>
          <w:sz w:val="24"/>
          <w:szCs w:val="24"/>
          <w:u w:val="single"/>
        </w:rPr>
        <w:t>Persuasive Recovery</w:t>
      </w:r>
      <w:r w:rsidRPr="00D209BE">
        <w:rPr>
          <w:rFonts w:ascii="Times New Roman" w:hAnsi="Times New Roman" w:cs="Times New Roman"/>
          <w:color w:val="000000"/>
          <w:sz w:val="24"/>
          <w:szCs w:val="24"/>
          <w:u w:val="single"/>
        </w:rPr>
        <w:t>:</w:t>
      </w:r>
      <w:r w:rsidRPr="00D209BE">
        <w:rPr>
          <w:rFonts w:ascii="Times New Roman" w:hAnsi="Times New Roman" w:cs="Times New Roman"/>
          <w:color w:val="000000"/>
          <w:sz w:val="24"/>
          <w:szCs w:val="24"/>
        </w:rPr>
        <w:t xml:space="preserve"> The first step in recovery </w:t>
      </w:r>
      <w:r w:rsidRPr="00D209BE">
        <w:rPr>
          <w:rFonts w:ascii="Times New Roman" w:hAnsi="Times New Roman" w:cs="Times New Roman"/>
          <w:sz w:val="24"/>
          <w:szCs w:val="24"/>
        </w:rPr>
        <w:t>the bank puts pressure on the borrower personally from the bank to repay the loan and the bank gives some advice to the borrower to repay the money.</w:t>
      </w:r>
    </w:p>
    <w:p w:rsidR="00A6249E" w:rsidRPr="00D209BE" w:rsidRDefault="00A6249E" w:rsidP="00A6249E">
      <w:pPr>
        <w:pStyle w:val="HTMLPreformatted"/>
        <w:spacing w:line="480" w:lineRule="auto"/>
        <w:jc w:val="both"/>
        <w:rPr>
          <w:rFonts w:ascii="Times New Roman" w:hAnsi="Times New Roman" w:cs="Times New Roman"/>
          <w:sz w:val="24"/>
          <w:szCs w:val="24"/>
        </w:rPr>
      </w:pPr>
      <w:r w:rsidRPr="00D209BE">
        <w:rPr>
          <w:rFonts w:ascii="Times New Roman" w:hAnsi="Times New Roman" w:cs="Times New Roman"/>
          <w:color w:val="000000"/>
          <w:sz w:val="24"/>
          <w:szCs w:val="24"/>
          <w:u w:val="single"/>
        </w:rPr>
        <w:t xml:space="preserve">ii) </w:t>
      </w:r>
      <w:r w:rsidRPr="00D209BE">
        <w:rPr>
          <w:rFonts w:ascii="Times New Roman" w:hAnsi="Times New Roman" w:cs="Times New Roman"/>
          <w:b/>
          <w:bCs/>
          <w:color w:val="000000"/>
          <w:sz w:val="24"/>
          <w:szCs w:val="24"/>
          <w:u w:val="single"/>
        </w:rPr>
        <w:t>Voluntarily</w:t>
      </w:r>
      <w:r w:rsidRPr="00D209BE">
        <w:rPr>
          <w:rFonts w:ascii="Times New Roman" w:hAnsi="Times New Roman" w:cs="Times New Roman"/>
          <w:color w:val="000000"/>
          <w:sz w:val="24"/>
          <w:szCs w:val="24"/>
          <w:u w:val="single"/>
        </w:rPr>
        <w:t>:</w:t>
      </w:r>
      <w:r w:rsidRPr="00D209BE">
        <w:rPr>
          <w:rFonts w:ascii="Times New Roman" w:hAnsi="Times New Roman" w:cs="Times New Roman"/>
          <w:color w:val="000000"/>
          <w:sz w:val="24"/>
          <w:szCs w:val="24"/>
        </w:rPr>
        <w:t xml:space="preserve"> </w:t>
      </w:r>
      <w:r w:rsidRPr="00D209BE">
        <w:rPr>
          <w:rFonts w:ascii="Times New Roman" w:hAnsi="Times New Roman" w:cs="Times New Roman"/>
          <w:sz w:val="24"/>
          <w:szCs w:val="24"/>
        </w:rPr>
        <w:t>In this method some steps are followed to recover the loan money. Seminars are organized; policy changes, rescheduling policies and interest rate waivers are done.</w:t>
      </w:r>
    </w:p>
    <w:p w:rsidR="00A6249E" w:rsidRPr="00AD0D8A" w:rsidRDefault="00A6249E" w:rsidP="00A6249E">
      <w:pPr>
        <w:pStyle w:val="HTMLPreformatted"/>
        <w:spacing w:line="480" w:lineRule="auto"/>
        <w:jc w:val="both"/>
        <w:rPr>
          <w:rFonts w:ascii="Times New Roman" w:hAnsi="Times New Roman" w:cs="Times New Roman"/>
          <w:sz w:val="24"/>
          <w:szCs w:val="24"/>
        </w:rPr>
      </w:pPr>
      <w:r w:rsidRPr="00D209BE">
        <w:rPr>
          <w:rFonts w:ascii="Times New Roman" w:hAnsi="Times New Roman" w:cs="Times New Roman"/>
          <w:color w:val="000000"/>
          <w:sz w:val="24"/>
          <w:szCs w:val="24"/>
          <w:u w:val="single"/>
        </w:rPr>
        <w:t xml:space="preserve">iii) </w:t>
      </w:r>
      <w:r w:rsidRPr="00D209BE">
        <w:rPr>
          <w:rFonts w:ascii="Times New Roman" w:hAnsi="Times New Roman" w:cs="Times New Roman"/>
          <w:b/>
          <w:bCs/>
          <w:color w:val="000000"/>
          <w:sz w:val="24"/>
          <w:szCs w:val="24"/>
          <w:u w:val="single"/>
        </w:rPr>
        <w:t>Legal Recovery</w:t>
      </w:r>
      <w:r w:rsidRPr="00D209BE">
        <w:rPr>
          <w:rFonts w:ascii="Times New Roman" w:hAnsi="Times New Roman" w:cs="Times New Roman"/>
          <w:color w:val="000000"/>
          <w:sz w:val="24"/>
          <w:szCs w:val="24"/>
          <w:u w:val="single"/>
        </w:rPr>
        <w:t>:</w:t>
      </w:r>
      <w:r w:rsidRPr="00D209BE">
        <w:rPr>
          <w:rFonts w:ascii="Times New Roman" w:hAnsi="Times New Roman" w:cs="Times New Roman"/>
          <w:color w:val="000000"/>
          <w:sz w:val="24"/>
          <w:szCs w:val="24"/>
        </w:rPr>
        <w:t xml:space="preserve"> </w:t>
      </w:r>
      <w:r w:rsidRPr="00D209BE">
        <w:rPr>
          <w:rFonts w:ascii="Times New Roman" w:hAnsi="Times New Roman" w:cs="Times New Roman"/>
          <w:sz w:val="24"/>
          <w:szCs w:val="24"/>
        </w:rPr>
        <w:t>The bank tries to recover the loan by taking recourse to the court. If it is found that the institution is completely unable to repay the loan, then the bank applies to the court to declare the institution bankrupt and after that declaration the part of the loan is repaid. The rest of the loan is shown as a bad loan and the loan is settled.</w:t>
      </w:r>
    </w:p>
    <w:p w:rsidR="00A6249E" w:rsidRPr="0048652A"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48652A">
        <w:rPr>
          <w:rFonts w:ascii="Times New Roman" w:hAnsi="Times New Roman" w:cs="Times New Roman"/>
          <w:sz w:val="24"/>
          <w:szCs w:val="24"/>
        </w:rPr>
        <w:t>Janata Bank Limited uses two types of recovery systems.</w:t>
      </w:r>
    </w:p>
    <w:p w:rsidR="00A6249E" w:rsidRPr="0048652A" w:rsidRDefault="00A6249E" w:rsidP="00A6249E">
      <w:pPr>
        <w:pStyle w:val="ListParagraph"/>
        <w:numPr>
          <w:ilvl w:val="0"/>
          <w:numId w:val="4"/>
        </w:numPr>
        <w:autoSpaceDE w:val="0"/>
        <w:autoSpaceDN w:val="0"/>
        <w:adjustRightInd w:val="0"/>
        <w:spacing w:line="480" w:lineRule="auto"/>
        <w:rPr>
          <w:color w:val="000000"/>
        </w:rPr>
      </w:pPr>
      <w:r w:rsidRPr="0048652A">
        <w:rPr>
          <w:color w:val="000000"/>
        </w:rPr>
        <w:t>Regular Loan recovery and</w:t>
      </w:r>
    </w:p>
    <w:p w:rsidR="00A6249E" w:rsidRPr="0048652A" w:rsidRDefault="00A6249E" w:rsidP="00A6249E">
      <w:pPr>
        <w:pStyle w:val="ListParagraph"/>
        <w:numPr>
          <w:ilvl w:val="0"/>
          <w:numId w:val="4"/>
        </w:numPr>
        <w:autoSpaceDE w:val="0"/>
        <w:autoSpaceDN w:val="0"/>
        <w:adjustRightInd w:val="0"/>
        <w:spacing w:line="480" w:lineRule="auto"/>
        <w:rPr>
          <w:color w:val="000000"/>
        </w:rPr>
      </w:pPr>
      <w:r w:rsidRPr="0048652A">
        <w:rPr>
          <w:color w:val="000000"/>
        </w:rPr>
        <w:t xml:space="preserve">Bad loan. Recovery: </w:t>
      </w:r>
    </w:p>
    <w:p w:rsidR="00A6249E" w:rsidRPr="00185951" w:rsidRDefault="00A6249E" w:rsidP="00A6249E">
      <w:pPr>
        <w:pStyle w:val="HTMLPreformatted"/>
        <w:spacing w:line="480" w:lineRule="auto"/>
        <w:jc w:val="both"/>
        <w:rPr>
          <w:rFonts w:ascii="Times New Roman" w:hAnsi="Times New Roman" w:cs="Times New Roman"/>
          <w:sz w:val="24"/>
          <w:szCs w:val="24"/>
        </w:rPr>
      </w:pPr>
      <w:r w:rsidRPr="00185951">
        <w:rPr>
          <w:rFonts w:ascii="Times New Roman" w:hAnsi="Times New Roman" w:cs="Times New Roman"/>
          <w:b/>
          <w:color w:val="000000"/>
          <w:sz w:val="24"/>
          <w:szCs w:val="24"/>
          <w:u w:val="single"/>
        </w:rPr>
        <w:t>Regular loan recovery system</w:t>
      </w:r>
      <w:r w:rsidRPr="00185951">
        <w:rPr>
          <w:rFonts w:ascii="Times New Roman" w:hAnsi="Times New Roman" w:cs="Times New Roman"/>
          <w:color w:val="000000"/>
          <w:sz w:val="24"/>
          <w:szCs w:val="24"/>
        </w:rPr>
        <w:t xml:space="preserve">: </w:t>
      </w:r>
      <w:r w:rsidRPr="00185951">
        <w:rPr>
          <w:rFonts w:ascii="Times New Roman" w:hAnsi="Times New Roman" w:cs="Times New Roman"/>
          <w:sz w:val="24"/>
          <w:szCs w:val="24"/>
        </w:rPr>
        <w:t>The bank disburses the loan after verifying the customer's information and the loan amount has to be paid to the borrower in monthly installments. The bank monitors loan of the customers whether the customer is paying the installment properly or not.</w:t>
      </w:r>
    </w:p>
    <w:p w:rsidR="00A6249E" w:rsidRDefault="00A6249E" w:rsidP="00A6249E">
      <w:pPr>
        <w:autoSpaceDE w:val="0"/>
        <w:autoSpaceDN w:val="0"/>
        <w:adjustRightInd w:val="0"/>
        <w:spacing w:line="480" w:lineRule="auto"/>
        <w:jc w:val="both"/>
        <w:rPr>
          <w:rFonts w:ascii="Times New Roman" w:hAnsi="Times New Roman" w:cs="Times New Roman"/>
          <w:color w:val="000000"/>
          <w:sz w:val="24"/>
          <w:szCs w:val="24"/>
          <w:highlight w:val="yellow"/>
        </w:rPr>
      </w:pPr>
    </w:p>
    <w:p w:rsidR="00A6249E" w:rsidRPr="00632551"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632551">
        <w:rPr>
          <w:rFonts w:ascii="Times New Roman" w:eastAsia="Times New Roman" w:hAnsi="Times New Roman" w:cs="Times New Roman"/>
          <w:sz w:val="24"/>
          <w:szCs w:val="24"/>
        </w:rPr>
        <w:t>This type of loan</w:t>
      </w:r>
      <w:r>
        <w:rPr>
          <w:rFonts w:ascii="Times New Roman" w:eastAsia="Times New Roman" w:hAnsi="Times New Roman" w:cs="Times New Roman"/>
          <w:sz w:val="24"/>
          <w:szCs w:val="24"/>
        </w:rPr>
        <w:t xml:space="preserve"> recovery</w:t>
      </w:r>
      <w:r w:rsidRPr="00632551">
        <w:rPr>
          <w:rFonts w:ascii="Times New Roman" w:eastAsia="Times New Roman" w:hAnsi="Times New Roman" w:cs="Times New Roman"/>
          <w:sz w:val="24"/>
          <w:szCs w:val="24"/>
        </w:rPr>
        <w:t xml:space="preserve"> is provided for two or three years and is properly monitored for recovery. A good amount can be recovered with proper observation. Janata Bank Limited is always on the lookout for customers for recovery.</w:t>
      </w:r>
    </w:p>
    <w:p w:rsidR="00A6249E" w:rsidRPr="00953882" w:rsidRDefault="00A6249E" w:rsidP="00A6249E">
      <w:pPr>
        <w:pStyle w:val="HTMLPreformatted"/>
        <w:spacing w:line="480" w:lineRule="auto"/>
        <w:jc w:val="both"/>
      </w:pPr>
      <w:r w:rsidRPr="00632551">
        <w:rPr>
          <w:rFonts w:ascii="Times New Roman" w:hAnsi="Times New Roman" w:cs="Times New Roman"/>
          <w:b/>
          <w:color w:val="000000"/>
          <w:sz w:val="24"/>
          <w:szCs w:val="24"/>
          <w:u w:val="single"/>
        </w:rPr>
        <w:t>Bad loan system:</w:t>
      </w:r>
      <w:r w:rsidRPr="00632551">
        <w:rPr>
          <w:rFonts w:ascii="Times New Roman" w:hAnsi="Times New Roman" w:cs="Times New Roman"/>
          <w:color w:val="000000"/>
          <w:sz w:val="24"/>
          <w:szCs w:val="24"/>
        </w:rPr>
        <w:t xml:space="preserve"> </w:t>
      </w:r>
      <w:r w:rsidRPr="00953882">
        <w:rPr>
          <w:rFonts w:ascii="Times New Roman" w:hAnsi="Times New Roman" w:cs="Times New Roman"/>
          <w:sz w:val="24"/>
          <w:szCs w:val="24"/>
        </w:rPr>
        <w:t xml:space="preserve">Such loan recovery measures are very difficult and complex. In this method, to recover the loan, the employee has to communicate physically and verbally, inform in writing, </w:t>
      </w:r>
      <w:r w:rsidRPr="00953882">
        <w:rPr>
          <w:rFonts w:ascii="Times New Roman" w:hAnsi="Times New Roman" w:cs="Times New Roman"/>
          <w:sz w:val="24"/>
          <w:szCs w:val="24"/>
        </w:rPr>
        <w:lastRenderedPageBreak/>
        <w:t>meet the customer's friends and family, often issue legal notices and file a lawsuit in the debt court to recover the loan by auctioning the property.</w:t>
      </w:r>
    </w:p>
    <w:p w:rsidR="00A6249E" w:rsidRPr="00FF5F01" w:rsidRDefault="00A6249E" w:rsidP="00A6249E">
      <w:pPr>
        <w:pStyle w:val="Heading2"/>
        <w:rPr>
          <w:sz w:val="28"/>
        </w:rPr>
      </w:pPr>
      <w:bookmarkStart w:id="59" w:name="_Toc55798593"/>
      <w:r w:rsidRPr="00FF5F01">
        <w:rPr>
          <w:sz w:val="28"/>
        </w:rPr>
        <w:t>6.3 Follow Up &amp; Recovery Process:</w:t>
      </w:r>
      <w:bookmarkEnd w:id="59"/>
    </w:p>
    <w:p w:rsidR="00A6249E"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sz w:val="24"/>
          <w:szCs w:val="24"/>
        </w:rPr>
      </w:pPr>
      <w:r w:rsidRPr="00AD4783">
        <w:rPr>
          <w:rFonts w:ascii="Times New Roman" w:hAnsi="Times New Roman" w:cs="Times New Roman"/>
          <w:sz w:val="24"/>
          <w:szCs w:val="24"/>
        </w:rPr>
        <w:t xml:space="preserve">When the borrower fails to pay or is reluctant to pay, the bank takes various steps to recover its assets and prevent losses. Janata Bank Ltd. follows some guidelines and procedures to overcome these obstacles. </w:t>
      </w:r>
    </w:p>
    <w:p w:rsidR="00A6249E" w:rsidRPr="001661C0" w:rsidRDefault="00A6249E" w:rsidP="00A6249E">
      <w:pPr>
        <w:pStyle w:val="ListParagraph"/>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1C0">
        <w:t>Properly monitor the loan term and repayment period.</w:t>
      </w:r>
    </w:p>
    <w:p w:rsidR="00A6249E" w:rsidRPr="001661C0" w:rsidRDefault="00A6249E" w:rsidP="00A6249E">
      <w:pPr>
        <w:pStyle w:val="ListParagraph"/>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1C0">
        <w:t>Not paying the installment or monitoring from the initial stage of default.</w:t>
      </w:r>
    </w:p>
    <w:p w:rsidR="00A6249E" w:rsidRPr="001661C0" w:rsidRDefault="00A6249E" w:rsidP="00A6249E">
      <w:pPr>
        <w:pStyle w:val="ListParagraph"/>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1C0">
        <w:t>Trying to figure out the reasons for not paying from the beginning and trying to solve the problem.</w:t>
      </w:r>
    </w:p>
    <w:p w:rsidR="00A6249E" w:rsidRPr="001661C0" w:rsidRDefault="00A6249E" w:rsidP="00A6249E">
      <w:pPr>
        <w:pStyle w:val="ListParagraph"/>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1C0">
        <w:t>Keeping defaulting borrowers in follow-up.</w:t>
      </w:r>
    </w:p>
    <w:p w:rsidR="00A6249E" w:rsidRPr="001661C0" w:rsidRDefault="00A6249E" w:rsidP="00A6249E">
      <w:pPr>
        <w:pStyle w:val="ListParagraph"/>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661C0">
        <w:t>Take effective steps to prevent the loan from becoming an NPL.</w:t>
      </w:r>
    </w:p>
    <w:p w:rsidR="00A6249E" w:rsidRPr="00D52678"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360"/>
        <w:jc w:val="both"/>
        <w:rPr>
          <w:rFonts w:ascii="Times New Roman" w:hAnsi="Times New Roman" w:cs="Times New Roman"/>
          <w:sz w:val="24"/>
          <w:szCs w:val="24"/>
        </w:rPr>
      </w:pPr>
      <w:r w:rsidRPr="00D52678">
        <w:rPr>
          <w:rFonts w:ascii="Times New Roman" w:hAnsi="Times New Roman" w:cs="Times New Roman"/>
          <w:sz w:val="24"/>
          <w:szCs w:val="24"/>
        </w:rPr>
        <w:t>The relationship manager must discover to identify the reasons for loan recovery or default and need to find out the reasons and try to find ways to recover and regularize the loan.</w:t>
      </w:r>
    </w:p>
    <w:p w:rsidR="00A6249E" w:rsidRDefault="00A6249E" w:rsidP="00A6249E">
      <w:pPr>
        <w:pStyle w:val="HTMLPreformatted"/>
        <w:spacing w:line="480" w:lineRule="auto"/>
        <w:jc w:val="both"/>
      </w:pPr>
      <w:r w:rsidRPr="00687564">
        <w:rPr>
          <w:rFonts w:ascii="Times New Roman" w:hAnsi="Times New Roman" w:cs="Times New Roman"/>
          <w:sz w:val="24"/>
          <w:szCs w:val="24"/>
        </w:rPr>
        <w:t>Janata Bank's loan and advance recovery policies are as follows</w:t>
      </w:r>
      <w:r>
        <w:t>:</w:t>
      </w:r>
    </w:p>
    <w:p w:rsidR="00A6249E" w:rsidRPr="00E4704F" w:rsidRDefault="00A6249E" w:rsidP="00A6249E">
      <w:pPr>
        <w:pStyle w:val="ListParagraph"/>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4704F">
        <w:t>Appropriate measures should be taken so that the normal flow of the verses is ensured and the loans do not turn into non-performing loans.</w:t>
      </w:r>
    </w:p>
    <w:p w:rsidR="00A6249E" w:rsidRPr="00E4704F" w:rsidRDefault="00A6249E" w:rsidP="00A6249E">
      <w:pPr>
        <w:pStyle w:val="ListParagraph"/>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4704F">
        <w:t>Unpaid loan money or stuck loan will have to be fully recovered.</w:t>
      </w:r>
    </w:p>
    <w:p w:rsidR="00A6249E" w:rsidRPr="00E4704F" w:rsidRDefault="00A6249E" w:rsidP="00A6249E">
      <w:pPr>
        <w:pStyle w:val="ListParagraph"/>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4704F">
        <w:t>To help increase the earnings of the bank by converting non-performing loans into regular loans through rescheduling.</w:t>
      </w:r>
    </w:p>
    <w:p w:rsidR="00A6249E" w:rsidRPr="00E4704F" w:rsidRDefault="00A6249E" w:rsidP="00A6249E">
      <w:pPr>
        <w:pStyle w:val="ListParagraph"/>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4704F">
        <w:t>In order to protect the interests of the bank, it is necessary to create a friendly relationship with the customers properly.</w:t>
      </w:r>
    </w:p>
    <w:p w:rsidR="00A6249E" w:rsidRPr="00E4704F" w:rsidRDefault="00A6249E" w:rsidP="00A6249E">
      <w:pPr>
        <w:pStyle w:val="ListParagraph"/>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4704F">
        <w:lastRenderedPageBreak/>
        <w:t>Legal action must be taken in time so that restrictions are not created.</w:t>
      </w:r>
    </w:p>
    <w:p w:rsidR="00A6249E" w:rsidRPr="00E4704F" w:rsidRDefault="00A6249E" w:rsidP="00A6249E">
      <w:pPr>
        <w:pStyle w:val="ListParagraph"/>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4704F">
        <w:t>To recover a loan one must always take maximum advantage of the newly enacted finance court law</w:t>
      </w:r>
      <w:r>
        <w:t xml:space="preserve"> </w:t>
      </w:r>
      <w:r w:rsidRPr="00E4704F">
        <w:t>(Artha Rin Adalat Ain)</w:t>
      </w:r>
      <w:r>
        <w:t>.</w:t>
      </w:r>
    </w:p>
    <w:p w:rsidR="00A6249E" w:rsidRPr="00E4704F" w:rsidRDefault="00A6249E" w:rsidP="00A6249E">
      <w:pPr>
        <w:pStyle w:val="ListParagraph"/>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E4704F">
        <w:t>Bangladesh Bank's guidelines must be followed.</w:t>
      </w:r>
    </w:p>
    <w:p w:rsidR="00A6249E" w:rsidRDefault="00A6249E" w:rsidP="00A6249E">
      <w:pPr>
        <w:pStyle w:val="HTMLPreformatted"/>
        <w:spacing w:line="480" w:lineRule="auto"/>
        <w:jc w:val="both"/>
      </w:pPr>
    </w:p>
    <w:p w:rsidR="00A6249E" w:rsidRDefault="00A6249E" w:rsidP="00A6249E">
      <w:pPr>
        <w:pStyle w:val="Heading2"/>
        <w:rPr>
          <w:sz w:val="28"/>
        </w:rPr>
      </w:pPr>
      <w:bookmarkStart w:id="60" w:name="_Toc55798594"/>
      <w:r w:rsidRPr="00FF5F01">
        <w:rPr>
          <w:sz w:val="28"/>
        </w:rPr>
        <w:t>6.4 Analysis of disbursement outstanding, Classified and recovery system:</w:t>
      </w:r>
      <w:bookmarkEnd w:id="60"/>
    </w:p>
    <w:p w:rsidR="00A6249E" w:rsidRPr="00165511"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48652A">
        <w:rPr>
          <w:rFonts w:ascii="Times New Roman" w:eastAsia="Times New Roman" w:hAnsi="Times New Roman" w:cs="Times New Roman"/>
          <w:sz w:val="24"/>
          <w:szCs w:val="24"/>
        </w:rPr>
        <w:t xml:space="preserve">The main responsibility of the recovery department of the bank is to recover the funds of the borrower within the </w:t>
      </w:r>
      <w:r>
        <w:rPr>
          <w:rFonts w:ascii="Times New Roman" w:eastAsia="Times New Roman" w:hAnsi="Times New Roman" w:cs="Times New Roman"/>
          <w:sz w:val="24"/>
          <w:szCs w:val="24"/>
        </w:rPr>
        <w:t>limi</w:t>
      </w:r>
      <w:r w:rsidRPr="0048652A">
        <w:rPr>
          <w:rFonts w:ascii="Times New Roman" w:eastAsia="Times New Roman" w:hAnsi="Times New Roman" w:cs="Times New Roman"/>
          <w:sz w:val="24"/>
          <w:szCs w:val="24"/>
        </w:rPr>
        <w:t>ted time. If the borrower fails to pay the repayment within the stipulated time, the bank declares him a defaulter and tries to recover the money by selling the securities provided by the borrower. The bank also tried to recover the money by filing a case against the borrower.</w:t>
      </w:r>
    </w:p>
    <w:p w:rsidR="00A6249E" w:rsidRDefault="00A6249E" w:rsidP="00A6249E">
      <w:pPr>
        <w:pStyle w:val="Heading2"/>
        <w:rPr>
          <w:sz w:val="28"/>
        </w:rPr>
      </w:pPr>
      <w:bookmarkStart w:id="61" w:name="_Toc55798595"/>
      <w:r w:rsidRPr="00FF5F01">
        <w:rPr>
          <w:sz w:val="28"/>
        </w:rPr>
        <w:t>6.5 Problem of Recovery of Janata Bank Limited (JBL):</w:t>
      </w:r>
      <w:bookmarkEnd w:id="61"/>
    </w:p>
    <w:p w:rsidR="00A6249E" w:rsidRDefault="00A6249E" w:rsidP="00A6249E">
      <w:pPr>
        <w:pStyle w:val="HTMLPreformatted"/>
        <w:spacing w:line="480" w:lineRule="auto"/>
        <w:jc w:val="both"/>
        <w:rPr>
          <w:rFonts w:ascii="Times New Roman" w:hAnsi="Times New Roman" w:cs="Times New Roman"/>
          <w:sz w:val="24"/>
          <w:szCs w:val="24"/>
        </w:rPr>
      </w:pPr>
      <w:r w:rsidRPr="00ED1163">
        <w:rPr>
          <w:rFonts w:ascii="Times New Roman" w:hAnsi="Times New Roman" w:cs="Times New Roman"/>
          <w:sz w:val="24"/>
          <w:szCs w:val="24"/>
        </w:rPr>
        <w:t>Due to various problems in the economic environment and changes in government regulations, many times the loan is not able to recover. Many times its new rules do not match with the old rules which create complications in recovery. Many a times due to unawareness of the borrower intentionally defaulting, the bank fails to recover his loan on time. The current loan management differs from the previous loan system and has a lot of impact on the banking business. The fact that bank employees have not changed over time is having a significant impact on the debt recovery system. Sometime JBL staff does not take responsibility for loan recovery means they does not complete their main job. So bank fails to recover the loan well.</w:t>
      </w:r>
    </w:p>
    <w:p w:rsidR="00A6249E" w:rsidRDefault="00A6249E" w:rsidP="00A6249E">
      <w:pPr>
        <w:pStyle w:val="HTMLPreformatted"/>
        <w:spacing w:line="480" w:lineRule="auto"/>
        <w:jc w:val="both"/>
        <w:rPr>
          <w:rFonts w:ascii="Times New Roman" w:hAnsi="Times New Roman" w:cs="Times New Roman"/>
          <w:sz w:val="24"/>
          <w:szCs w:val="24"/>
        </w:rPr>
      </w:pPr>
    </w:p>
    <w:p w:rsidR="00A6249E" w:rsidRPr="00ED1163" w:rsidRDefault="00A6249E" w:rsidP="00A6249E">
      <w:pPr>
        <w:pStyle w:val="HTMLPreformatted"/>
        <w:spacing w:line="480" w:lineRule="auto"/>
        <w:jc w:val="both"/>
        <w:rPr>
          <w:rFonts w:ascii="Times New Roman" w:hAnsi="Times New Roman" w:cs="Times New Roman"/>
          <w:sz w:val="24"/>
          <w:szCs w:val="24"/>
        </w:rPr>
      </w:pPr>
    </w:p>
    <w:p w:rsidR="00A6249E" w:rsidRPr="003B775D" w:rsidRDefault="00A6249E" w:rsidP="00A6249E">
      <w:pPr>
        <w:pStyle w:val="HTMLPreformatted"/>
      </w:pPr>
    </w:p>
    <w:p w:rsidR="00A6249E" w:rsidRPr="003B775D" w:rsidRDefault="00A6249E" w:rsidP="00A6249E">
      <w:pPr>
        <w:autoSpaceDE w:val="0"/>
        <w:autoSpaceDN w:val="0"/>
        <w:adjustRightInd w:val="0"/>
        <w:spacing w:after="0" w:line="480" w:lineRule="auto"/>
        <w:jc w:val="both"/>
        <w:rPr>
          <w:rFonts w:ascii="Times New Roman" w:hAnsi="Times New Roman" w:cs="Times New Roman"/>
          <w:b/>
          <w:bCs/>
          <w:color w:val="000000"/>
          <w:sz w:val="24"/>
          <w:szCs w:val="24"/>
          <w:u w:val="single"/>
        </w:rPr>
      </w:pPr>
      <w:r w:rsidRPr="003B775D">
        <w:rPr>
          <w:rFonts w:ascii="Times New Roman" w:hAnsi="Times New Roman" w:cs="Times New Roman"/>
          <w:b/>
          <w:bCs/>
          <w:color w:val="000000"/>
          <w:sz w:val="24"/>
          <w:szCs w:val="24"/>
          <w:u w:val="single"/>
        </w:rPr>
        <w:lastRenderedPageBreak/>
        <w:t>Other general causes of poor loan recovery:</w:t>
      </w:r>
    </w:p>
    <w:p w:rsidR="00A6249E" w:rsidRPr="003B775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3B775D">
        <w:rPr>
          <w:rFonts w:ascii="Times New Roman" w:eastAsia="Times New Roman" w:hAnsi="Times New Roman" w:cs="Times New Roman"/>
          <w:sz w:val="24"/>
          <w:szCs w:val="24"/>
        </w:rPr>
        <w:t>By studying Janata Bank Ltd., I came to know that there are some more common reasons besides the specific ones that have complicated the process of loan recovery of the bank.</w:t>
      </w:r>
    </w:p>
    <w:p w:rsidR="00A6249E" w:rsidRPr="00ED1163" w:rsidRDefault="00A6249E" w:rsidP="00A6249E">
      <w:pPr>
        <w:pStyle w:val="HTMLPreformatted"/>
        <w:spacing w:line="480" w:lineRule="auto"/>
        <w:jc w:val="both"/>
        <w:rPr>
          <w:rFonts w:ascii="Times New Roman" w:hAnsi="Times New Roman" w:cs="Times New Roman"/>
          <w:sz w:val="24"/>
          <w:szCs w:val="24"/>
        </w:rPr>
      </w:pPr>
      <w:r w:rsidRPr="00ED1163">
        <w:rPr>
          <w:rFonts w:ascii="Times New Roman" w:hAnsi="Times New Roman" w:cs="Times New Roman"/>
          <w:sz w:val="24"/>
          <w:szCs w:val="24"/>
        </w:rPr>
        <w:t>Debt disbursement to the borrower without proper inspection due to pressure from the head office or due to target, lending without proper assessment of technical and economic feasibility, late lending to the customer, lack of proper supervision, negative attitude of the customer in paying the loan Deterioration, the borrower does not use the loan for the purpose for which he has taken the loan, builds a house or buys land with the loan for the purpose of running the industry, sometimes uses it for personal purposes, sometimes the borrower invests abroad with the loan, the borrower often smuggles abroad with large loan. Janata Bank Limited failed to recover the loan on time due to delays due to lending or going abroad, wind delay due to project restrictions for the project for which it had taken loan.</w:t>
      </w:r>
    </w:p>
    <w:p w:rsidR="00A6249E" w:rsidRPr="00ED1163" w:rsidRDefault="00A6249E" w:rsidP="00A6249E">
      <w:pPr>
        <w:pStyle w:val="HTMLPreformatted"/>
        <w:spacing w:line="480" w:lineRule="auto"/>
        <w:jc w:val="both"/>
        <w:rPr>
          <w:rFonts w:ascii="Times New Roman" w:hAnsi="Times New Roman" w:cs="Times New Roman"/>
          <w:sz w:val="24"/>
          <w:szCs w:val="24"/>
        </w:rPr>
      </w:pPr>
    </w:p>
    <w:p w:rsidR="00A6249E" w:rsidRDefault="00A6249E" w:rsidP="00A6249E">
      <w:pPr>
        <w:pStyle w:val="HTMLPreformatted"/>
        <w:spacing w:line="480" w:lineRule="auto"/>
        <w:jc w:val="both"/>
        <w:rPr>
          <w:rFonts w:ascii="Times New Roman" w:hAnsi="Times New Roman" w:cs="Times New Roman"/>
          <w:sz w:val="24"/>
          <w:szCs w:val="24"/>
        </w:rPr>
      </w:pPr>
      <w:r w:rsidRPr="00ED1163">
        <w:rPr>
          <w:rFonts w:ascii="Times New Roman" w:hAnsi="Times New Roman" w:cs="Times New Roman"/>
          <w:sz w:val="24"/>
          <w:szCs w:val="24"/>
        </w:rPr>
        <w:t>Also Janata Bank Limited failed to recover the loan due to their own and some special powers. High-ranking banks often lend money without adequate security, which sometimes makes it difficult to recover. They use of political influence after lending to the public sector and the lack of timely action against intentional defaulters. Debt recovery projects can sometimes be hampered by unethical chaos. Also, as Janata Bank is a state-owned bank, the loan recovery system is under threat due to whimsical attitude among the employees, intentional defaulters, their own irresponsibility and corruption.</w:t>
      </w:r>
    </w:p>
    <w:p w:rsidR="00A6249E" w:rsidRDefault="00A6249E" w:rsidP="00A6249E">
      <w:pPr>
        <w:pStyle w:val="HTMLPreformatted"/>
        <w:spacing w:line="480" w:lineRule="auto"/>
        <w:jc w:val="both"/>
        <w:rPr>
          <w:rFonts w:ascii="Times New Roman" w:hAnsi="Times New Roman" w:cs="Times New Roman"/>
          <w:sz w:val="24"/>
          <w:szCs w:val="24"/>
        </w:rPr>
      </w:pPr>
    </w:p>
    <w:p w:rsidR="00A6249E" w:rsidRDefault="00A6249E" w:rsidP="00A6249E">
      <w:pPr>
        <w:pStyle w:val="HTMLPreformatted"/>
        <w:spacing w:line="480" w:lineRule="auto"/>
        <w:jc w:val="both"/>
        <w:rPr>
          <w:rFonts w:ascii="Times New Roman" w:hAnsi="Times New Roman" w:cs="Times New Roman"/>
          <w:sz w:val="24"/>
          <w:szCs w:val="24"/>
        </w:rPr>
      </w:pPr>
    </w:p>
    <w:p w:rsidR="00A6249E" w:rsidRPr="00ED1163" w:rsidRDefault="00A6249E" w:rsidP="00A6249E">
      <w:pPr>
        <w:pStyle w:val="HTMLPreformatted"/>
        <w:spacing w:line="480" w:lineRule="auto"/>
        <w:jc w:val="both"/>
        <w:rPr>
          <w:rFonts w:ascii="Times New Roman" w:hAnsi="Times New Roman" w:cs="Times New Roman"/>
          <w:sz w:val="24"/>
          <w:szCs w:val="24"/>
        </w:rPr>
      </w:pPr>
    </w:p>
    <w:p w:rsidR="00A6249E" w:rsidRPr="00FF5F01" w:rsidRDefault="00A6249E" w:rsidP="00A6249E">
      <w:pPr>
        <w:pStyle w:val="Heading2"/>
        <w:rPr>
          <w:sz w:val="28"/>
        </w:rPr>
      </w:pPr>
      <w:bookmarkStart w:id="62" w:name="_Toc55798596"/>
      <w:r w:rsidRPr="00FF5F01">
        <w:rPr>
          <w:sz w:val="28"/>
        </w:rPr>
        <w:lastRenderedPageBreak/>
        <w:t>6.6 Graph Analysis of Janata Bank Limited (JBL):</w:t>
      </w:r>
      <w:bookmarkEnd w:id="62"/>
    </w:p>
    <w:p w:rsidR="00A6249E" w:rsidRPr="00B6025A" w:rsidRDefault="00A6249E" w:rsidP="00A6249E">
      <w:pPr>
        <w:autoSpaceDE w:val="0"/>
        <w:autoSpaceDN w:val="0"/>
        <w:adjustRightInd w:val="0"/>
        <w:spacing w:after="0" w:line="480" w:lineRule="auto"/>
        <w:jc w:val="center"/>
        <w:rPr>
          <w:rFonts w:ascii="Times New Roman" w:hAnsi="Times New Roman" w:cs="Times New Roman"/>
          <w:b/>
          <w:bCs/>
          <w:color w:val="000000"/>
          <w:sz w:val="24"/>
          <w:szCs w:val="24"/>
        </w:rPr>
      </w:pPr>
      <w:r w:rsidRPr="00B6025A">
        <w:rPr>
          <w:rFonts w:ascii="Times New Roman" w:hAnsi="Times New Roman" w:cs="Times New Roman"/>
          <w:noProof/>
          <w:sz w:val="24"/>
          <w:szCs w:val="24"/>
        </w:rPr>
        <w:drawing>
          <wp:inline distT="0" distB="0" distL="0" distR="0" wp14:anchorId="7A3ED733" wp14:editId="57D2C9EB">
            <wp:extent cx="4448175" cy="28003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31210" t="22064" r="29378" b="14591"/>
                    <a:stretch/>
                  </pic:blipFill>
                  <pic:spPr bwMode="auto">
                    <a:xfrm>
                      <a:off x="0" y="0"/>
                      <a:ext cx="4461842" cy="2808954"/>
                    </a:xfrm>
                    <a:prstGeom prst="rect">
                      <a:avLst/>
                    </a:prstGeom>
                    <a:ln>
                      <a:noFill/>
                    </a:ln>
                    <a:extLst>
                      <a:ext uri="{53640926-AAD7-44D8-BBD7-CCE9431645EC}">
                        <a14:shadowObscured xmlns:a14="http://schemas.microsoft.com/office/drawing/2010/main"/>
                      </a:ext>
                    </a:extLst>
                  </pic:spPr>
                </pic:pic>
              </a:graphicData>
            </a:graphic>
          </wp:inline>
        </w:drawing>
      </w:r>
    </w:p>
    <w:p w:rsidR="00A6249E" w:rsidRPr="00B6025A" w:rsidRDefault="00A6249E" w:rsidP="00A6249E">
      <w:pPr>
        <w:pStyle w:val="TablesFigures"/>
        <w:jc w:val="center"/>
        <w:rPr>
          <w:b w:val="0"/>
          <w:noProof/>
        </w:rPr>
      </w:pPr>
      <w:bookmarkStart w:id="63" w:name="_Toc56408785"/>
      <w:r w:rsidRPr="00B6025A">
        <w:rPr>
          <w:b w:val="0"/>
          <w:noProof/>
        </w:rPr>
        <w:t>Figure 2: Operating profit &amp; Total deposit</w:t>
      </w:r>
      <w:bookmarkEnd w:id="63"/>
    </w:p>
    <w:p w:rsidR="00A6249E" w:rsidRPr="0000502F" w:rsidRDefault="00A6249E" w:rsidP="00A6249E">
      <w:pPr>
        <w:autoSpaceDE w:val="0"/>
        <w:autoSpaceDN w:val="0"/>
        <w:adjustRightInd w:val="0"/>
        <w:spacing w:after="0" w:line="480" w:lineRule="auto"/>
        <w:jc w:val="center"/>
        <w:rPr>
          <w:rFonts w:ascii="Times New Roman" w:hAnsi="Times New Roman" w:cs="Times New Roman"/>
          <w:b/>
          <w:bCs/>
          <w:color w:val="000000"/>
          <w:sz w:val="24"/>
          <w:szCs w:val="24"/>
        </w:rPr>
      </w:pPr>
    </w:p>
    <w:p w:rsidR="00A6249E" w:rsidRPr="0000502F" w:rsidRDefault="00A6249E" w:rsidP="00A6249E">
      <w:pPr>
        <w:autoSpaceDE w:val="0"/>
        <w:autoSpaceDN w:val="0"/>
        <w:adjustRightInd w:val="0"/>
        <w:spacing w:after="0" w:line="480" w:lineRule="auto"/>
        <w:jc w:val="both"/>
        <w:rPr>
          <w:rFonts w:ascii="Times New Roman" w:hAnsi="Times New Roman" w:cs="Times New Roman"/>
          <w:bCs/>
          <w:color w:val="000000"/>
          <w:sz w:val="24"/>
          <w:szCs w:val="24"/>
        </w:rPr>
      </w:pPr>
      <w:r w:rsidRPr="0000502F">
        <w:rPr>
          <w:rFonts w:ascii="Times New Roman" w:hAnsi="Times New Roman" w:cs="Times New Roman"/>
          <w:bCs/>
          <w:color w:val="000000"/>
          <w:sz w:val="24"/>
          <w:szCs w:val="24"/>
        </w:rPr>
        <w:t>We see that the total deposit increase BDT 641819 million to BDT 675548 million, but their Operating profit become decrease BDT 249 million. This is not good sign for the organization.</w:t>
      </w:r>
    </w:p>
    <w:p w:rsidR="00A6249E" w:rsidRDefault="00A6249E" w:rsidP="00A6249E">
      <w:pPr>
        <w:jc w:val="center"/>
      </w:pPr>
      <w:r w:rsidRPr="0000502F">
        <w:rPr>
          <w:noProof/>
        </w:rPr>
        <w:drawing>
          <wp:inline distT="0" distB="0" distL="0" distR="0" wp14:anchorId="46C3096B" wp14:editId="434D3A71">
            <wp:extent cx="3906982" cy="269020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27125" t="34405" r="37101" b="17825"/>
                    <a:stretch/>
                  </pic:blipFill>
                  <pic:spPr bwMode="auto">
                    <a:xfrm>
                      <a:off x="0" y="0"/>
                      <a:ext cx="3921264" cy="2700043"/>
                    </a:xfrm>
                    <a:prstGeom prst="rect">
                      <a:avLst/>
                    </a:prstGeom>
                    <a:ln>
                      <a:noFill/>
                    </a:ln>
                    <a:extLst>
                      <a:ext uri="{53640926-AAD7-44D8-BBD7-CCE9431645EC}">
                        <a14:shadowObscured xmlns:a14="http://schemas.microsoft.com/office/drawing/2010/main"/>
                      </a:ext>
                    </a:extLst>
                  </pic:spPr>
                </pic:pic>
              </a:graphicData>
            </a:graphic>
          </wp:inline>
        </w:drawing>
      </w:r>
    </w:p>
    <w:p w:rsidR="00A6249E" w:rsidRPr="00B6025A" w:rsidRDefault="00A6249E" w:rsidP="00A6249E">
      <w:pPr>
        <w:pStyle w:val="TablesFigures"/>
        <w:jc w:val="center"/>
        <w:rPr>
          <w:b w:val="0"/>
        </w:rPr>
      </w:pPr>
      <w:bookmarkStart w:id="64" w:name="_Toc56408786"/>
      <w:r w:rsidRPr="00B6025A">
        <w:rPr>
          <w:b w:val="0"/>
        </w:rPr>
        <w:t>Figure 3: Profit after Tax &amp; Loans</w:t>
      </w:r>
      <w:bookmarkEnd w:id="64"/>
    </w:p>
    <w:p w:rsidR="00A6249E" w:rsidRPr="0000502F" w:rsidRDefault="00A6249E" w:rsidP="00A6249E">
      <w:pPr>
        <w:jc w:val="center"/>
      </w:pPr>
    </w:p>
    <w:p w:rsidR="00A6249E" w:rsidRPr="0000502F" w:rsidRDefault="00A6249E" w:rsidP="00A6249E">
      <w:pPr>
        <w:autoSpaceDE w:val="0"/>
        <w:autoSpaceDN w:val="0"/>
        <w:adjustRightInd w:val="0"/>
        <w:spacing w:after="0" w:line="480" w:lineRule="auto"/>
        <w:jc w:val="both"/>
        <w:rPr>
          <w:rFonts w:ascii="Times New Roman" w:hAnsi="Times New Roman" w:cs="Times New Roman"/>
          <w:bCs/>
          <w:color w:val="000000"/>
          <w:sz w:val="24"/>
          <w:szCs w:val="24"/>
        </w:rPr>
      </w:pPr>
      <w:r w:rsidRPr="0000502F">
        <w:rPr>
          <w:rFonts w:ascii="Times New Roman" w:hAnsi="Times New Roman" w:cs="Times New Roman"/>
          <w:bCs/>
          <w:color w:val="000000"/>
          <w:sz w:val="24"/>
          <w:szCs w:val="24"/>
        </w:rPr>
        <w:lastRenderedPageBreak/>
        <w:t>On the other hand we see that Janata bank loan and advances increase gradually, means that investment become increase but their profit after tax becomes decrease remarkable situation.</w:t>
      </w:r>
    </w:p>
    <w:p w:rsidR="00A6249E" w:rsidRDefault="00A6249E" w:rsidP="00A6249E">
      <w:pPr>
        <w:autoSpaceDE w:val="0"/>
        <w:autoSpaceDN w:val="0"/>
        <w:adjustRightInd w:val="0"/>
        <w:spacing w:after="0" w:line="480" w:lineRule="auto"/>
        <w:jc w:val="center"/>
        <w:rPr>
          <w:rFonts w:ascii="Times New Roman" w:hAnsi="Times New Roman" w:cs="Times New Roman"/>
          <w:b/>
          <w:bCs/>
          <w:color w:val="000000"/>
          <w:sz w:val="24"/>
          <w:szCs w:val="24"/>
        </w:rPr>
      </w:pPr>
      <w:r w:rsidRPr="0000502F">
        <w:rPr>
          <w:noProof/>
        </w:rPr>
        <w:drawing>
          <wp:inline distT="0" distB="0" distL="0" distR="0" wp14:anchorId="4DE3E801" wp14:editId="3B48546B">
            <wp:extent cx="4251366" cy="2773424"/>
            <wp:effectExtent l="0" t="0" r="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23408" t="27046" r="35579" b="17795"/>
                    <a:stretch/>
                  </pic:blipFill>
                  <pic:spPr bwMode="auto">
                    <a:xfrm>
                      <a:off x="0" y="0"/>
                      <a:ext cx="4263123" cy="2781094"/>
                    </a:xfrm>
                    <a:prstGeom prst="rect">
                      <a:avLst/>
                    </a:prstGeom>
                    <a:ln>
                      <a:noFill/>
                    </a:ln>
                    <a:extLst>
                      <a:ext uri="{53640926-AAD7-44D8-BBD7-CCE9431645EC}">
                        <a14:shadowObscured xmlns:a14="http://schemas.microsoft.com/office/drawing/2010/main"/>
                      </a:ext>
                    </a:extLst>
                  </pic:spPr>
                </pic:pic>
              </a:graphicData>
            </a:graphic>
          </wp:inline>
        </w:drawing>
      </w:r>
    </w:p>
    <w:p w:rsidR="00A6249E" w:rsidRPr="00B6025A" w:rsidRDefault="00A6249E" w:rsidP="00A6249E">
      <w:pPr>
        <w:pStyle w:val="TablesFigures"/>
        <w:jc w:val="center"/>
        <w:rPr>
          <w:b w:val="0"/>
        </w:rPr>
      </w:pPr>
      <w:bookmarkStart w:id="65" w:name="_Toc56408787"/>
      <w:r w:rsidRPr="00B6025A">
        <w:rPr>
          <w:b w:val="0"/>
        </w:rPr>
        <w:t>Figure 4: CRAR &amp; Foreign remittance</w:t>
      </w:r>
      <w:bookmarkEnd w:id="65"/>
    </w:p>
    <w:p w:rsidR="00A6249E" w:rsidRPr="0000502F" w:rsidRDefault="00A6249E" w:rsidP="00A6249E">
      <w:pPr>
        <w:autoSpaceDE w:val="0"/>
        <w:autoSpaceDN w:val="0"/>
        <w:adjustRightInd w:val="0"/>
        <w:spacing w:after="0" w:line="480" w:lineRule="auto"/>
        <w:jc w:val="both"/>
        <w:rPr>
          <w:rFonts w:ascii="Times New Roman" w:hAnsi="Times New Roman" w:cs="Times New Roman"/>
          <w:bCs/>
          <w:color w:val="000000"/>
          <w:sz w:val="24"/>
          <w:szCs w:val="24"/>
        </w:rPr>
      </w:pPr>
      <w:r w:rsidRPr="0000502F">
        <w:rPr>
          <w:rFonts w:ascii="Times New Roman" w:hAnsi="Times New Roman" w:cs="Times New Roman"/>
          <w:bCs/>
          <w:color w:val="000000"/>
          <w:sz w:val="24"/>
          <w:szCs w:val="24"/>
        </w:rPr>
        <w:t>Janata bank Limited also foreign remittance decrease 14004 million in 2018 and their Capital to Risk Weighted Asset Ratio become decrease 0.60%. Overall we said that JBL need to take better strategy to improve their quality and reach the batter position and goal successfully.</w:t>
      </w:r>
    </w:p>
    <w:p w:rsidR="00A6249E" w:rsidRPr="00192694"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Pr="00192694"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Default="00A6249E" w:rsidP="00A6249E">
      <w:pPr>
        <w:autoSpaceDE w:val="0"/>
        <w:autoSpaceDN w:val="0"/>
        <w:adjustRightInd w:val="0"/>
        <w:spacing w:after="0" w:line="480" w:lineRule="auto"/>
        <w:jc w:val="both"/>
        <w:rPr>
          <w:rFonts w:ascii="Times New Roman" w:hAnsi="Times New Roman" w:cs="Times New Roman"/>
          <w:sz w:val="24"/>
          <w:szCs w:val="24"/>
          <w:highlight w:val="yellow"/>
        </w:rPr>
      </w:pPr>
    </w:p>
    <w:p w:rsidR="00A6249E" w:rsidRPr="00C87639" w:rsidRDefault="00A6249E" w:rsidP="00A6249E">
      <w:pPr>
        <w:pStyle w:val="Heading1"/>
        <w:pBdr>
          <w:top w:val="single" w:sz="4" w:space="1" w:color="auto"/>
          <w:bottom w:val="single" w:sz="4" w:space="1" w:color="auto"/>
        </w:pBdr>
        <w:rPr>
          <w:rFonts w:ascii="Times New Roman" w:hAnsi="Times New Roman" w:cs="Times New Roman"/>
          <w:color w:val="000000" w:themeColor="text1"/>
          <w:sz w:val="36"/>
        </w:rPr>
      </w:pPr>
      <w:bookmarkStart w:id="66" w:name="_Toc55798597"/>
      <w:r w:rsidRPr="00C87639">
        <w:rPr>
          <w:rFonts w:ascii="Times New Roman" w:hAnsi="Times New Roman" w:cs="Times New Roman"/>
          <w:color w:val="000000" w:themeColor="text1"/>
          <w:sz w:val="36"/>
        </w:rPr>
        <w:lastRenderedPageBreak/>
        <w:t xml:space="preserve">Chapter: 7 </w:t>
      </w:r>
      <w:r>
        <w:rPr>
          <w:rFonts w:ascii="Times New Roman" w:hAnsi="Times New Roman" w:cs="Times New Roman"/>
          <w:color w:val="000000" w:themeColor="text1"/>
          <w:sz w:val="36"/>
        </w:rPr>
        <w:t xml:space="preserve">Analysis, </w:t>
      </w:r>
      <w:r w:rsidRPr="00C87639">
        <w:rPr>
          <w:rFonts w:ascii="Times New Roman" w:hAnsi="Times New Roman" w:cs="Times New Roman"/>
          <w:color w:val="000000" w:themeColor="text1"/>
          <w:sz w:val="36"/>
        </w:rPr>
        <w:t>Findings &amp; Recommendation</w:t>
      </w:r>
      <w:bookmarkEnd w:id="66"/>
    </w:p>
    <w:p w:rsidR="00A6249E" w:rsidRDefault="00A6249E" w:rsidP="00A6249E">
      <w:pPr>
        <w:pStyle w:val="Heading2"/>
        <w:rPr>
          <w:sz w:val="28"/>
        </w:rPr>
      </w:pPr>
      <w:bookmarkStart w:id="67" w:name="_Toc55798598"/>
      <w:r w:rsidRPr="00FF5F01">
        <w:rPr>
          <w:sz w:val="28"/>
        </w:rPr>
        <w:t xml:space="preserve">7.1 </w:t>
      </w:r>
      <w:r>
        <w:rPr>
          <w:sz w:val="28"/>
        </w:rPr>
        <w:t>Analysis</w:t>
      </w:r>
      <w:r w:rsidRPr="00FF5F01">
        <w:rPr>
          <w:sz w:val="28"/>
        </w:rPr>
        <w:t>:</w:t>
      </w:r>
      <w:bookmarkEnd w:id="67"/>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2E4BDD">
        <w:rPr>
          <w:rFonts w:ascii="Times New Roman" w:eastAsia="Times New Roman" w:hAnsi="Times New Roman" w:cs="Times New Roman"/>
          <w:sz w:val="24"/>
          <w:szCs w:val="24"/>
        </w:rPr>
        <w:t>The loan system is the main driving force of a bank. If the loan is not given in the right place or to the right person then the bank has to face loss.</w:t>
      </w: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2E4BDD">
        <w:rPr>
          <w:rFonts w:ascii="Times New Roman" w:eastAsia="Times New Roman" w:hAnsi="Times New Roman" w:cs="Times New Roman"/>
          <w:sz w:val="24"/>
          <w:szCs w:val="24"/>
        </w:rPr>
        <w:t>Many banks divide the market in order to get the right customers, such as Citibank, Eastern Bank. Therefore, Janata Bank should work to divide the market, so that the number of defaulters is reduced.</w:t>
      </w: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2E4BDD">
        <w:rPr>
          <w:rFonts w:ascii="Times New Roman" w:eastAsia="Times New Roman" w:hAnsi="Times New Roman" w:cs="Times New Roman"/>
          <w:sz w:val="24"/>
          <w:szCs w:val="24"/>
        </w:rPr>
        <w:t>Eastern Bank reviews the borrower on three levels for lending. First the branch bank, the head office, the third party they are reviewed. Janata Bank Limited reviews in two ways. They need to move forward more strategically.</w:t>
      </w: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2E4BDD">
        <w:rPr>
          <w:rFonts w:ascii="Times New Roman" w:eastAsia="Times New Roman" w:hAnsi="Times New Roman" w:cs="Times New Roman"/>
          <w:sz w:val="24"/>
          <w:szCs w:val="24"/>
        </w:rPr>
        <w:t>Look at the loan product for increase the borrower. Janata Bank employees need to be trained as they have less knowledge about the product.</w:t>
      </w: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2E4BDD">
        <w:rPr>
          <w:rFonts w:ascii="Times New Roman" w:eastAsia="Times New Roman" w:hAnsi="Times New Roman" w:cs="Times New Roman"/>
          <w:sz w:val="24"/>
          <w:szCs w:val="24"/>
        </w:rPr>
        <w:t>Other banks such as Eastern Bank Limited can check the condition of the borrower online when applying for a loan. So Janata Bank Limited does not have online system so they waste a lot of time in loan processing.</w:t>
      </w: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2E4BDD">
        <w:rPr>
          <w:rFonts w:ascii="Times New Roman" w:eastAsia="Times New Roman" w:hAnsi="Times New Roman" w:cs="Times New Roman"/>
          <w:sz w:val="24"/>
          <w:szCs w:val="24"/>
        </w:rPr>
        <w:t>Being a government-oriented bank, the presence of corrupt employees of the bank can be seen. This is a loss for the bank.</w:t>
      </w: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rsidR="00A6249E" w:rsidRPr="002E4BDD" w:rsidRDefault="00A6249E" w:rsidP="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2E4BDD">
        <w:rPr>
          <w:rFonts w:ascii="Times New Roman" w:eastAsia="Times New Roman" w:hAnsi="Times New Roman" w:cs="Times New Roman"/>
          <w:sz w:val="24"/>
          <w:szCs w:val="24"/>
        </w:rPr>
        <w:lastRenderedPageBreak/>
        <w:t>In 2017, Janata Bank Limited's loan was 57.02% and in 2018 its position stood at 61.62%, which indicate that the position of loan become increasing.</w:t>
      </w:r>
    </w:p>
    <w:p w:rsidR="00A6249E" w:rsidRDefault="00A6249E" w:rsidP="00A6249E">
      <w:pPr>
        <w:pStyle w:val="Heading2"/>
        <w:rPr>
          <w:sz w:val="28"/>
        </w:rPr>
      </w:pPr>
      <w:bookmarkStart w:id="68" w:name="_Toc55798599"/>
      <w:r w:rsidRPr="00FF5F01">
        <w:rPr>
          <w:sz w:val="28"/>
        </w:rPr>
        <w:t>7</w:t>
      </w:r>
      <w:r>
        <w:rPr>
          <w:sz w:val="28"/>
        </w:rPr>
        <w:t>.2</w:t>
      </w:r>
      <w:r w:rsidRPr="00FF5F01">
        <w:rPr>
          <w:sz w:val="28"/>
        </w:rPr>
        <w:t xml:space="preserve"> Findings:</w:t>
      </w:r>
      <w:bookmarkEnd w:id="68"/>
    </w:p>
    <w:p w:rsidR="00A6249E" w:rsidRPr="00DF27D7" w:rsidRDefault="00A6249E" w:rsidP="00A6249E">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DF27D7">
        <w:t>To reduce the risk of debt, they keep the rules and the appropriate documents.</w:t>
      </w:r>
    </w:p>
    <w:p w:rsidR="00A6249E" w:rsidRPr="00DF27D7" w:rsidRDefault="00A6249E" w:rsidP="00A6249E">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DF27D7">
        <w:t>Constantly trying to use new methods to protect customer dissatisfaction.</w:t>
      </w:r>
    </w:p>
    <w:p w:rsidR="00A6249E" w:rsidRPr="00DF27D7" w:rsidRDefault="00A6249E" w:rsidP="00A6249E">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DF27D7">
        <w:t>Bangladesh Bank follows the loan evaluation and loan risk grading process.</w:t>
      </w:r>
    </w:p>
    <w:p w:rsidR="00A6249E" w:rsidRPr="00DF27D7" w:rsidRDefault="00A6249E" w:rsidP="00A6249E">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DF27D7">
        <w:t>The work does not store the documents properly which makes it difficult to identify the files in favor of a problem.</w:t>
      </w:r>
    </w:p>
    <w:p w:rsidR="00A6249E" w:rsidRPr="00DF27D7" w:rsidRDefault="00A6249E" w:rsidP="00A6249E">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DF27D7">
        <w:t>Sometimes they do not apply or use what is stated in the loan policy</w:t>
      </w:r>
    </w:p>
    <w:p w:rsidR="00A6249E" w:rsidRPr="00DF27D7" w:rsidRDefault="00A6249E" w:rsidP="00A6249E">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DF27D7">
        <w:t>Although</w:t>
      </w:r>
      <w:r>
        <w:t>,</w:t>
      </w:r>
      <w:r w:rsidRPr="00DF27D7">
        <w:t xml:space="preserve"> Janata Bank is a popular bank</w:t>
      </w:r>
      <w:r>
        <w:t xml:space="preserve"> in our country</w:t>
      </w:r>
      <w:r w:rsidRPr="00DF27D7">
        <w:t xml:space="preserve">, they are still not fully equipped with all kinds of online activities. </w:t>
      </w:r>
    </w:p>
    <w:p w:rsidR="00A6249E" w:rsidRPr="00E87DB9" w:rsidRDefault="00A6249E" w:rsidP="00A6249E">
      <w:pPr>
        <w:pStyle w:val="ListParagraph"/>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DF27D7">
        <w:t>The loan processing and disbursement process is relatively late and time consuming due to not using this modern method.</w:t>
      </w:r>
    </w:p>
    <w:p w:rsidR="00A6249E" w:rsidRDefault="00A6249E" w:rsidP="00A6249E">
      <w:pPr>
        <w:pStyle w:val="Heading2"/>
        <w:rPr>
          <w:sz w:val="28"/>
        </w:rPr>
      </w:pPr>
      <w:bookmarkStart w:id="69" w:name="_Toc55798600"/>
      <w:r w:rsidRPr="00FF5F01">
        <w:rPr>
          <w:sz w:val="28"/>
        </w:rPr>
        <w:t>7</w:t>
      </w:r>
      <w:r>
        <w:rPr>
          <w:sz w:val="28"/>
        </w:rPr>
        <w:t>.3</w:t>
      </w:r>
      <w:r w:rsidRPr="00FF5F01">
        <w:rPr>
          <w:sz w:val="28"/>
        </w:rPr>
        <w:t xml:space="preserve"> Recommendations:</w:t>
      </w:r>
      <w:bookmarkEnd w:id="69"/>
    </w:p>
    <w:p w:rsidR="00A6249E" w:rsidRPr="00154D43" w:rsidRDefault="00A6249E" w:rsidP="00A6249E">
      <w:pPr>
        <w:pStyle w:val="ListParagraph"/>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54D43">
        <w:t>They are not lending to agriculture due to risky and safety issues and they are lending to industry in the long run. Therefore, in the economic development of the country, it is necessary to diversify the loans in different sectors.</w:t>
      </w:r>
    </w:p>
    <w:p w:rsidR="00A6249E" w:rsidRPr="00154D43" w:rsidRDefault="00A6249E" w:rsidP="00A6249E">
      <w:pPr>
        <w:pStyle w:val="ListParagraph"/>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54D43">
        <w:t>Loan spaces need to be expanded for the development of bank loans.</w:t>
      </w:r>
    </w:p>
    <w:p w:rsidR="00A6249E" w:rsidRPr="00154D43" w:rsidRDefault="00A6249E" w:rsidP="00A6249E">
      <w:pPr>
        <w:pStyle w:val="ListParagraph"/>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54D43">
        <w:t>We need to take steps to reduce the influence of our political parties in order to recover the debt and reduce the defaulters.</w:t>
      </w:r>
    </w:p>
    <w:p w:rsidR="00A6249E" w:rsidRPr="00154D43" w:rsidRDefault="00A6249E" w:rsidP="00A6249E">
      <w:pPr>
        <w:pStyle w:val="ListParagraph"/>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54D43">
        <w:t>Banks need to be supervised after giving loans.</w:t>
      </w:r>
    </w:p>
    <w:p w:rsidR="00A6249E" w:rsidRPr="00154D43" w:rsidRDefault="00A6249E" w:rsidP="00A6249E">
      <w:pPr>
        <w:pStyle w:val="ListParagraph"/>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54D43">
        <w:lastRenderedPageBreak/>
        <w:t>The success of a bank depends on good borrowers so the focus should be on selecting good borrowers.</w:t>
      </w:r>
    </w:p>
    <w:p w:rsidR="00A6249E" w:rsidRPr="006A7CB6" w:rsidRDefault="00A6249E" w:rsidP="00A6249E">
      <w:pPr>
        <w:pStyle w:val="ListParagraph"/>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pPr>
      <w:r w:rsidRPr="00154D43">
        <w:t>We should take care of the borrowers who strictly adhere to the loan policy so that the amount of defaulters is reduced.</w:t>
      </w:r>
    </w:p>
    <w:p w:rsidR="00A6249E" w:rsidRDefault="00A6249E" w:rsidP="00A6249E">
      <w:pPr>
        <w:pStyle w:val="Heading2"/>
        <w:rPr>
          <w:sz w:val="28"/>
        </w:rPr>
      </w:pPr>
      <w:bookmarkStart w:id="70" w:name="_Toc55798601"/>
      <w:r w:rsidRPr="00FF5F01">
        <w:rPr>
          <w:sz w:val="28"/>
        </w:rPr>
        <w:t>7</w:t>
      </w:r>
      <w:r>
        <w:rPr>
          <w:sz w:val="28"/>
        </w:rPr>
        <w:t>.4</w:t>
      </w:r>
      <w:r w:rsidRPr="00FF5F01">
        <w:rPr>
          <w:sz w:val="28"/>
        </w:rPr>
        <w:t xml:space="preserve"> Conclusion:</w:t>
      </w:r>
      <w:bookmarkEnd w:id="70"/>
    </w:p>
    <w:p w:rsidR="00A6249E" w:rsidRPr="00A95169" w:rsidRDefault="00A6249E" w:rsidP="00A6249E">
      <w:pPr>
        <w:pStyle w:val="HTMLPreformatted"/>
        <w:spacing w:line="480" w:lineRule="auto"/>
        <w:jc w:val="both"/>
        <w:rPr>
          <w:rFonts w:ascii="Times New Roman" w:hAnsi="Times New Roman" w:cs="Times New Roman"/>
          <w:sz w:val="24"/>
          <w:szCs w:val="24"/>
        </w:rPr>
      </w:pPr>
      <w:r w:rsidRPr="00D9445D">
        <w:rPr>
          <w:rFonts w:ascii="Times New Roman" w:hAnsi="Times New Roman" w:cs="Times New Roman"/>
          <w:sz w:val="24"/>
          <w:szCs w:val="24"/>
        </w:rPr>
        <w:t>Bangladesh</w:t>
      </w:r>
      <w:r w:rsidRPr="00A95169">
        <w:rPr>
          <w:rFonts w:ascii="Times New Roman" w:hAnsi="Times New Roman" w:cs="Times New Roman"/>
          <w:sz w:val="24"/>
          <w:szCs w:val="24"/>
        </w:rPr>
        <w:t xml:space="preserve"> banking system of our country consists of several nationalizations and private banks. Each of them has been contributing to the country's economy in one way or another. Janata Bank Limited is one of them. Janata Bank Limited has been making a good contribution to the economy of the country with </w:t>
      </w:r>
      <w:r w:rsidRPr="00D9445D">
        <w:rPr>
          <w:rFonts w:ascii="Times New Roman" w:hAnsi="Times New Roman" w:cs="Times New Roman"/>
          <w:sz w:val="24"/>
          <w:szCs w:val="24"/>
        </w:rPr>
        <w:t>its working methods and success. Banks raise money through general banking, foreign exchange, etc. and contribute to the country's economy. There are some limitations in this too. If they can reduce these limitations and adopt a new approach, the banking sector in Bangladesh can go a long way.</w:t>
      </w:r>
    </w:p>
    <w:p w:rsidR="00A6249E" w:rsidRPr="007F6D46" w:rsidRDefault="00A6249E" w:rsidP="00A6249E">
      <w:pPr>
        <w:spacing w:before="100" w:beforeAutospacing="1" w:after="100" w:afterAutospacing="1" w:line="480" w:lineRule="auto"/>
        <w:jc w:val="both"/>
        <w:rPr>
          <w:rFonts w:ascii="Times New Roman" w:hAnsi="Times New Roman" w:cs="Times New Roman"/>
          <w:sz w:val="24"/>
          <w:szCs w:val="24"/>
        </w:rPr>
      </w:pPr>
      <w:r w:rsidRPr="007F6D46">
        <w:rPr>
          <w:rFonts w:ascii="Times New Roman" w:hAnsi="Times New Roman" w:cs="Times New Roman"/>
          <w:sz w:val="24"/>
          <w:szCs w:val="24"/>
        </w:rPr>
        <w:t xml:space="preserve">Janata Bank Limited maintains and follows ethical principles very strictly in their every banking operation. Loan and advance division is always trying their best to improve their situation and increase the profit. They want to provide loan to the right client to minimize the loss. They are doing better comparatively other state owned bank. They have classified loan but the rate is quite lower than other government bank. They provide loan by analyzing whether the loan will be profitable or not and whether the borrower will be able to repay the loan within the time period. </w:t>
      </w:r>
    </w:p>
    <w:p w:rsidR="00A6249E" w:rsidRDefault="00A6249E" w:rsidP="00A6249E">
      <w:pPr>
        <w:spacing w:before="100" w:beforeAutospacing="1" w:after="100" w:afterAutospacing="1" w:line="480" w:lineRule="auto"/>
        <w:jc w:val="both"/>
        <w:rPr>
          <w:rFonts w:ascii="Times New Roman" w:eastAsia="Times New Roman" w:hAnsi="Times New Roman" w:cs="Times New Roman"/>
          <w:sz w:val="24"/>
          <w:szCs w:val="24"/>
          <w:highlight w:val="yellow"/>
        </w:rPr>
      </w:pPr>
    </w:p>
    <w:p w:rsidR="00A6249E" w:rsidRDefault="00A6249E" w:rsidP="00A6249E">
      <w:pPr>
        <w:spacing w:before="100" w:beforeAutospacing="1" w:after="100" w:afterAutospacing="1" w:line="480" w:lineRule="auto"/>
        <w:jc w:val="both"/>
        <w:rPr>
          <w:rFonts w:ascii="Times New Roman" w:eastAsia="Times New Roman" w:hAnsi="Times New Roman" w:cs="Times New Roman"/>
          <w:sz w:val="24"/>
          <w:szCs w:val="24"/>
          <w:highlight w:val="yellow"/>
        </w:rPr>
      </w:pPr>
    </w:p>
    <w:p w:rsidR="00A6249E" w:rsidRPr="00192694" w:rsidRDefault="00A6249E" w:rsidP="00A6249E">
      <w:pPr>
        <w:spacing w:before="100" w:beforeAutospacing="1" w:after="100" w:afterAutospacing="1" w:line="480" w:lineRule="auto"/>
        <w:jc w:val="both"/>
        <w:rPr>
          <w:rFonts w:ascii="Times New Roman" w:eastAsia="Times New Roman" w:hAnsi="Times New Roman" w:cs="Times New Roman"/>
          <w:sz w:val="24"/>
          <w:szCs w:val="24"/>
          <w:highlight w:val="yellow"/>
        </w:rPr>
      </w:pPr>
    </w:p>
    <w:p w:rsidR="00A6249E" w:rsidRPr="00192694" w:rsidRDefault="00A6249E" w:rsidP="00A6249E">
      <w:pPr>
        <w:autoSpaceDE w:val="0"/>
        <w:autoSpaceDN w:val="0"/>
        <w:adjustRightInd w:val="0"/>
        <w:spacing w:after="0" w:line="240" w:lineRule="auto"/>
        <w:rPr>
          <w:rFonts w:ascii="Times New Roman" w:hAnsi="Times New Roman" w:cs="Times New Roman"/>
          <w:sz w:val="23"/>
          <w:szCs w:val="23"/>
          <w:highlight w:val="yellow"/>
        </w:rPr>
      </w:pPr>
    </w:p>
    <w:p w:rsidR="00A6249E" w:rsidRPr="00415F38" w:rsidRDefault="00A6249E" w:rsidP="00A6249E">
      <w:pPr>
        <w:pStyle w:val="IntenseQuote"/>
        <w:spacing w:before="0" w:after="0" w:line="480" w:lineRule="auto"/>
        <w:ind w:left="0"/>
        <w:jc w:val="center"/>
        <w:rPr>
          <w:sz w:val="32"/>
        </w:rPr>
      </w:pPr>
      <w:r w:rsidRPr="00415F38">
        <w:rPr>
          <w:sz w:val="32"/>
        </w:rPr>
        <w:t>References:</w:t>
      </w:r>
    </w:p>
    <w:sdt>
      <w:sdtPr>
        <w:rPr>
          <w:rFonts w:asciiTheme="minorHAnsi" w:eastAsiaTheme="minorHAnsi" w:hAnsiTheme="minorHAnsi" w:cstheme="minorBidi"/>
          <w:b w:val="0"/>
          <w:bCs w:val="0"/>
          <w:color w:val="auto"/>
          <w:sz w:val="22"/>
          <w:szCs w:val="22"/>
        </w:rPr>
        <w:id w:val="1534464340"/>
        <w:docPartObj>
          <w:docPartGallery w:val="Bibliographies"/>
          <w:docPartUnique/>
        </w:docPartObj>
      </w:sdtPr>
      <w:sdtEndPr/>
      <w:sdtContent>
        <w:p w:rsidR="00A6249E" w:rsidRPr="005C7BEF" w:rsidRDefault="00A6249E" w:rsidP="00A6249E">
          <w:pPr>
            <w:pStyle w:val="Heading1"/>
            <w:spacing w:line="480" w:lineRule="auto"/>
            <w:jc w:val="both"/>
            <w:rPr>
              <w:rFonts w:ascii="Times New Roman" w:hAnsi="Times New Roman" w:cs="Times New Roman"/>
              <w:b w:val="0"/>
              <w:sz w:val="24"/>
              <w:szCs w:val="24"/>
            </w:rPr>
          </w:pP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sz w:val="24"/>
              <w:szCs w:val="24"/>
            </w:rPr>
            <w:fldChar w:fldCharType="begin"/>
          </w:r>
          <w:r w:rsidRPr="005C7BEF">
            <w:rPr>
              <w:rFonts w:ascii="Times New Roman" w:hAnsi="Times New Roman" w:cs="Times New Roman"/>
              <w:sz w:val="24"/>
              <w:szCs w:val="24"/>
            </w:rPr>
            <w:instrText xml:space="preserve"> BIBLIOGRAPHY </w:instrText>
          </w:r>
          <w:r w:rsidRPr="005C7BEF">
            <w:rPr>
              <w:rFonts w:ascii="Times New Roman" w:hAnsi="Times New Roman" w:cs="Times New Roman"/>
              <w:sz w:val="24"/>
              <w:szCs w:val="24"/>
            </w:rPr>
            <w:fldChar w:fldCharType="separate"/>
          </w:r>
          <w:r w:rsidRPr="005C7BEF">
            <w:rPr>
              <w:rFonts w:ascii="Times New Roman" w:hAnsi="Times New Roman" w:cs="Times New Roman"/>
              <w:i/>
              <w:iCs/>
              <w:noProof/>
              <w:sz w:val="24"/>
              <w:szCs w:val="24"/>
            </w:rPr>
            <w:t>Loan disbursement and recovery system</w:t>
          </w:r>
          <w:r w:rsidRPr="005C7BEF">
            <w:rPr>
              <w:rFonts w:ascii="Times New Roman" w:hAnsi="Times New Roman" w:cs="Times New Roman"/>
              <w:noProof/>
              <w:sz w:val="24"/>
              <w:szCs w:val="24"/>
            </w:rPr>
            <w:t>. (2100). Retrieved from www.slideshare.net: https://www.slideshare.net/imashraf/loan-disbusrsement</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Asian Development Bank. (2017). </w:t>
          </w:r>
          <w:r w:rsidRPr="005C7BEF">
            <w:rPr>
              <w:rFonts w:ascii="Times New Roman" w:hAnsi="Times New Roman" w:cs="Times New Roman"/>
              <w:i/>
              <w:iCs/>
              <w:noProof/>
              <w:sz w:val="24"/>
              <w:szCs w:val="24"/>
            </w:rPr>
            <w:t>LOAN DISBURSEMENT HANDBOOK 2017.</w:t>
          </w:r>
          <w:r w:rsidRPr="005C7BEF">
            <w:rPr>
              <w:rFonts w:ascii="Times New Roman" w:hAnsi="Times New Roman" w:cs="Times New Roman"/>
              <w:noProof/>
              <w:sz w:val="24"/>
              <w:szCs w:val="24"/>
            </w:rPr>
            <w:t xml:space="preserve"> Philippines: 2017.</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Ayasha Siddiqua, N. Z. (2015). Loan Recovery and Performance of Commercial Banks. </w:t>
          </w:r>
          <w:r w:rsidRPr="005C7BEF">
            <w:rPr>
              <w:rFonts w:ascii="Times New Roman" w:hAnsi="Times New Roman" w:cs="Times New Roman"/>
              <w:i/>
              <w:iCs/>
              <w:noProof/>
              <w:sz w:val="24"/>
              <w:szCs w:val="24"/>
            </w:rPr>
            <w:t>World Vision Research Journal</w:t>
          </w:r>
          <w:r w:rsidRPr="005C7BEF">
            <w:rPr>
              <w:rFonts w:ascii="Times New Roman" w:hAnsi="Times New Roman" w:cs="Times New Roman"/>
              <w:noProof/>
              <w:sz w:val="24"/>
              <w:szCs w:val="24"/>
            </w:rPr>
            <w:t>, Vol. 9, No. 1,.</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Bajpai. (2011). </w:t>
          </w:r>
          <w:r w:rsidRPr="005C7BEF">
            <w:rPr>
              <w:rFonts w:ascii="Times New Roman" w:hAnsi="Times New Roman" w:cs="Times New Roman"/>
              <w:i/>
              <w:iCs/>
              <w:noProof/>
              <w:sz w:val="24"/>
              <w:szCs w:val="24"/>
            </w:rPr>
            <w:t>Business Research Methodology</w:t>
          </w:r>
          <w:r w:rsidRPr="005C7BEF">
            <w:rPr>
              <w:rFonts w:ascii="Times New Roman" w:hAnsi="Times New Roman" w:cs="Times New Roman"/>
              <w:noProof/>
              <w:sz w:val="24"/>
              <w:szCs w:val="24"/>
            </w:rPr>
            <w:t>. Retrieved from research-methodology.net: https://research-methodology.net/research-philosophy/</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Banglapedia. (2014, May 5). </w:t>
          </w:r>
          <w:r w:rsidRPr="005C7BEF">
            <w:rPr>
              <w:rFonts w:ascii="Times New Roman" w:hAnsi="Times New Roman" w:cs="Times New Roman"/>
              <w:i/>
              <w:iCs/>
              <w:noProof/>
              <w:sz w:val="24"/>
              <w:szCs w:val="24"/>
            </w:rPr>
            <w:t>Loan classification</w:t>
          </w:r>
          <w:r w:rsidRPr="005C7BEF">
            <w:rPr>
              <w:rFonts w:ascii="Times New Roman" w:hAnsi="Times New Roman" w:cs="Times New Roman"/>
              <w:noProof/>
              <w:sz w:val="24"/>
              <w:szCs w:val="24"/>
            </w:rPr>
            <w:t>. Retrieved from Banglapedia: http://bn.banglapedia.org/index.php?title</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Bankrate. (n.d.). </w:t>
          </w:r>
          <w:r w:rsidRPr="005C7BEF">
            <w:rPr>
              <w:rFonts w:ascii="Times New Roman" w:hAnsi="Times New Roman" w:cs="Times New Roman"/>
              <w:i/>
              <w:iCs/>
              <w:noProof/>
              <w:sz w:val="24"/>
              <w:szCs w:val="24"/>
            </w:rPr>
            <w:t>Disbursement</w:t>
          </w:r>
          <w:r w:rsidRPr="005C7BEF">
            <w:rPr>
              <w:rFonts w:ascii="Times New Roman" w:hAnsi="Times New Roman" w:cs="Times New Roman"/>
              <w:noProof/>
              <w:sz w:val="24"/>
              <w:szCs w:val="24"/>
            </w:rPr>
            <w:t>. Retrieved from Bankrate: https://www.bankrate.com/glossary/d/disbursement/</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Curtis, G. (2020, February). </w:t>
          </w:r>
          <w:r w:rsidRPr="005C7BEF">
            <w:rPr>
              <w:rFonts w:ascii="Times New Roman" w:hAnsi="Times New Roman" w:cs="Times New Roman"/>
              <w:i/>
              <w:iCs/>
              <w:noProof/>
              <w:sz w:val="24"/>
              <w:szCs w:val="24"/>
            </w:rPr>
            <w:t>Understanding Different Loan Types</w:t>
          </w:r>
          <w:r w:rsidRPr="005C7BEF">
            <w:rPr>
              <w:rFonts w:ascii="Times New Roman" w:hAnsi="Times New Roman" w:cs="Times New Roman"/>
              <w:noProof/>
              <w:sz w:val="24"/>
              <w:szCs w:val="24"/>
            </w:rPr>
            <w:t>. Retrieved from investopedia: https://www.investopedia.com/articles/pf/07/loan_types.asp</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Dr. Md. Mosharraf Hoassain, M. R. (2008). </w:t>
          </w:r>
          <w:r w:rsidRPr="005C7BEF">
            <w:rPr>
              <w:rFonts w:ascii="Times New Roman" w:hAnsi="Times New Roman" w:cs="Times New Roman"/>
              <w:i/>
              <w:iCs/>
              <w:noProof/>
              <w:sz w:val="24"/>
              <w:szCs w:val="24"/>
            </w:rPr>
            <w:t>Banking and Insurance</w:t>
          </w:r>
          <w:r w:rsidRPr="005C7BEF">
            <w:rPr>
              <w:rFonts w:ascii="Times New Roman" w:hAnsi="Times New Roman" w:cs="Times New Roman"/>
              <w:noProof/>
              <w:sz w:val="24"/>
              <w:szCs w:val="24"/>
            </w:rPr>
            <w:t xml:space="preserve"> (Vol. 4). Bangladesh Open University.</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Gojani, S. (2015). The Loan Agreement. </w:t>
          </w:r>
          <w:r w:rsidRPr="005C7BEF">
            <w:rPr>
              <w:rFonts w:ascii="Times New Roman" w:hAnsi="Times New Roman" w:cs="Times New Roman"/>
              <w:i/>
              <w:iCs/>
              <w:noProof/>
              <w:sz w:val="24"/>
              <w:szCs w:val="24"/>
            </w:rPr>
            <w:t>2</w:t>
          </w:r>
          <w:r w:rsidRPr="005C7BEF">
            <w:rPr>
              <w:rFonts w:ascii="Times New Roman" w:hAnsi="Times New Roman" w:cs="Times New Roman"/>
              <w:noProof/>
              <w:sz w:val="24"/>
              <w:szCs w:val="24"/>
            </w:rPr>
            <w:t>.</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Hossain, S. (2018). </w:t>
          </w:r>
          <w:r w:rsidRPr="005C7BEF">
            <w:rPr>
              <w:rFonts w:ascii="Times New Roman" w:hAnsi="Times New Roman" w:cs="Times New Roman"/>
              <w:i/>
              <w:iCs/>
              <w:noProof/>
              <w:sz w:val="24"/>
              <w:szCs w:val="24"/>
            </w:rPr>
            <w:t>Loan Disbursement and Recovery system.</w:t>
          </w:r>
          <w:r w:rsidRPr="005C7BEF">
            <w:rPr>
              <w:rFonts w:ascii="Times New Roman" w:hAnsi="Times New Roman" w:cs="Times New Roman"/>
              <w:noProof/>
              <w:sz w:val="24"/>
              <w:szCs w:val="24"/>
            </w:rPr>
            <w:t xml:space="preserve"> </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IftekharAhsan, M. (2013). Retrieved from www.academia.edu: https://www.academia.edu/31806308/_An_Analysis_of_the_Loan_Disbursement_and_Recovery_System_of_NCC_Bank_Limited_</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JANATA BANK. (2014). </w:t>
          </w:r>
          <w:r w:rsidRPr="005C7BEF">
            <w:rPr>
              <w:rFonts w:ascii="Times New Roman" w:hAnsi="Times New Roman" w:cs="Times New Roman"/>
              <w:i/>
              <w:iCs/>
              <w:noProof/>
              <w:sz w:val="24"/>
              <w:szCs w:val="24"/>
            </w:rPr>
            <w:t>Annual Report.</w:t>
          </w:r>
          <w:r w:rsidRPr="005C7BEF">
            <w:rPr>
              <w:rFonts w:ascii="Times New Roman" w:hAnsi="Times New Roman" w:cs="Times New Roman"/>
              <w:noProof/>
              <w:sz w:val="24"/>
              <w:szCs w:val="24"/>
            </w:rPr>
            <w:t xml:space="preserve"> Dhaka: 2015.</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JANATA BANK. (2015). </w:t>
          </w:r>
          <w:r w:rsidRPr="005C7BEF">
            <w:rPr>
              <w:rFonts w:ascii="Times New Roman" w:hAnsi="Times New Roman" w:cs="Times New Roman"/>
              <w:i/>
              <w:iCs/>
              <w:noProof/>
              <w:sz w:val="24"/>
              <w:szCs w:val="24"/>
            </w:rPr>
            <w:t>Annual Report.</w:t>
          </w:r>
          <w:r w:rsidRPr="005C7BEF">
            <w:rPr>
              <w:rFonts w:ascii="Times New Roman" w:hAnsi="Times New Roman" w:cs="Times New Roman"/>
              <w:noProof/>
              <w:sz w:val="24"/>
              <w:szCs w:val="24"/>
            </w:rPr>
            <w:t xml:space="preserve"> Dhaka: 2016.</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JANATA BANK. (2017). </w:t>
          </w:r>
          <w:r w:rsidRPr="005C7BEF">
            <w:rPr>
              <w:rFonts w:ascii="Times New Roman" w:hAnsi="Times New Roman" w:cs="Times New Roman"/>
              <w:i/>
              <w:iCs/>
              <w:noProof/>
              <w:sz w:val="24"/>
              <w:szCs w:val="24"/>
            </w:rPr>
            <w:t>Annual report.</w:t>
          </w:r>
          <w:r w:rsidRPr="005C7BEF">
            <w:rPr>
              <w:rFonts w:ascii="Times New Roman" w:hAnsi="Times New Roman" w:cs="Times New Roman"/>
              <w:noProof/>
              <w:sz w:val="24"/>
              <w:szCs w:val="24"/>
            </w:rPr>
            <w:t xml:space="preserve"> Dhaka: 2018.</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JANATA BANK. (2018). </w:t>
          </w:r>
          <w:r w:rsidRPr="005C7BEF">
            <w:rPr>
              <w:rFonts w:ascii="Times New Roman" w:hAnsi="Times New Roman" w:cs="Times New Roman"/>
              <w:i/>
              <w:iCs/>
              <w:noProof/>
              <w:sz w:val="24"/>
              <w:szCs w:val="24"/>
            </w:rPr>
            <w:t>Annual Report.</w:t>
          </w:r>
          <w:r w:rsidRPr="005C7BEF">
            <w:rPr>
              <w:rFonts w:ascii="Times New Roman" w:hAnsi="Times New Roman" w:cs="Times New Roman"/>
              <w:noProof/>
              <w:sz w:val="24"/>
              <w:szCs w:val="24"/>
            </w:rPr>
            <w:t xml:space="preserve"> Dhaka: 2019.</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lastRenderedPageBreak/>
            <w:t>JANATA BANK. (2020). Advanced and Loan Policy Of Janata Bank Ltd.</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Janata Bank Limited. (n.d.). </w:t>
          </w:r>
          <w:r w:rsidRPr="005C7BEF">
            <w:rPr>
              <w:rFonts w:ascii="Times New Roman" w:hAnsi="Times New Roman" w:cs="Times New Roman"/>
              <w:i/>
              <w:iCs/>
              <w:noProof/>
              <w:sz w:val="24"/>
              <w:szCs w:val="24"/>
            </w:rPr>
            <w:t>JBL Home</w:t>
          </w:r>
          <w:r w:rsidRPr="005C7BEF">
            <w:rPr>
              <w:rFonts w:ascii="Times New Roman" w:hAnsi="Times New Roman" w:cs="Times New Roman"/>
              <w:noProof/>
              <w:sz w:val="24"/>
              <w:szCs w:val="24"/>
            </w:rPr>
            <w:t>. Retrieved from www.jb.com.bd: https://www.jb.com.bd/home</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Most. Ayasha Siddiqua, M. N. (2015). Loan Recovery and Performance of Commercial Banks. </w:t>
          </w:r>
          <w:r w:rsidRPr="005C7BEF">
            <w:rPr>
              <w:rFonts w:ascii="Times New Roman" w:hAnsi="Times New Roman" w:cs="Times New Roman"/>
              <w:i/>
              <w:iCs/>
              <w:noProof/>
              <w:sz w:val="24"/>
              <w:szCs w:val="24"/>
            </w:rPr>
            <w:t>A Study on Jamuna Bank Limited (JBL) &amp; Janata Bank Limited (JB), 9</w:t>
          </w:r>
          <w:r w:rsidRPr="005C7BEF">
            <w:rPr>
              <w:rFonts w:ascii="Times New Roman" w:hAnsi="Times New Roman" w:cs="Times New Roman"/>
              <w:noProof/>
              <w:sz w:val="24"/>
              <w:szCs w:val="24"/>
            </w:rPr>
            <w:t>.</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Perez, E. (2019). </w:t>
          </w:r>
          <w:r w:rsidRPr="005C7BEF">
            <w:rPr>
              <w:rFonts w:ascii="Times New Roman" w:hAnsi="Times New Roman" w:cs="Times New Roman"/>
              <w:i/>
              <w:iCs/>
              <w:noProof/>
              <w:sz w:val="24"/>
              <w:szCs w:val="24"/>
            </w:rPr>
            <w:t>Data Analysis</w:t>
          </w:r>
          <w:r w:rsidRPr="005C7BEF">
            <w:rPr>
              <w:rFonts w:ascii="Times New Roman" w:hAnsi="Times New Roman" w:cs="Times New Roman"/>
              <w:noProof/>
              <w:sz w:val="24"/>
              <w:szCs w:val="24"/>
            </w:rPr>
            <w:t>. Retrieved from www.utreee.com: https://c/what-is-data-analysis-and-its-methods%EF%BB%BF/</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Sam Goundar. (2012). </w:t>
          </w:r>
          <w:r w:rsidRPr="005C7BEF">
            <w:rPr>
              <w:rFonts w:ascii="Times New Roman" w:hAnsi="Times New Roman" w:cs="Times New Roman"/>
              <w:i/>
              <w:iCs/>
              <w:noProof/>
              <w:sz w:val="24"/>
              <w:szCs w:val="24"/>
            </w:rPr>
            <w:t>Research Methodology and Research Method</w:t>
          </w:r>
          <w:r w:rsidRPr="005C7BEF">
            <w:rPr>
              <w:rFonts w:ascii="Times New Roman" w:hAnsi="Times New Roman" w:cs="Times New Roman"/>
              <w:noProof/>
              <w:sz w:val="24"/>
              <w:szCs w:val="24"/>
            </w:rPr>
            <w:t>. Retrieved from www.researchgate.net: https://www.researchgate.net/publication/333015026_Chapter_3_-_Research_Methodology_and_Research_Method</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Sarkar, S. (2014). </w:t>
          </w:r>
          <w:r w:rsidRPr="005C7BEF">
            <w:rPr>
              <w:rFonts w:ascii="Times New Roman" w:hAnsi="Times New Roman" w:cs="Times New Roman"/>
              <w:i/>
              <w:iCs/>
              <w:noProof/>
              <w:sz w:val="24"/>
              <w:szCs w:val="24"/>
            </w:rPr>
            <w:t>Loan Disbursement and Recovery System.</w:t>
          </w:r>
          <w:r w:rsidRPr="005C7BEF">
            <w:rPr>
              <w:rFonts w:ascii="Times New Roman" w:hAnsi="Times New Roman" w:cs="Times New Roman"/>
              <w:noProof/>
              <w:sz w:val="24"/>
              <w:szCs w:val="24"/>
            </w:rPr>
            <w:t xml:space="preserve"> Dhaka.</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Savvides, S. C. (2011). Corporate Lending and the Assessment of Credit Risk.</w:t>
          </w:r>
        </w:p>
        <w:p w:rsidR="00A6249E" w:rsidRPr="005C7BEF" w:rsidRDefault="00A6249E" w:rsidP="00A6249E">
          <w:pPr>
            <w:pStyle w:val="Bibliography"/>
            <w:ind w:left="720" w:hanging="720"/>
            <w:rPr>
              <w:rFonts w:ascii="Times New Roman" w:hAnsi="Times New Roman" w:cs="Times New Roman"/>
              <w:noProof/>
              <w:sz w:val="24"/>
              <w:szCs w:val="24"/>
            </w:rPr>
          </w:pPr>
          <w:r w:rsidRPr="005C7BEF">
            <w:rPr>
              <w:rFonts w:ascii="Times New Roman" w:hAnsi="Times New Roman" w:cs="Times New Roman"/>
              <w:noProof/>
              <w:sz w:val="24"/>
              <w:szCs w:val="24"/>
            </w:rPr>
            <w:t xml:space="preserve">Sharif. (2018). </w:t>
          </w:r>
          <w:r w:rsidRPr="005C7BEF">
            <w:rPr>
              <w:rFonts w:ascii="Times New Roman" w:hAnsi="Times New Roman" w:cs="Times New Roman"/>
              <w:i/>
              <w:iCs/>
              <w:noProof/>
              <w:sz w:val="24"/>
              <w:szCs w:val="24"/>
            </w:rPr>
            <w:t>slideshare</w:t>
          </w:r>
          <w:r w:rsidRPr="005C7BEF">
            <w:rPr>
              <w:rFonts w:ascii="Times New Roman" w:hAnsi="Times New Roman" w:cs="Times New Roman"/>
              <w:noProof/>
              <w:sz w:val="24"/>
              <w:szCs w:val="24"/>
            </w:rPr>
            <w:t>. Retrieved from www.slideshare.net: https://www.slideshare.net/imashraf/loan-disbusrsement</w:t>
          </w:r>
        </w:p>
        <w:p w:rsidR="00A6249E" w:rsidRDefault="00A6249E" w:rsidP="00A6249E">
          <w:pPr>
            <w:spacing w:line="480" w:lineRule="auto"/>
            <w:jc w:val="both"/>
          </w:pPr>
          <w:r w:rsidRPr="005C7BEF">
            <w:rPr>
              <w:rFonts w:ascii="Times New Roman" w:hAnsi="Times New Roman" w:cs="Times New Roman"/>
              <w:bCs/>
              <w:sz w:val="24"/>
              <w:szCs w:val="24"/>
            </w:rPr>
            <w:fldChar w:fldCharType="end"/>
          </w:r>
        </w:p>
      </w:sdtContent>
    </w:sdt>
    <w:p w:rsidR="00A6249E" w:rsidRDefault="00A6249E" w:rsidP="00A6249E">
      <w:pPr>
        <w:autoSpaceDE w:val="0"/>
        <w:autoSpaceDN w:val="0"/>
        <w:adjustRightInd w:val="0"/>
        <w:spacing w:after="0" w:line="480" w:lineRule="auto"/>
        <w:jc w:val="both"/>
        <w:rPr>
          <w:rFonts w:ascii="Times New Roman" w:hAnsi="Times New Roman" w:cs="Times New Roman"/>
          <w:b/>
          <w:color w:val="231F20"/>
          <w:sz w:val="24"/>
          <w:szCs w:val="24"/>
          <w:u w:val="single"/>
        </w:rPr>
      </w:pPr>
    </w:p>
    <w:p w:rsidR="00A6249E" w:rsidRPr="00E71536" w:rsidRDefault="00A6249E" w:rsidP="00A6249E">
      <w:pPr>
        <w:rPr>
          <w:rFonts w:ascii="Times New Roman" w:hAnsi="Times New Roman" w:cs="Times New Roman"/>
          <w:sz w:val="24"/>
          <w:szCs w:val="24"/>
        </w:rPr>
      </w:pPr>
    </w:p>
    <w:p w:rsidR="00A6249E" w:rsidRPr="00E71536" w:rsidRDefault="00A6249E" w:rsidP="00A6249E">
      <w:pPr>
        <w:rPr>
          <w:rFonts w:ascii="Times New Roman" w:hAnsi="Times New Roman" w:cs="Times New Roman"/>
          <w:sz w:val="24"/>
          <w:szCs w:val="24"/>
        </w:rPr>
      </w:pPr>
    </w:p>
    <w:p w:rsidR="00A6249E" w:rsidRPr="00E71536" w:rsidRDefault="00A6249E" w:rsidP="00A6249E">
      <w:pPr>
        <w:rPr>
          <w:rFonts w:ascii="Times New Roman" w:hAnsi="Times New Roman" w:cs="Times New Roman"/>
          <w:sz w:val="24"/>
          <w:szCs w:val="24"/>
        </w:rPr>
      </w:pPr>
    </w:p>
    <w:p w:rsidR="00A6249E" w:rsidRPr="00E71536" w:rsidRDefault="00A6249E" w:rsidP="00A6249E">
      <w:pPr>
        <w:rPr>
          <w:rFonts w:ascii="Times New Roman" w:hAnsi="Times New Roman" w:cs="Times New Roman"/>
          <w:sz w:val="24"/>
          <w:szCs w:val="24"/>
        </w:rPr>
      </w:pPr>
    </w:p>
    <w:p w:rsidR="00A6249E" w:rsidRDefault="00A6249E" w:rsidP="00A6249E">
      <w:pPr>
        <w:rPr>
          <w:rFonts w:ascii="Times New Roman" w:hAnsi="Times New Roman" w:cs="Times New Roman"/>
          <w:sz w:val="24"/>
          <w:szCs w:val="24"/>
        </w:rPr>
      </w:pPr>
    </w:p>
    <w:p w:rsidR="00A6249E" w:rsidRPr="00E71536" w:rsidRDefault="00A6249E" w:rsidP="00A6249E">
      <w:pPr>
        <w:tabs>
          <w:tab w:val="left" w:pos="6140"/>
        </w:tabs>
        <w:rPr>
          <w:rFonts w:ascii="Times New Roman" w:hAnsi="Times New Roman" w:cs="Times New Roman"/>
          <w:sz w:val="24"/>
          <w:szCs w:val="24"/>
        </w:rPr>
      </w:pPr>
      <w:r>
        <w:rPr>
          <w:rFonts w:ascii="Times New Roman" w:hAnsi="Times New Roman" w:cs="Times New Roman"/>
          <w:sz w:val="24"/>
          <w:szCs w:val="24"/>
        </w:rPr>
        <w:tab/>
      </w:r>
    </w:p>
    <w:p w:rsidR="00F12527" w:rsidRDefault="00F12527"/>
    <w:sectPr w:rsidR="00F12527" w:rsidSect="00226E4A">
      <w:headerReference w:type="default" r:id="rId22"/>
      <w:pgSz w:w="12240" w:h="15840"/>
      <w:pgMar w:top="1440" w:right="1440" w:bottom="1440" w:left="1440" w:header="720" w:footer="720" w:gutter="0"/>
      <w:pgNumType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A98" w:rsidRDefault="00802A98">
      <w:pPr>
        <w:spacing w:after="0" w:line="240" w:lineRule="auto"/>
      </w:pPr>
      <w:r>
        <w:separator/>
      </w:r>
    </w:p>
  </w:endnote>
  <w:endnote w:type="continuationSeparator" w:id="0">
    <w:p w:rsidR="00802A98" w:rsidRDefault="00802A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igi">
    <w:panose1 w:val="04040504061007020D02"/>
    <w:charset w:val="00"/>
    <w:family w:val="decorative"/>
    <w:pitch w:val="variable"/>
    <w:sig w:usb0="00000003" w:usb1="00000000" w:usb2="00000000" w:usb3="00000000" w:csb0="00000001" w:csb1="00000000"/>
  </w:font>
  <w:font w:name="Nirmala UI">
    <w:panose1 w:val="020B0502040204020203"/>
    <w:charset w:val="00"/>
    <w:family w:val="swiss"/>
    <w:pitch w:val="variable"/>
    <w:sig w:usb0="80FF8023" w:usb1="0000004A" w:usb2="000002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A98" w:rsidRDefault="00802A98">
      <w:pPr>
        <w:spacing w:after="0" w:line="240" w:lineRule="auto"/>
      </w:pPr>
      <w:r>
        <w:separator/>
      </w:r>
    </w:p>
  </w:footnote>
  <w:footnote w:type="continuationSeparator" w:id="0">
    <w:p w:rsidR="00802A98" w:rsidRDefault="00802A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808080" w:themeColor="background1" w:themeShade="80"/>
        <w:spacing w:val="60"/>
      </w:rPr>
      <w:id w:val="1875580873"/>
      <w:docPartObj>
        <w:docPartGallery w:val="Page Numbers (Top of Page)"/>
        <w:docPartUnique/>
      </w:docPartObj>
    </w:sdtPr>
    <w:sdtEndPr>
      <w:rPr>
        <w:b/>
        <w:bCs/>
        <w:noProof/>
        <w:color w:val="auto"/>
        <w:spacing w:val="0"/>
      </w:rPr>
    </w:sdtEndPr>
    <w:sdtContent>
      <w:p w:rsidR="00332FD7" w:rsidRDefault="0035067F">
        <w:pPr>
          <w:pStyle w:val="Header"/>
          <w:pBdr>
            <w:bottom w:val="single" w:sz="4" w:space="1" w:color="D9D9D9" w:themeColor="background1" w:themeShade="D9"/>
          </w:pBdr>
          <w:jc w:val="right"/>
          <w:rPr>
            <w:b/>
            <w:bCs/>
          </w:rPr>
        </w:pPr>
        <w:r>
          <w:rPr>
            <w:color w:val="808080" w:themeColor="background1" w:themeShade="80"/>
            <w:spacing w:val="60"/>
          </w:rPr>
          <w:t>Page</w:t>
        </w:r>
        <w:r>
          <w:t xml:space="preserve"> | </w:t>
        </w:r>
        <w:r>
          <w:fldChar w:fldCharType="begin"/>
        </w:r>
        <w:r>
          <w:instrText xml:space="preserve"> PAGE   \* MERGEFORMAT </w:instrText>
        </w:r>
        <w:r>
          <w:fldChar w:fldCharType="separate"/>
        </w:r>
        <w:r w:rsidR="00C3406E" w:rsidRPr="00C3406E">
          <w:rPr>
            <w:b/>
            <w:bCs/>
            <w:noProof/>
          </w:rPr>
          <w:t>9</w:t>
        </w:r>
        <w:r>
          <w:rPr>
            <w:b/>
            <w:bCs/>
            <w:noProof/>
          </w:rPr>
          <w:fldChar w:fldCharType="end"/>
        </w:r>
      </w:p>
    </w:sdtContent>
  </w:sdt>
  <w:p w:rsidR="00332FD7" w:rsidRDefault="00802A9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55pt;height:11.55pt" o:bullet="t">
        <v:imagedata r:id="rId1" o:title="msoF714"/>
      </v:shape>
    </w:pict>
  </w:numPicBullet>
  <w:abstractNum w:abstractNumId="0">
    <w:nsid w:val="02A359E3"/>
    <w:multiLevelType w:val="hybridMultilevel"/>
    <w:tmpl w:val="4D0E965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620A64"/>
    <w:multiLevelType w:val="hybridMultilevel"/>
    <w:tmpl w:val="955EB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076D30"/>
    <w:multiLevelType w:val="hybridMultilevel"/>
    <w:tmpl w:val="17603718"/>
    <w:lvl w:ilvl="0" w:tplc="FCB435D6">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CD50536"/>
    <w:multiLevelType w:val="hybridMultilevel"/>
    <w:tmpl w:val="D1402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290D2E"/>
    <w:multiLevelType w:val="hybridMultilevel"/>
    <w:tmpl w:val="B07AEE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E555C1"/>
    <w:multiLevelType w:val="hybridMultilevel"/>
    <w:tmpl w:val="E3B668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125F5C"/>
    <w:multiLevelType w:val="hybridMultilevel"/>
    <w:tmpl w:val="2FE84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7139DD"/>
    <w:multiLevelType w:val="multilevel"/>
    <w:tmpl w:val="386E4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1B56595"/>
    <w:multiLevelType w:val="hybridMultilevel"/>
    <w:tmpl w:val="A962C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424591"/>
    <w:multiLevelType w:val="hybridMultilevel"/>
    <w:tmpl w:val="2CA87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FA3E9E"/>
    <w:multiLevelType w:val="hybridMultilevel"/>
    <w:tmpl w:val="E23EE6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02338E"/>
    <w:multiLevelType w:val="hybridMultilevel"/>
    <w:tmpl w:val="30C67E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2F5AA5"/>
    <w:multiLevelType w:val="hybridMultilevel"/>
    <w:tmpl w:val="46D248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794BB4"/>
    <w:multiLevelType w:val="multilevel"/>
    <w:tmpl w:val="D85E4AC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70B5BDD"/>
    <w:multiLevelType w:val="hybridMultilevel"/>
    <w:tmpl w:val="2CBA30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DD132CA"/>
    <w:multiLevelType w:val="hybridMultilevel"/>
    <w:tmpl w:val="4D1A6D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3473816"/>
    <w:multiLevelType w:val="hybridMultilevel"/>
    <w:tmpl w:val="5F0CCC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CD6766F"/>
    <w:multiLevelType w:val="hybridMultilevel"/>
    <w:tmpl w:val="85802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19D4DA7"/>
    <w:multiLevelType w:val="hybridMultilevel"/>
    <w:tmpl w:val="74544B38"/>
    <w:lvl w:ilvl="0" w:tplc="FCB435D6">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C20E0D"/>
    <w:multiLevelType w:val="hybridMultilevel"/>
    <w:tmpl w:val="8A706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6D00B4B"/>
    <w:multiLevelType w:val="hybridMultilevel"/>
    <w:tmpl w:val="C1F2D95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C8E4F26"/>
    <w:multiLevelType w:val="hybridMultilevel"/>
    <w:tmpl w:val="49800E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DF76133"/>
    <w:multiLevelType w:val="multilevel"/>
    <w:tmpl w:val="543E2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1CA158E"/>
    <w:multiLevelType w:val="hybridMultilevel"/>
    <w:tmpl w:val="AEAED978"/>
    <w:lvl w:ilvl="0" w:tplc="FCB435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4F11E52"/>
    <w:multiLevelType w:val="hybridMultilevel"/>
    <w:tmpl w:val="C1960F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5FF11FB"/>
    <w:multiLevelType w:val="hybridMultilevel"/>
    <w:tmpl w:val="B82AA1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E6B21FC"/>
    <w:multiLevelType w:val="hybridMultilevel"/>
    <w:tmpl w:val="FB4E99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4"/>
  </w:num>
  <w:num w:numId="3">
    <w:abstractNumId w:val="26"/>
  </w:num>
  <w:num w:numId="4">
    <w:abstractNumId w:val="23"/>
  </w:num>
  <w:num w:numId="5">
    <w:abstractNumId w:val="22"/>
  </w:num>
  <w:num w:numId="6">
    <w:abstractNumId w:val="7"/>
  </w:num>
  <w:num w:numId="7">
    <w:abstractNumId w:val="9"/>
  </w:num>
  <w:num w:numId="8">
    <w:abstractNumId w:val="16"/>
  </w:num>
  <w:num w:numId="9">
    <w:abstractNumId w:val="21"/>
  </w:num>
  <w:num w:numId="10">
    <w:abstractNumId w:val="10"/>
  </w:num>
  <w:num w:numId="11">
    <w:abstractNumId w:val="13"/>
  </w:num>
  <w:num w:numId="12">
    <w:abstractNumId w:val="2"/>
  </w:num>
  <w:num w:numId="13">
    <w:abstractNumId w:val="25"/>
  </w:num>
  <w:num w:numId="14">
    <w:abstractNumId w:val="24"/>
  </w:num>
  <w:num w:numId="15">
    <w:abstractNumId w:val="15"/>
  </w:num>
  <w:num w:numId="16">
    <w:abstractNumId w:val="12"/>
  </w:num>
  <w:num w:numId="17">
    <w:abstractNumId w:val="1"/>
  </w:num>
  <w:num w:numId="18">
    <w:abstractNumId w:val="5"/>
  </w:num>
  <w:num w:numId="19">
    <w:abstractNumId w:val="8"/>
  </w:num>
  <w:num w:numId="20">
    <w:abstractNumId w:val="6"/>
  </w:num>
  <w:num w:numId="21">
    <w:abstractNumId w:val="0"/>
  </w:num>
  <w:num w:numId="22">
    <w:abstractNumId w:val="3"/>
  </w:num>
  <w:num w:numId="23">
    <w:abstractNumId w:val="19"/>
  </w:num>
  <w:num w:numId="24">
    <w:abstractNumId w:val="18"/>
  </w:num>
  <w:num w:numId="25">
    <w:abstractNumId w:val="11"/>
  </w:num>
  <w:num w:numId="26">
    <w:abstractNumId w:val="17"/>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TA1AiIjIzMjYwNjCyUdpeDU4uLM/DyQAuNaAJ/cR6csAAAA"/>
  </w:docVars>
  <w:rsids>
    <w:rsidRoot w:val="00A6249E"/>
    <w:rsid w:val="000E33BE"/>
    <w:rsid w:val="000E6949"/>
    <w:rsid w:val="0035067F"/>
    <w:rsid w:val="00802A98"/>
    <w:rsid w:val="008E0A11"/>
    <w:rsid w:val="00A6249E"/>
    <w:rsid w:val="00C3406E"/>
    <w:rsid w:val="00EF24EF"/>
    <w:rsid w:val="00F125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249E"/>
  </w:style>
  <w:style w:type="paragraph" w:styleId="Heading1">
    <w:name w:val="heading 1"/>
    <w:basedOn w:val="Normal"/>
    <w:next w:val="Normal"/>
    <w:link w:val="Heading1Char"/>
    <w:uiPriority w:val="9"/>
    <w:qFormat/>
    <w:rsid w:val="00A624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A6249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A6249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A6249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249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6249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A6249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A6249E"/>
    <w:rPr>
      <w:rFonts w:asciiTheme="majorHAnsi" w:eastAsiaTheme="majorEastAsia" w:hAnsiTheme="majorHAnsi" w:cstheme="majorBidi"/>
      <w:b/>
      <w:bCs/>
      <w:i/>
      <w:iCs/>
      <w:color w:val="4F81BD" w:themeColor="accent1"/>
    </w:rPr>
  </w:style>
  <w:style w:type="paragraph" w:styleId="IntenseQuote">
    <w:name w:val="Intense Quote"/>
    <w:basedOn w:val="Normal"/>
    <w:next w:val="Normal"/>
    <w:link w:val="IntenseQuoteChar"/>
    <w:uiPriority w:val="30"/>
    <w:qFormat/>
    <w:rsid w:val="00A6249E"/>
    <w:pPr>
      <w:pBdr>
        <w:bottom w:val="single" w:sz="4" w:space="4" w:color="4F81BD" w:themeColor="accent1"/>
      </w:pBdr>
      <w:spacing w:before="200" w:after="280" w:line="240" w:lineRule="auto"/>
      <w:ind w:left="936" w:right="936"/>
      <w:jc w:val="both"/>
    </w:pPr>
    <w:rPr>
      <w:rFonts w:ascii="Times New Roman" w:eastAsia="Times New Roman" w:hAnsi="Times New Roman" w:cs="Times New Roman"/>
      <w:b/>
      <w:bCs/>
      <w:i/>
      <w:iCs/>
      <w:color w:val="4F81BD" w:themeColor="accent1"/>
      <w:sz w:val="24"/>
      <w:szCs w:val="24"/>
    </w:rPr>
  </w:style>
  <w:style w:type="character" w:customStyle="1" w:styleId="IntenseQuoteChar">
    <w:name w:val="Intense Quote Char"/>
    <w:basedOn w:val="DefaultParagraphFont"/>
    <w:link w:val="IntenseQuote"/>
    <w:uiPriority w:val="30"/>
    <w:rsid w:val="00A6249E"/>
    <w:rPr>
      <w:rFonts w:ascii="Times New Roman" w:eastAsia="Times New Roman" w:hAnsi="Times New Roman" w:cs="Times New Roman"/>
      <w:b/>
      <w:bCs/>
      <w:i/>
      <w:iCs/>
      <w:color w:val="4F81BD" w:themeColor="accent1"/>
      <w:sz w:val="24"/>
      <w:szCs w:val="24"/>
    </w:rPr>
  </w:style>
  <w:style w:type="paragraph" w:customStyle="1" w:styleId="Default">
    <w:name w:val="Default"/>
    <w:rsid w:val="00A6249E"/>
    <w:pPr>
      <w:autoSpaceDE w:val="0"/>
      <w:autoSpaceDN w:val="0"/>
      <w:adjustRightInd w:val="0"/>
      <w:spacing w:line="252" w:lineRule="auto"/>
    </w:pPr>
    <w:rPr>
      <w:rFonts w:ascii="Cambria" w:eastAsia="Times New Roman" w:hAnsi="Cambria" w:cs="Times New Roman"/>
      <w:color w:val="000000"/>
      <w:sz w:val="24"/>
      <w:szCs w:val="24"/>
      <w:lang w:bidi="en-US"/>
    </w:rPr>
  </w:style>
  <w:style w:type="paragraph" w:styleId="BalloonText">
    <w:name w:val="Balloon Text"/>
    <w:basedOn w:val="Normal"/>
    <w:link w:val="BalloonTextChar"/>
    <w:uiPriority w:val="99"/>
    <w:semiHidden/>
    <w:unhideWhenUsed/>
    <w:rsid w:val="00A624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249E"/>
    <w:rPr>
      <w:rFonts w:ascii="Tahoma" w:hAnsi="Tahoma" w:cs="Tahoma"/>
      <w:sz w:val="16"/>
      <w:szCs w:val="16"/>
    </w:rPr>
  </w:style>
  <w:style w:type="table" w:styleId="MediumGrid3-Accent3">
    <w:name w:val="Medium Grid 3 Accent 3"/>
    <w:basedOn w:val="TableNormal"/>
    <w:uiPriority w:val="69"/>
    <w:rsid w:val="00A6249E"/>
    <w:pPr>
      <w:spacing w:after="0" w:line="240" w:lineRule="auto"/>
    </w:pPr>
    <w:rPr>
      <w:rFonts w:ascii="Cambria" w:eastAsia="Times New Roman" w:hAnsi="Cambria"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styleId="Title">
    <w:name w:val="Title"/>
    <w:basedOn w:val="Normal"/>
    <w:next w:val="Normal"/>
    <w:link w:val="TitleChar"/>
    <w:qFormat/>
    <w:rsid w:val="00A6249E"/>
    <w:pPr>
      <w:pBdr>
        <w:top w:val="dotted" w:sz="2" w:space="1" w:color="632423"/>
        <w:bottom w:val="dotted" w:sz="2" w:space="6" w:color="632423"/>
      </w:pBdr>
      <w:spacing w:before="500" w:after="300" w:line="240" w:lineRule="auto"/>
      <w:jc w:val="center"/>
    </w:pPr>
    <w:rPr>
      <w:rFonts w:ascii="Cambria" w:eastAsia="Times New Roman" w:hAnsi="Cambria" w:cs="Times New Roman"/>
      <w:caps/>
      <w:color w:val="632423"/>
      <w:spacing w:val="50"/>
      <w:sz w:val="44"/>
      <w:szCs w:val="44"/>
    </w:rPr>
  </w:style>
  <w:style w:type="character" w:customStyle="1" w:styleId="TitleChar">
    <w:name w:val="Title Char"/>
    <w:basedOn w:val="DefaultParagraphFont"/>
    <w:link w:val="Title"/>
    <w:rsid w:val="00A6249E"/>
    <w:rPr>
      <w:rFonts w:ascii="Cambria" w:eastAsia="Times New Roman" w:hAnsi="Cambria" w:cs="Times New Roman"/>
      <w:caps/>
      <w:color w:val="632423"/>
      <w:spacing w:val="50"/>
      <w:sz w:val="44"/>
      <w:szCs w:val="44"/>
    </w:rPr>
  </w:style>
  <w:style w:type="character" w:styleId="SubtleReference">
    <w:name w:val="Subtle Reference"/>
    <w:basedOn w:val="DefaultParagraphFont"/>
    <w:uiPriority w:val="31"/>
    <w:qFormat/>
    <w:rsid w:val="00A6249E"/>
    <w:rPr>
      <w:smallCaps/>
      <w:color w:val="C0504D" w:themeColor="accent2"/>
      <w:u w:val="single"/>
    </w:rPr>
  </w:style>
  <w:style w:type="paragraph" w:styleId="ListParagraph">
    <w:name w:val="List Paragraph"/>
    <w:basedOn w:val="Normal"/>
    <w:uiPriority w:val="34"/>
    <w:qFormat/>
    <w:rsid w:val="00A6249E"/>
    <w:pPr>
      <w:spacing w:after="0" w:line="240" w:lineRule="auto"/>
      <w:ind w:left="720"/>
      <w:contextualSpacing/>
      <w:jc w:val="both"/>
    </w:pPr>
    <w:rPr>
      <w:rFonts w:ascii="Times New Roman" w:eastAsia="Times New Roman" w:hAnsi="Times New Roman" w:cs="Times New Roman"/>
      <w:sz w:val="24"/>
      <w:szCs w:val="24"/>
    </w:rPr>
  </w:style>
  <w:style w:type="table" w:styleId="MediumShading1-Accent6">
    <w:name w:val="Medium Shading 1 Accent 6"/>
    <w:basedOn w:val="TableNormal"/>
    <w:uiPriority w:val="63"/>
    <w:rsid w:val="00A6249E"/>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TableGrid">
    <w:name w:val="Table Grid"/>
    <w:basedOn w:val="TableNormal"/>
    <w:uiPriority w:val="59"/>
    <w:rsid w:val="00A624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unhideWhenUsed/>
    <w:rsid w:val="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6249E"/>
    <w:rPr>
      <w:rFonts w:ascii="Courier New" w:eastAsia="Times New Roman" w:hAnsi="Courier New" w:cs="Courier New"/>
      <w:sz w:val="20"/>
      <w:szCs w:val="20"/>
    </w:rPr>
  </w:style>
  <w:style w:type="character" w:customStyle="1" w:styleId="submenutitle">
    <w:name w:val="submenutitle"/>
    <w:basedOn w:val="DefaultParagraphFont"/>
    <w:rsid w:val="00A6249E"/>
  </w:style>
  <w:style w:type="table" w:styleId="MediumShading2-Accent3">
    <w:name w:val="Medium Shading 2 Accent 3"/>
    <w:basedOn w:val="TableNormal"/>
    <w:uiPriority w:val="64"/>
    <w:rsid w:val="00A6249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eader">
    <w:name w:val="header"/>
    <w:basedOn w:val="Normal"/>
    <w:link w:val="HeaderChar"/>
    <w:uiPriority w:val="99"/>
    <w:unhideWhenUsed/>
    <w:rsid w:val="00A624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249E"/>
  </w:style>
  <w:style w:type="paragraph" w:styleId="Footer">
    <w:name w:val="footer"/>
    <w:basedOn w:val="Normal"/>
    <w:link w:val="FooterChar"/>
    <w:uiPriority w:val="99"/>
    <w:unhideWhenUsed/>
    <w:rsid w:val="00A624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249E"/>
  </w:style>
  <w:style w:type="character" w:styleId="Hyperlink">
    <w:name w:val="Hyperlink"/>
    <w:basedOn w:val="DefaultParagraphFont"/>
    <w:uiPriority w:val="99"/>
    <w:unhideWhenUsed/>
    <w:rsid w:val="00A6249E"/>
    <w:rPr>
      <w:color w:val="0000FF" w:themeColor="hyperlink"/>
      <w:u w:val="single"/>
    </w:rPr>
  </w:style>
  <w:style w:type="paragraph" w:styleId="NormalWeb">
    <w:name w:val="Normal (Web)"/>
    <w:basedOn w:val="Normal"/>
    <w:uiPriority w:val="99"/>
    <w:semiHidden/>
    <w:unhideWhenUsed/>
    <w:rsid w:val="00A6249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6249E"/>
    <w:rPr>
      <w:b/>
      <w:bCs/>
    </w:rPr>
  </w:style>
  <w:style w:type="paragraph" w:styleId="Bibliography">
    <w:name w:val="Bibliography"/>
    <w:basedOn w:val="Normal"/>
    <w:next w:val="Normal"/>
    <w:uiPriority w:val="37"/>
    <w:unhideWhenUsed/>
    <w:rsid w:val="00A6249E"/>
  </w:style>
  <w:style w:type="character" w:customStyle="1" w:styleId="a">
    <w:name w:val="a"/>
    <w:basedOn w:val="DefaultParagraphFont"/>
    <w:rsid w:val="00A6249E"/>
  </w:style>
  <w:style w:type="character" w:customStyle="1" w:styleId="l8">
    <w:name w:val="l8"/>
    <w:basedOn w:val="DefaultParagraphFont"/>
    <w:rsid w:val="00A6249E"/>
  </w:style>
  <w:style w:type="character" w:customStyle="1" w:styleId="l6">
    <w:name w:val="l6"/>
    <w:basedOn w:val="DefaultParagraphFont"/>
    <w:rsid w:val="00A6249E"/>
  </w:style>
  <w:style w:type="character" w:customStyle="1" w:styleId="l10">
    <w:name w:val="l10"/>
    <w:basedOn w:val="DefaultParagraphFont"/>
    <w:rsid w:val="00A6249E"/>
  </w:style>
  <w:style w:type="character" w:customStyle="1" w:styleId="l11">
    <w:name w:val="l11"/>
    <w:basedOn w:val="DefaultParagraphFont"/>
    <w:rsid w:val="00A6249E"/>
  </w:style>
  <w:style w:type="character" w:customStyle="1" w:styleId="l7">
    <w:name w:val="l7"/>
    <w:basedOn w:val="DefaultParagraphFont"/>
    <w:rsid w:val="00A6249E"/>
  </w:style>
  <w:style w:type="paragraph" w:styleId="Quote">
    <w:name w:val="Quote"/>
    <w:basedOn w:val="Normal"/>
    <w:next w:val="Normal"/>
    <w:link w:val="QuoteChar"/>
    <w:uiPriority w:val="29"/>
    <w:qFormat/>
    <w:rsid w:val="00A6249E"/>
    <w:rPr>
      <w:i/>
      <w:iCs/>
      <w:color w:val="000000" w:themeColor="text1"/>
    </w:rPr>
  </w:style>
  <w:style w:type="character" w:customStyle="1" w:styleId="QuoteChar">
    <w:name w:val="Quote Char"/>
    <w:basedOn w:val="DefaultParagraphFont"/>
    <w:link w:val="Quote"/>
    <w:uiPriority w:val="29"/>
    <w:rsid w:val="00A6249E"/>
    <w:rPr>
      <w:i/>
      <w:iCs/>
      <w:color w:val="000000" w:themeColor="text1"/>
    </w:rPr>
  </w:style>
  <w:style w:type="paragraph" w:styleId="TOCHeading">
    <w:name w:val="TOC Heading"/>
    <w:basedOn w:val="Heading1"/>
    <w:next w:val="Normal"/>
    <w:uiPriority w:val="39"/>
    <w:semiHidden/>
    <w:unhideWhenUsed/>
    <w:qFormat/>
    <w:rsid w:val="00A6249E"/>
    <w:pPr>
      <w:outlineLvl w:val="9"/>
    </w:pPr>
    <w:rPr>
      <w:lang w:eastAsia="ja-JP"/>
    </w:rPr>
  </w:style>
  <w:style w:type="paragraph" w:styleId="TOC2">
    <w:name w:val="toc 2"/>
    <w:basedOn w:val="Normal"/>
    <w:next w:val="Normal"/>
    <w:autoRedefine/>
    <w:uiPriority w:val="39"/>
    <w:unhideWhenUsed/>
    <w:rsid w:val="00A6249E"/>
    <w:pPr>
      <w:spacing w:after="0"/>
      <w:ind w:left="220"/>
    </w:pPr>
    <w:rPr>
      <w:rFonts w:cstheme="minorHAnsi"/>
      <w:smallCaps/>
      <w:sz w:val="20"/>
      <w:szCs w:val="20"/>
    </w:rPr>
  </w:style>
  <w:style w:type="paragraph" w:styleId="TOC3">
    <w:name w:val="toc 3"/>
    <w:basedOn w:val="Normal"/>
    <w:next w:val="Normal"/>
    <w:autoRedefine/>
    <w:uiPriority w:val="39"/>
    <w:unhideWhenUsed/>
    <w:rsid w:val="00A6249E"/>
    <w:pPr>
      <w:spacing w:after="0"/>
      <w:ind w:left="440"/>
    </w:pPr>
    <w:rPr>
      <w:rFonts w:cstheme="minorHAnsi"/>
      <w:i/>
      <w:iCs/>
      <w:sz w:val="20"/>
      <w:szCs w:val="20"/>
    </w:rPr>
  </w:style>
  <w:style w:type="paragraph" w:styleId="TOC1">
    <w:name w:val="toc 1"/>
    <w:basedOn w:val="Normal"/>
    <w:next w:val="Normal"/>
    <w:autoRedefine/>
    <w:uiPriority w:val="39"/>
    <w:unhideWhenUsed/>
    <w:rsid w:val="00A6249E"/>
    <w:pPr>
      <w:spacing w:before="120" w:after="120"/>
    </w:pPr>
    <w:rPr>
      <w:rFonts w:cstheme="minorHAnsi"/>
      <w:b/>
      <w:bCs/>
      <w:caps/>
      <w:sz w:val="20"/>
      <w:szCs w:val="20"/>
    </w:rPr>
  </w:style>
  <w:style w:type="paragraph" w:styleId="TOC4">
    <w:name w:val="toc 4"/>
    <w:basedOn w:val="Normal"/>
    <w:next w:val="Normal"/>
    <w:autoRedefine/>
    <w:uiPriority w:val="39"/>
    <w:unhideWhenUsed/>
    <w:rsid w:val="00A6249E"/>
    <w:pPr>
      <w:spacing w:after="0"/>
      <w:ind w:left="660"/>
    </w:pPr>
    <w:rPr>
      <w:rFonts w:cstheme="minorHAnsi"/>
      <w:sz w:val="18"/>
      <w:szCs w:val="18"/>
    </w:rPr>
  </w:style>
  <w:style w:type="paragraph" w:styleId="TOC5">
    <w:name w:val="toc 5"/>
    <w:basedOn w:val="Normal"/>
    <w:next w:val="Normal"/>
    <w:autoRedefine/>
    <w:uiPriority w:val="39"/>
    <w:unhideWhenUsed/>
    <w:rsid w:val="00A6249E"/>
    <w:pPr>
      <w:spacing w:after="0"/>
      <w:ind w:left="880"/>
    </w:pPr>
    <w:rPr>
      <w:rFonts w:cstheme="minorHAnsi"/>
      <w:sz w:val="18"/>
      <w:szCs w:val="18"/>
    </w:rPr>
  </w:style>
  <w:style w:type="paragraph" w:styleId="TOC6">
    <w:name w:val="toc 6"/>
    <w:basedOn w:val="Normal"/>
    <w:next w:val="Normal"/>
    <w:autoRedefine/>
    <w:uiPriority w:val="39"/>
    <w:unhideWhenUsed/>
    <w:rsid w:val="00A6249E"/>
    <w:pPr>
      <w:spacing w:after="0"/>
      <w:ind w:left="1100"/>
    </w:pPr>
    <w:rPr>
      <w:rFonts w:cstheme="minorHAnsi"/>
      <w:sz w:val="18"/>
      <w:szCs w:val="18"/>
    </w:rPr>
  </w:style>
  <w:style w:type="paragraph" w:styleId="TOC7">
    <w:name w:val="toc 7"/>
    <w:basedOn w:val="Normal"/>
    <w:next w:val="Normal"/>
    <w:autoRedefine/>
    <w:uiPriority w:val="39"/>
    <w:unhideWhenUsed/>
    <w:rsid w:val="00A6249E"/>
    <w:pPr>
      <w:spacing w:after="0"/>
      <w:ind w:left="1320"/>
    </w:pPr>
    <w:rPr>
      <w:rFonts w:cstheme="minorHAnsi"/>
      <w:sz w:val="18"/>
      <w:szCs w:val="18"/>
    </w:rPr>
  </w:style>
  <w:style w:type="paragraph" w:styleId="TOC8">
    <w:name w:val="toc 8"/>
    <w:basedOn w:val="Normal"/>
    <w:next w:val="Normal"/>
    <w:autoRedefine/>
    <w:uiPriority w:val="39"/>
    <w:unhideWhenUsed/>
    <w:rsid w:val="00A6249E"/>
    <w:pPr>
      <w:spacing w:after="0"/>
      <w:ind w:left="1540"/>
    </w:pPr>
    <w:rPr>
      <w:rFonts w:cstheme="minorHAnsi"/>
      <w:sz w:val="18"/>
      <w:szCs w:val="18"/>
    </w:rPr>
  </w:style>
  <w:style w:type="paragraph" w:styleId="TOC9">
    <w:name w:val="toc 9"/>
    <w:basedOn w:val="Normal"/>
    <w:next w:val="Normal"/>
    <w:autoRedefine/>
    <w:uiPriority w:val="39"/>
    <w:unhideWhenUsed/>
    <w:rsid w:val="00A6249E"/>
    <w:pPr>
      <w:spacing w:after="0"/>
      <w:ind w:left="1760"/>
    </w:pPr>
    <w:rPr>
      <w:rFonts w:cstheme="minorHAnsi"/>
      <w:sz w:val="18"/>
      <w:szCs w:val="18"/>
    </w:rPr>
  </w:style>
  <w:style w:type="paragraph" w:styleId="TableofFigures">
    <w:name w:val="table of figures"/>
    <w:basedOn w:val="Normal"/>
    <w:next w:val="Normal"/>
    <w:uiPriority w:val="99"/>
    <w:unhideWhenUsed/>
    <w:rsid w:val="00A6249E"/>
    <w:pPr>
      <w:spacing w:after="0"/>
      <w:ind w:left="440" w:hanging="440"/>
    </w:pPr>
    <w:rPr>
      <w:rFonts w:cstheme="minorHAnsi"/>
      <w:smallCaps/>
      <w:sz w:val="20"/>
      <w:szCs w:val="20"/>
    </w:rPr>
  </w:style>
  <w:style w:type="paragraph" w:customStyle="1" w:styleId="TablesFigures">
    <w:name w:val="Tables &amp; Figures"/>
    <w:basedOn w:val="Caption"/>
    <w:next w:val="Caption"/>
    <w:qFormat/>
    <w:rsid w:val="00A6249E"/>
    <w:pPr>
      <w:autoSpaceDE w:val="0"/>
      <w:autoSpaceDN w:val="0"/>
      <w:adjustRightInd w:val="0"/>
      <w:spacing w:after="0" w:line="480" w:lineRule="auto"/>
      <w:jc w:val="both"/>
    </w:pPr>
    <w:rPr>
      <w:rFonts w:ascii="Times New Roman" w:hAnsi="Times New Roman" w:cs="Times New Roman"/>
      <w:sz w:val="24"/>
      <w:szCs w:val="24"/>
    </w:rPr>
  </w:style>
  <w:style w:type="paragraph" w:styleId="Caption">
    <w:name w:val="caption"/>
    <w:basedOn w:val="Normal"/>
    <w:next w:val="Normal"/>
    <w:uiPriority w:val="35"/>
    <w:semiHidden/>
    <w:unhideWhenUsed/>
    <w:qFormat/>
    <w:rsid w:val="00A6249E"/>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249E"/>
  </w:style>
  <w:style w:type="paragraph" w:styleId="Heading1">
    <w:name w:val="heading 1"/>
    <w:basedOn w:val="Normal"/>
    <w:next w:val="Normal"/>
    <w:link w:val="Heading1Char"/>
    <w:uiPriority w:val="9"/>
    <w:qFormat/>
    <w:rsid w:val="00A6249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A6249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A6249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A6249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249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6249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A6249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A6249E"/>
    <w:rPr>
      <w:rFonts w:asciiTheme="majorHAnsi" w:eastAsiaTheme="majorEastAsia" w:hAnsiTheme="majorHAnsi" w:cstheme="majorBidi"/>
      <w:b/>
      <w:bCs/>
      <w:i/>
      <w:iCs/>
      <w:color w:val="4F81BD" w:themeColor="accent1"/>
    </w:rPr>
  </w:style>
  <w:style w:type="paragraph" w:styleId="IntenseQuote">
    <w:name w:val="Intense Quote"/>
    <w:basedOn w:val="Normal"/>
    <w:next w:val="Normal"/>
    <w:link w:val="IntenseQuoteChar"/>
    <w:uiPriority w:val="30"/>
    <w:qFormat/>
    <w:rsid w:val="00A6249E"/>
    <w:pPr>
      <w:pBdr>
        <w:bottom w:val="single" w:sz="4" w:space="4" w:color="4F81BD" w:themeColor="accent1"/>
      </w:pBdr>
      <w:spacing w:before="200" w:after="280" w:line="240" w:lineRule="auto"/>
      <w:ind w:left="936" w:right="936"/>
      <w:jc w:val="both"/>
    </w:pPr>
    <w:rPr>
      <w:rFonts w:ascii="Times New Roman" w:eastAsia="Times New Roman" w:hAnsi="Times New Roman" w:cs="Times New Roman"/>
      <w:b/>
      <w:bCs/>
      <w:i/>
      <w:iCs/>
      <w:color w:val="4F81BD" w:themeColor="accent1"/>
      <w:sz w:val="24"/>
      <w:szCs w:val="24"/>
    </w:rPr>
  </w:style>
  <w:style w:type="character" w:customStyle="1" w:styleId="IntenseQuoteChar">
    <w:name w:val="Intense Quote Char"/>
    <w:basedOn w:val="DefaultParagraphFont"/>
    <w:link w:val="IntenseQuote"/>
    <w:uiPriority w:val="30"/>
    <w:rsid w:val="00A6249E"/>
    <w:rPr>
      <w:rFonts w:ascii="Times New Roman" w:eastAsia="Times New Roman" w:hAnsi="Times New Roman" w:cs="Times New Roman"/>
      <w:b/>
      <w:bCs/>
      <w:i/>
      <w:iCs/>
      <w:color w:val="4F81BD" w:themeColor="accent1"/>
      <w:sz w:val="24"/>
      <w:szCs w:val="24"/>
    </w:rPr>
  </w:style>
  <w:style w:type="paragraph" w:customStyle="1" w:styleId="Default">
    <w:name w:val="Default"/>
    <w:rsid w:val="00A6249E"/>
    <w:pPr>
      <w:autoSpaceDE w:val="0"/>
      <w:autoSpaceDN w:val="0"/>
      <w:adjustRightInd w:val="0"/>
      <w:spacing w:line="252" w:lineRule="auto"/>
    </w:pPr>
    <w:rPr>
      <w:rFonts w:ascii="Cambria" w:eastAsia="Times New Roman" w:hAnsi="Cambria" w:cs="Times New Roman"/>
      <w:color w:val="000000"/>
      <w:sz w:val="24"/>
      <w:szCs w:val="24"/>
      <w:lang w:bidi="en-US"/>
    </w:rPr>
  </w:style>
  <w:style w:type="paragraph" w:styleId="BalloonText">
    <w:name w:val="Balloon Text"/>
    <w:basedOn w:val="Normal"/>
    <w:link w:val="BalloonTextChar"/>
    <w:uiPriority w:val="99"/>
    <w:semiHidden/>
    <w:unhideWhenUsed/>
    <w:rsid w:val="00A624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249E"/>
    <w:rPr>
      <w:rFonts w:ascii="Tahoma" w:hAnsi="Tahoma" w:cs="Tahoma"/>
      <w:sz w:val="16"/>
      <w:szCs w:val="16"/>
    </w:rPr>
  </w:style>
  <w:style w:type="table" w:styleId="MediumGrid3-Accent3">
    <w:name w:val="Medium Grid 3 Accent 3"/>
    <w:basedOn w:val="TableNormal"/>
    <w:uiPriority w:val="69"/>
    <w:rsid w:val="00A6249E"/>
    <w:pPr>
      <w:spacing w:after="0" w:line="240" w:lineRule="auto"/>
    </w:pPr>
    <w:rPr>
      <w:rFonts w:ascii="Cambria" w:eastAsia="Times New Roman" w:hAnsi="Cambria"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styleId="Title">
    <w:name w:val="Title"/>
    <w:basedOn w:val="Normal"/>
    <w:next w:val="Normal"/>
    <w:link w:val="TitleChar"/>
    <w:qFormat/>
    <w:rsid w:val="00A6249E"/>
    <w:pPr>
      <w:pBdr>
        <w:top w:val="dotted" w:sz="2" w:space="1" w:color="632423"/>
        <w:bottom w:val="dotted" w:sz="2" w:space="6" w:color="632423"/>
      </w:pBdr>
      <w:spacing w:before="500" w:after="300" w:line="240" w:lineRule="auto"/>
      <w:jc w:val="center"/>
    </w:pPr>
    <w:rPr>
      <w:rFonts w:ascii="Cambria" w:eastAsia="Times New Roman" w:hAnsi="Cambria" w:cs="Times New Roman"/>
      <w:caps/>
      <w:color w:val="632423"/>
      <w:spacing w:val="50"/>
      <w:sz w:val="44"/>
      <w:szCs w:val="44"/>
    </w:rPr>
  </w:style>
  <w:style w:type="character" w:customStyle="1" w:styleId="TitleChar">
    <w:name w:val="Title Char"/>
    <w:basedOn w:val="DefaultParagraphFont"/>
    <w:link w:val="Title"/>
    <w:rsid w:val="00A6249E"/>
    <w:rPr>
      <w:rFonts w:ascii="Cambria" w:eastAsia="Times New Roman" w:hAnsi="Cambria" w:cs="Times New Roman"/>
      <w:caps/>
      <w:color w:val="632423"/>
      <w:spacing w:val="50"/>
      <w:sz w:val="44"/>
      <w:szCs w:val="44"/>
    </w:rPr>
  </w:style>
  <w:style w:type="character" w:styleId="SubtleReference">
    <w:name w:val="Subtle Reference"/>
    <w:basedOn w:val="DefaultParagraphFont"/>
    <w:uiPriority w:val="31"/>
    <w:qFormat/>
    <w:rsid w:val="00A6249E"/>
    <w:rPr>
      <w:smallCaps/>
      <w:color w:val="C0504D" w:themeColor="accent2"/>
      <w:u w:val="single"/>
    </w:rPr>
  </w:style>
  <w:style w:type="paragraph" w:styleId="ListParagraph">
    <w:name w:val="List Paragraph"/>
    <w:basedOn w:val="Normal"/>
    <w:uiPriority w:val="34"/>
    <w:qFormat/>
    <w:rsid w:val="00A6249E"/>
    <w:pPr>
      <w:spacing w:after="0" w:line="240" w:lineRule="auto"/>
      <w:ind w:left="720"/>
      <w:contextualSpacing/>
      <w:jc w:val="both"/>
    </w:pPr>
    <w:rPr>
      <w:rFonts w:ascii="Times New Roman" w:eastAsia="Times New Roman" w:hAnsi="Times New Roman" w:cs="Times New Roman"/>
      <w:sz w:val="24"/>
      <w:szCs w:val="24"/>
    </w:rPr>
  </w:style>
  <w:style w:type="table" w:styleId="MediumShading1-Accent6">
    <w:name w:val="Medium Shading 1 Accent 6"/>
    <w:basedOn w:val="TableNormal"/>
    <w:uiPriority w:val="63"/>
    <w:rsid w:val="00A6249E"/>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TableGrid">
    <w:name w:val="Table Grid"/>
    <w:basedOn w:val="TableNormal"/>
    <w:uiPriority w:val="59"/>
    <w:rsid w:val="00A624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unhideWhenUsed/>
    <w:rsid w:val="00A624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6249E"/>
    <w:rPr>
      <w:rFonts w:ascii="Courier New" w:eastAsia="Times New Roman" w:hAnsi="Courier New" w:cs="Courier New"/>
      <w:sz w:val="20"/>
      <w:szCs w:val="20"/>
    </w:rPr>
  </w:style>
  <w:style w:type="character" w:customStyle="1" w:styleId="submenutitle">
    <w:name w:val="submenutitle"/>
    <w:basedOn w:val="DefaultParagraphFont"/>
    <w:rsid w:val="00A6249E"/>
  </w:style>
  <w:style w:type="table" w:styleId="MediumShading2-Accent3">
    <w:name w:val="Medium Shading 2 Accent 3"/>
    <w:basedOn w:val="TableNormal"/>
    <w:uiPriority w:val="64"/>
    <w:rsid w:val="00A6249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Header">
    <w:name w:val="header"/>
    <w:basedOn w:val="Normal"/>
    <w:link w:val="HeaderChar"/>
    <w:uiPriority w:val="99"/>
    <w:unhideWhenUsed/>
    <w:rsid w:val="00A624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249E"/>
  </w:style>
  <w:style w:type="paragraph" w:styleId="Footer">
    <w:name w:val="footer"/>
    <w:basedOn w:val="Normal"/>
    <w:link w:val="FooterChar"/>
    <w:uiPriority w:val="99"/>
    <w:unhideWhenUsed/>
    <w:rsid w:val="00A624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249E"/>
  </w:style>
  <w:style w:type="character" w:styleId="Hyperlink">
    <w:name w:val="Hyperlink"/>
    <w:basedOn w:val="DefaultParagraphFont"/>
    <w:uiPriority w:val="99"/>
    <w:unhideWhenUsed/>
    <w:rsid w:val="00A6249E"/>
    <w:rPr>
      <w:color w:val="0000FF" w:themeColor="hyperlink"/>
      <w:u w:val="single"/>
    </w:rPr>
  </w:style>
  <w:style w:type="paragraph" w:styleId="NormalWeb">
    <w:name w:val="Normal (Web)"/>
    <w:basedOn w:val="Normal"/>
    <w:uiPriority w:val="99"/>
    <w:semiHidden/>
    <w:unhideWhenUsed/>
    <w:rsid w:val="00A6249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6249E"/>
    <w:rPr>
      <w:b/>
      <w:bCs/>
    </w:rPr>
  </w:style>
  <w:style w:type="paragraph" w:styleId="Bibliography">
    <w:name w:val="Bibliography"/>
    <w:basedOn w:val="Normal"/>
    <w:next w:val="Normal"/>
    <w:uiPriority w:val="37"/>
    <w:unhideWhenUsed/>
    <w:rsid w:val="00A6249E"/>
  </w:style>
  <w:style w:type="character" w:customStyle="1" w:styleId="a">
    <w:name w:val="a"/>
    <w:basedOn w:val="DefaultParagraphFont"/>
    <w:rsid w:val="00A6249E"/>
  </w:style>
  <w:style w:type="character" w:customStyle="1" w:styleId="l8">
    <w:name w:val="l8"/>
    <w:basedOn w:val="DefaultParagraphFont"/>
    <w:rsid w:val="00A6249E"/>
  </w:style>
  <w:style w:type="character" w:customStyle="1" w:styleId="l6">
    <w:name w:val="l6"/>
    <w:basedOn w:val="DefaultParagraphFont"/>
    <w:rsid w:val="00A6249E"/>
  </w:style>
  <w:style w:type="character" w:customStyle="1" w:styleId="l10">
    <w:name w:val="l10"/>
    <w:basedOn w:val="DefaultParagraphFont"/>
    <w:rsid w:val="00A6249E"/>
  </w:style>
  <w:style w:type="character" w:customStyle="1" w:styleId="l11">
    <w:name w:val="l11"/>
    <w:basedOn w:val="DefaultParagraphFont"/>
    <w:rsid w:val="00A6249E"/>
  </w:style>
  <w:style w:type="character" w:customStyle="1" w:styleId="l7">
    <w:name w:val="l7"/>
    <w:basedOn w:val="DefaultParagraphFont"/>
    <w:rsid w:val="00A6249E"/>
  </w:style>
  <w:style w:type="paragraph" w:styleId="Quote">
    <w:name w:val="Quote"/>
    <w:basedOn w:val="Normal"/>
    <w:next w:val="Normal"/>
    <w:link w:val="QuoteChar"/>
    <w:uiPriority w:val="29"/>
    <w:qFormat/>
    <w:rsid w:val="00A6249E"/>
    <w:rPr>
      <w:i/>
      <w:iCs/>
      <w:color w:val="000000" w:themeColor="text1"/>
    </w:rPr>
  </w:style>
  <w:style w:type="character" w:customStyle="1" w:styleId="QuoteChar">
    <w:name w:val="Quote Char"/>
    <w:basedOn w:val="DefaultParagraphFont"/>
    <w:link w:val="Quote"/>
    <w:uiPriority w:val="29"/>
    <w:rsid w:val="00A6249E"/>
    <w:rPr>
      <w:i/>
      <w:iCs/>
      <w:color w:val="000000" w:themeColor="text1"/>
    </w:rPr>
  </w:style>
  <w:style w:type="paragraph" w:styleId="TOCHeading">
    <w:name w:val="TOC Heading"/>
    <w:basedOn w:val="Heading1"/>
    <w:next w:val="Normal"/>
    <w:uiPriority w:val="39"/>
    <w:semiHidden/>
    <w:unhideWhenUsed/>
    <w:qFormat/>
    <w:rsid w:val="00A6249E"/>
    <w:pPr>
      <w:outlineLvl w:val="9"/>
    </w:pPr>
    <w:rPr>
      <w:lang w:eastAsia="ja-JP"/>
    </w:rPr>
  </w:style>
  <w:style w:type="paragraph" w:styleId="TOC2">
    <w:name w:val="toc 2"/>
    <w:basedOn w:val="Normal"/>
    <w:next w:val="Normal"/>
    <w:autoRedefine/>
    <w:uiPriority w:val="39"/>
    <w:unhideWhenUsed/>
    <w:rsid w:val="00A6249E"/>
    <w:pPr>
      <w:spacing w:after="0"/>
      <w:ind w:left="220"/>
    </w:pPr>
    <w:rPr>
      <w:rFonts w:cstheme="minorHAnsi"/>
      <w:smallCaps/>
      <w:sz w:val="20"/>
      <w:szCs w:val="20"/>
    </w:rPr>
  </w:style>
  <w:style w:type="paragraph" w:styleId="TOC3">
    <w:name w:val="toc 3"/>
    <w:basedOn w:val="Normal"/>
    <w:next w:val="Normal"/>
    <w:autoRedefine/>
    <w:uiPriority w:val="39"/>
    <w:unhideWhenUsed/>
    <w:rsid w:val="00A6249E"/>
    <w:pPr>
      <w:spacing w:after="0"/>
      <w:ind w:left="440"/>
    </w:pPr>
    <w:rPr>
      <w:rFonts w:cstheme="minorHAnsi"/>
      <w:i/>
      <w:iCs/>
      <w:sz w:val="20"/>
      <w:szCs w:val="20"/>
    </w:rPr>
  </w:style>
  <w:style w:type="paragraph" w:styleId="TOC1">
    <w:name w:val="toc 1"/>
    <w:basedOn w:val="Normal"/>
    <w:next w:val="Normal"/>
    <w:autoRedefine/>
    <w:uiPriority w:val="39"/>
    <w:unhideWhenUsed/>
    <w:rsid w:val="00A6249E"/>
    <w:pPr>
      <w:spacing w:before="120" w:after="120"/>
    </w:pPr>
    <w:rPr>
      <w:rFonts w:cstheme="minorHAnsi"/>
      <w:b/>
      <w:bCs/>
      <w:caps/>
      <w:sz w:val="20"/>
      <w:szCs w:val="20"/>
    </w:rPr>
  </w:style>
  <w:style w:type="paragraph" w:styleId="TOC4">
    <w:name w:val="toc 4"/>
    <w:basedOn w:val="Normal"/>
    <w:next w:val="Normal"/>
    <w:autoRedefine/>
    <w:uiPriority w:val="39"/>
    <w:unhideWhenUsed/>
    <w:rsid w:val="00A6249E"/>
    <w:pPr>
      <w:spacing w:after="0"/>
      <w:ind w:left="660"/>
    </w:pPr>
    <w:rPr>
      <w:rFonts w:cstheme="minorHAnsi"/>
      <w:sz w:val="18"/>
      <w:szCs w:val="18"/>
    </w:rPr>
  </w:style>
  <w:style w:type="paragraph" w:styleId="TOC5">
    <w:name w:val="toc 5"/>
    <w:basedOn w:val="Normal"/>
    <w:next w:val="Normal"/>
    <w:autoRedefine/>
    <w:uiPriority w:val="39"/>
    <w:unhideWhenUsed/>
    <w:rsid w:val="00A6249E"/>
    <w:pPr>
      <w:spacing w:after="0"/>
      <w:ind w:left="880"/>
    </w:pPr>
    <w:rPr>
      <w:rFonts w:cstheme="minorHAnsi"/>
      <w:sz w:val="18"/>
      <w:szCs w:val="18"/>
    </w:rPr>
  </w:style>
  <w:style w:type="paragraph" w:styleId="TOC6">
    <w:name w:val="toc 6"/>
    <w:basedOn w:val="Normal"/>
    <w:next w:val="Normal"/>
    <w:autoRedefine/>
    <w:uiPriority w:val="39"/>
    <w:unhideWhenUsed/>
    <w:rsid w:val="00A6249E"/>
    <w:pPr>
      <w:spacing w:after="0"/>
      <w:ind w:left="1100"/>
    </w:pPr>
    <w:rPr>
      <w:rFonts w:cstheme="minorHAnsi"/>
      <w:sz w:val="18"/>
      <w:szCs w:val="18"/>
    </w:rPr>
  </w:style>
  <w:style w:type="paragraph" w:styleId="TOC7">
    <w:name w:val="toc 7"/>
    <w:basedOn w:val="Normal"/>
    <w:next w:val="Normal"/>
    <w:autoRedefine/>
    <w:uiPriority w:val="39"/>
    <w:unhideWhenUsed/>
    <w:rsid w:val="00A6249E"/>
    <w:pPr>
      <w:spacing w:after="0"/>
      <w:ind w:left="1320"/>
    </w:pPr>
    <w:rPr>
      <w:rFonts w:cstheme="minorHAnsi"/>
      <w:sz w:val="18"/>
      <w:szCs w:val="18"/>
    </w:rPr>
  </w:style>
  <w:style w:type="paragraph" w:styleId="TOC8">
    <w:name w:val="toc 8"/>
    <w:basedOn w:val="Normal"/>
    <w:next w:val="Normal"/>
    <w:autoRedefine/>
    <w:uiPriority w:val="39"/>
    <w:unhideWhenUsed/>
    <w:rsid w:val="00A6249E"/>
    <w:pPr>
      <w:spacing w:after="0"/>
      <w:ind w:left="1540"/>
    </w:pPr>
    <w:rPr>
      <w:rFonts w:cstheme="minorHAnsi"/>
      <w:sz w:val="18"/>
      <w:szCs w:val="18"/>
    </w:rPr>
  </w:style>
  <w:style w:type="paragraph" w:styleId="TOC9">
    <w:name w:val="toc 9"/>
    <w:basedOn w:val="Normal"/>
    <w:next w:val="Normal"/>
    <w:autoRedefine/>
    <w:uiPriority w:val="39"/>
    <w:unhideWhenUsed/>
    <w:rsid w:val="00A6249E"/>
    <w:pPr>
      <w:spacing w:after="0"/>
      <w:ind w:left="1760"/>
    </w:pPr>
    <w:rPr>
      <w:rFonts w:cstheme="minorHAnsi"/>
      <w:sz w:val="18"/>
      <w:szCs w:val="18"/>
    </w:rPr>
  </w:style>
  <w:style w:type="paragraph" w:styleId="TableofFigures">
    <w:name w:val="table of figures"/>
    <w:basedOn w:val="Normal"/>
    <w:next w:val="Normal"/>
    <w:uiPriority w:val="99"/>
    <w:unhideWhenUsed/>
    <w:rsid w:val="00A6249E"/>
    <w:pPr>
      <w:spacing w:after="0"/>
      <w:ind w:left="440" w:hanging="440"/>
    </w:pPr>
    <w:rPr>
      <w:rFonts w:cstheme="minorHAnsi"/>
      <w:smallCaps/>
      <w:sz w:val="20"/>
      <w:szCs w:val="20"/>
    </w:rPr>
  </w:style>
  <w:style w:type="paragraph" w:customStyle="1" w:styleId="TablesFigures">
    <w:name w:val="Tables &amp; Figures"/>
    <w:basedOn w:val="Caption"/>
    <w:next w:val="Caption"/>
    <w:qFormat/>
    <w:rsid w:val="00A6249E"/>
    <w:pPr>
      <w:autoSpaceDE w:val="0"/>
      <w:autoSpaceDN w:val="0"/>
      <w:adjustRightInd w:val="0"/>
      <w:spacing w:after="0" w:line="480" w:lineRule="auto"/>
      <w:jc w:val="both"/>
    </w:pPr>
    <w:rPr>
      <w:rFonts w:ascii="Times New Roman" w:hAnsi="Times New Roman" w:cs="Times New Roman"/>
      <w:sz w:val="24"/>
      <w:szCs w:val="24"/>
    </w:rPr>
  </w:style>
  <w:style w:type="paragraph" w:styleId="Caption">
    <w:name w:val="caption"/>
    <w:basedOn w:val="Normal"/>
    <w:next w:val="Normal"/>
    <w:uiPriority w:val="35"/>
    <w:semiHidden/>
    <w:unhideWhenUsed/>
    <w:qFormat/>
    <w:rsid w:val="00A6249E"/>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yperlink" Target="mailto:md@janatabank-bd.com" TargetMode="External"/><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diagramLayout" Target="diagrams/layout1.xml"/><Relationship Id="rId22"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Deposit</a:t>
            </a:r>
            <a:r>
              <a:rPr lang="en-US" baseline="0"/>
              <a:t> &amp; Loan Amount of JBL</a:t>
            </a:r>
            <a:endParaRPr lang="en-US"/>
          </a:p>
        </c:rich>
      </c:tx>
      <c:overlay val="0"/>
    </c:title>
    <c:autoTitleDeleted val="0"/>
    <c:plotArea>
      <c:layout/>
      <c:barChart>
        <c:barDir val="col"/>
        <c:grouping val="stacked"/>
        <c:varyColors val="0"/>
        <c:ser>
          <c:idx val="0"/>
          <c:order val="0"/>
          <c:tx>
            <c:strRef>
              <c:f>Sheet1!$B$1</c:f>
              <c:strCache>
                <c:ptCount val="1"/>
                <c:pt idx="0">
                  <c:v>Deposits</c:v>
                </c:pt>
              </c:strCache>
            </c:strRef>
          </c:tx>
          <c:invertIfNegative val="0"/>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51601</c:v>
                </c:pt>
                <c:pt idx="1">
                  <c:v>56891</c:v>
                </c:pt>
                <c:pt idx="2">
                  <c:v>64182</c:v>
                </c:pt>
                <c:pt idx="3">
                  <c:v>64944</c:v>
                </c:pt>
                <c:pt idx="4">
                  <c:v>67555</c:v>
                </c:pt>
              </c:numCache>
            </c:numRef>
          </c:val>
        </c:ser>
        <c:ser>
          <c:idx val="1"/>
          <c:order val="1"/>
          <c:tx>
            <c:strRef>
              <c:f>Sheet1!$C$1</c:f>
              <c:strCache>
                <c:ptCount val="1"/>
                <c:pt idx="0">
                  <c:v>Loans</c:v>
                </c:pt>
              </c:strCache>
            </c:strRef>
          </c:tx>
          <c:invertIfNegative val="0"/>
          <c:cat>
            <c:numRef>
              <c:f>Sheet1!$A$2:$A$6</c:f>
              <c:numCache>
                <c:formatCode>General</c:formatCode>
                <c:ptCount val="5"/>
                <c:pt idx="0">
                  <c:v>2014</c:v>
                </c:pt>
                <c:pt idx="1">
                  <c:v>2015</c:v>
                </c:pt>
                <c:pt idx="2">
                  <c:v>2016</c:v>
                </c:pt>
                <c:pt idx="3">
                  <c:v>2017</c:v>
                </c:pt>
                <c:pt idx="4">
                  <c:v>2018</c:v>
                </c:pt>
              </c:numCache>
            </c:numRef>
          </c:cat>
          <c:val>
            <c:numRef>
              <c:f>Sheet1!$C$2:$C$6</c:f>
              <c:numCache>
                <c:formatCode>General</c:formatCode>
                <c:ptCount val="5"/>
                <c:pt idx="0">
                  <c:v>31977</c:v>
                </c:pt>
                <c:pt idx="1">
                  <c:v>34986</c:v>
                </c:pt>
                <c:pt idx="2">
                  <c:v>40304</c:v>
                </c:pt>
                <c:pt idx="3">
                  <c:v>45958</c:v>
                </c:pt>
                <c:pt idx="4">
                  <c:v>53371</c:v>
                </c:pt>
              </c:numCache>
            </c:numRef>
          </c:val>
        </c:ser>
        <c:dLbls>
          <c:showLegendKey val="0"/>
          <c:showVal val="1"/>
          <c:showCatName val="0"/>
          <c:showSerName val="0"/>
          <c:showPercent val="0"/>
          <c:showBubbleSize val="0"/>
        </c:dLbls>
        <c:gapWidth val="95"/>
        <c:overlap val="100"/>
        <c:axId val="368924544"/>
        <c:axId val="368926080"/>
      </c:barChart>
      <c:catAx>
        <c:axId val="368924544"/>
        <c:scaling>
          <c:orientation val="minMax"/>
        </c:scaling>
        <c:delete val="0"/>
        <c:axPos val="b"/>
        <c:numFmt formatCode="General" sourceLinked="1"/>
        <c:majorTickMark val="none"/>
        <c:minorTickMark val="none"/>
        <c:tickLblPos val="nextTo"/>
        <c:crossAx val="368926080"/>
        <c:crosses val="autoZero"/>
        <c:auto val="1"/>
        <c:lblAlgn val="ctr"/>
        <c:lblOffset val="100"/>
        <c:noMultiLvlLbl val="0"/>
      </c:catAx>
      <c:valAx>
        <c:axId val="368926080"/>
        <c:scaling>
          <c:orientation val="minMax"/>
        </c:scaling>
        <c:delete val="1"/>
        <c:axPos val="l"/>
        <c:numFmt formatCode="General" sourceLinked="1"/>
        <c:majorTickMark val="none"/>
        <c:minorTickMark val="none"/>
        <c:tickLblPos val="nextTo"/>
        <c:crossAx val="368924544"/>
        <c:crosses val="autoZero"/>
        <c:crossBetween val="between"/>
      </c:valAx>
    </c:plotArea>
    <c:legend>
      <c:legendPos val="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0A66CE-D940-427B-BD3E-2D3550751DA8}"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255BFDD1-6D55-4522-AD36-ED9A9E604B85}">
      <dgm:prSet phldrT="[Text]" phldr="1" custT="1"/>
      <dgm:spPr/>
      <dgm:t>
        <a:bodyPr/>
        <a:lstStyle/>
        <a:p>
          <a:pPr algn="l"/>
          <a:endParaRPr lang="en-US" sz="1200" b="1">
            <a:latin typeface="Times New Roman" pitchFamily="18" charset="0"/>
            <a:cs typeface="Times New Roman" pitchFamily="18" charset="0"/>
          </a:endParaRPr>
        </a:p>
      </dgm:t>
    </dgm:pt>
    <dgm:pt modelId="{8AA0A4F4-1E90-468F-9401-906DE717FA19}" type="parTrans" cxnId="{3D7BE23C-37DD-4046-A0CC-54F937A81146}">
      <dgm:prSet/>
      <dgm:spPr/>
      <dgm:t>
        <a:bodyPr/>
        <a:lstStyle/>
        <a:p>
          <a:endParaRPr lang="en-US"/>
        </a:p>
      </dgm:t>
    </dgm:pt>
    <dgm:pt modelId="{79BCC6A0-DB3D-4617-8128-A7C97596061A}" type="sibTrans" cxnId="{3D7BE23C-37DD-4046-A0CC-54F937A81146}">
      <dgm:prSet/>
      <dgm:spPr/>
      <dgm:t>
        <a:bodyPr/>
        <a:lstStyle/>
        <a:p>
          <a:endParaRPr lang="en-US"/>
        </a:p>
      </dgm:t>
    </dgm:pt>
    <dgm:pt modelId="{52732AE6-F578-474C-818F-677DDFC43C32}">
      <dgm:prSet phldrT="[Text]" phldr="1" custT="1"/>
      <dgm:spPr/>
      <dgm:t>
        <a:bodyPr/>
        <a:lstStyle/>
        <a:p>
          <a:pPr algn="l"/>
          <a:endParaRPr lang="en-US" sz="1200" b="1">
            <a:latin typeface="Times New Roman" pitchFamily="18" charset="0"/>
            <a:cs typeface="Times New Roman" pitchFamily="18" charset="0"/>
          </a:endParaRPr>
        </a:p>
      </dgm:t>
    </dgm:pt>
    <dgm:pt modelId="{A0FDE816-B4F9-434D-982D-0B9F3ECF0BC8}" type="parTrans" cxnId="{E358BF86-84C3-4F5B-87E4-CA92C06C3479}">
      <dgm:prSet/>
      <dgm:spPr/>
      <dgm:t>
        <a:bodyPr/>
        <a:lstStyle/>
        <a:p>
          <a:endParaRPr lang="en-US"/>
        </a:p>
      </dgm:t>
    </dgm:pt>
    <dgm:pt modelId="{EA77AA92-01FF-4040-8175-5729E6BB82A2}" type="sibTrans" cxnId="{E358BF86-84C3-4F5B-87E4-CA92C06C3479}">
      <dgm:prSet/>
      <dgm:spPr/>
      <dgm:t>
        <a:bodyPr/>
        <a:lstStyle/>
        <a:p>
          <a:endParaRPr lang="en-US"/>
        </a:p>
      </dgm:t>
    </dgm:pt>
    <dgm:pt modelId="{28D9E5BF-5546-40A8-ACDF-FFF5C6F12006}">
      <dgm:prSet phldrT="[Text]" custT="1"/>
      <dgm:spPr/>
      <dgm:t>
        <a:bodyPr/>
        <a:lstStyle/>
        <a:p>
          <a:pPr algn="l"/>
          <a:r>
            <a:rPr lang="en-US" sz="1200" b="1">
              <a:latin typeface="Times New Roman" pitchFamily="18" charset="0"/>
              <a:cs typeface="Times New Roman" pitchFamily="18" charset="0"/>
            </a:rPr>
            <a:t>Managing  Director</a:t>
          </a:r>
        </a:p>
      </dgm:t>
    </dgm:pt>
    <dgm:pt modelId="{FB9A0321-1DC9-491D-8EC7-9715F09D4513}" type="parTrans" cxnId="{AA501433-F136-4BB2-9468-8A46F21A400B}">
      <dgm:prSet/>
      <dgm:spPr/>
      <dgm:t>
        <a:bodyPr/>
        <a:lstStyle/>
        <a:p>
          <a:endParaRPr lang="en-US"/>
        </a:p>
      </dgm:t>
    </dgm:pt>
    <dgm:pt modelId="{7916B253-CCE2-461F-B389-2D75989633B5}" type="sibTrans" cxnId="{AA501433-F136-4BB2-9468-8A46F21A400B}">
      <dgm:prSet/>
      <dgm:spPr/>
      <dgm:t>
        <a:bodyPr/>
        <a:lstStyle/>
        <a:p>
          <a:endParaRPr lang="en-US"/>
        </a:p>
      </dgm:t>
    </dgm:pt>
    <dgm:pt modelId="{AADA2CCB-A5BE-41A4-B8F2-83DF651BDFA4}">
      <dgm:prSet phldrT="[Text]" custT="1"/>
      <dgm:spPr/>
      <dgm:t>
        <a:bodyPr/>
        <a:lstStyle/>
        <a:p>
          <a:pPr algn="l"/>
          <a:endParaRPr lang="en-US" sz="1200" b="1">
            <a:latin typeface="Times New Roman" pitchFamily="18" charset="0"/>
            <a:cs typeface="Times New Roman" pitchFamily="18" charset="0"/>
          </a:endParaRPr>
        </a:p>
      </dgm:t>
    </dgm:pt>
    <dgm:pt modelId="{AD79D9A5-E342-4952-A385-A2CFAA4AFF1A}" type="parTrans" cxnId="{902B012D-1745-4DA6-B311-A13A1EC8A3A6}">
      <dgm:prSet/>
      <dgm:spPr/>
      <dgm:t>
        <a:bodyPr/>
        <a:lstStyle/>
        <a:p>
          <a:endParaRPr lang="en-US"/>
        </a:p>
      </dgm:t>
    </dgm:pt>
    <dgm:pt modelId="{76F545E4-E345-4818-9866-34803783EF16}" type="sibTrans" cxnId="{902B012D-1745-4DA6-B311-A13A1EC8A3A6}">
      <dgm:prSet/>
      <dgm:spPr/>
      <dgm:t>
        <a:bodyPr/>
        <a:lstStyle/>
        <a:p>
          <a:endParaRPr lang="en-US"/>
        </a:p>
      </dgm:t>
    </dgm:pt>
    <dgm:pt modelId="{D85483EF-9D05-42EB-8F38-6BCA77C5AF03}">
      <dgm:prSet phldrT="[Text]" custT="1"/>
      <dgm:spPr/>
      <dgm:t>
        <a:bodyPr/>
        <a:lstStyle/>
        <a:p>
          <a:pPr algn="l"/>
          <a:endParaRPr lang="en-US" sz="1200" b="1">
            <a:latin typeface="Times New Roman" pitchFamily="18" charset="0"/>
            <a:cs typeface="Times New Roman" pitchFamily="18" charset="0"/>
          </a:endParaRPr>
        </a:p>
      </dgm:t>
    </dgm:pt>
    <dgm:pt modelId="{13031C28-3B04-4FEA-A447-E703D18588AA}" type="parTrans" cxnId="{4A15C531-5947-4A52-8A1B-F2D2A1EF5826}">
      <dgm:prSet/>
      <dgm:spPr/>
      <dgm:t>
        <a:bodyPr/>
        <a:lstStyle/>
        <a:p>
          <a:endParaRPr lang="en-US"/>
        </a:p>
      </dgm:t>
    </dgm:pt>
    <dgm:pt modelId="{78B7FC13-795F-46F9-BC65-3FBEB89F0810}" type="sibTrans" cxnId="{4A15C531-5947-4A52-8A1B-F2D2A1EF5826}">
      <dgm:prSet/>
      <dgm:spPr/>
      <dgm:t>
        <a:bodyPr/>
        <a:lstStyle/>
        <a:p>
          <a:endParaRPr lang="en-US"/>
        </a:p>
      </dgm:t>
    </dgm:pt>
    <dgm:pt modelId="{8C330B4A-18EB-4B4C-879E-69D8B27E79B4}">
      <dgm:prSet phldrT="[Text]" custT="1"/>
      <dgm:spPr/>
      <dgm:t>
        <a:bodyPr/>
        <a:lstStyle/>
        <a:p>
          <a:pPr algn="l"/>
          <a:endParaRPr lang="en-US" sz="1200" b="1">
            <a:latin typeface="Times New Roman" pitchFamily="18" charset="0"/>
            <a:cs typeface="Times New Roman" pitchFamily="18" charset="0"/>
          </a:endParaRPr>
        </a:p>
      </dgm:t>
    </dgm:pt>
    <dgm:pt modelId="{5C293F95-7516-44A6-844F-352ECA36E6C7}" type="parTrans" cxnId="{8A5FE44B-8D65-4EFA-877B-72AEDF8B4707}">
      <dgm:prSet/>
      <dgm:spPr/>
      <dgm:t>
        <a:bodyPr/>
        <a:lstStyle/>
        <a:p>
          <a:endParaRPr lang="en-US"/>
        </a:p>
      </dgm:t>
    </dgm:pt>
    <dgm:pt modelId="{870EFC81-D82F-490C-ADEE-0635C16F606F}" type="sibTrans" cxnId="{8A5FE44B-8D65-4EFA-877B-72AEDF8B4707}">
      <dgm:prSet/>
      <dgm:spPr/>
      <dgm:t>
        <a:bodyPr/>
        <a:lstStyle/>
        <a:p>
          <a:endParaRPr lang="en-US"/>
        </a:p>
      </dgm:t>
    </dgm:pt>
    <dgm:pt modelId="{ACA30B2B-03E3-409C-850C-F84AC78C529E}">
      <dgm:prSet phldrT="[Text]" custT="1"/>
      <dgm:spPr/>
      <dgm:t>
        <a:bodyPr/>
        <a:lstStyle/>
        <a:p>
          <a:pPr algn="l"/>
          <a:endParaRPr lang="en-US" sz="1200" b="1">
            <a:latin typeface="Times New Roman" pitchFamily="18" charset="0"/>
            <a:cs typeface="Times New Roman" pitchFamily="18" charset="0"/>
          </a:endParaRPr>
        </a:p>
      </dgm:t>
    </dgm:pt>
    <dgm:pt modelId="{592BAB34-4AA3-4B08-9E4F-EE40DCA00A5A}" type="parTrans" cxnId="{FFDC077A-7BE6-4A66-B14F-216E9095F1D4}">
      <dgm:prSet/>
      <dgm:spPr/>
      <dgm:t>
        <a:bodyPr/>
        <a:lstStyle/>
        <a:p>
          <a:endParaRPr lang="en-US"/>
        </a:p>
      </dgm:t>
    </dgm:pt>
    <dgm:pt modelId="{96303986-D0C7-415E-96F5-E5CC717DB4E2}" type="sibTrans" cxnId="{FFDC077A-7BE6-4A66-B14F-216E9095F1D4}">
      <dgm:prSet/>
      <dgm:spPr/>
      <dgm:t>
        <a:bodyPr/>
        <a:lstStyle/>
        <a:p>
          <a:endParaRPr lang="en-US"/>
        </a:p>
      </dgm:t>
    </dgm:pt>
    <dgm:pt modelId="{7DA8DE7C-BA63-4352-A8DB-3E76F3BD0706}">
      <dgm:prSet phldrT="[Text]" custT="1"/>
      <dgm:spPr/>
      <dgm:t>
        <a:bodyPr/>
        <a:lstStyle/>
        <a:p>
          <a:pPr algn="l"/>
          <a:endParaRPr lang="en-US" sz="1200" b="1">
            <a:latin typeface="Times New Roman" pitchFamily="18" charset="0"/>
            <a:cs typeface="Times New Roman" pitchFamily="18" charset="0"/>
          </a:endParaRPr>
        </a:p>
      </dgm:t>
    </dgm:pt>
    <dgm:pt modelId="{B40F122E-486E-4617-AC51-A8F8084259D2}" type="parTrans" cxnId="{36B868E5-3B36-4487-B629-FCCBB7894DBF}">
      <dgm:prSet/>
      <dgm:spPr/>
      <dgm:t>
        <a:bodyPr/>
        <a:lstStyle/>
        <a:p>
          <a:endParaRPr lang="en-US"/>
        </a:p>
      </dgm:t>
    </dgm:pt>
    <dgm:pt modelId="{A1BDFA28-E0AE-462C-92B1-AF35C604255E}" type="sibTrans" cxnId="{36B868E5-3B36-4487-B629-FCCBB7894DBF}">
      <dgm:prSet/>
      <dgm:spPr/>
      <dgm:t>
        <a:bodyPr/>
        <a:lstStyle/>
        <a:p>
          <a:endParaRPr lang="en-US"/>
        </a:p>
      </dgm:t>
    </dgm:pt>
    <dgm:pt modelId="{6E6B8E3D-EB6B-4AA9-8271-3531E0673D20}">
      <dgm:prSet phldrT="[Text]" custT="1"/>
      <dgm:spPr/>
      <dgm:t>
        <a:bodyPr/>
        <a:lstStyle/>
        <a:p>
          <a:pPr algn="l"/>
          <a:endParaRPr lang="en-US" sz="1200" b="1">
            <a:latin typeface="Times New Roman" pitchFamily="18" charset="0"/>
            <a:cs typeface="Times New Roman" pitchFamily="18" charset="0"/>
          </a:endParaRPr>
        </a:p>
      </dgm:t>
    </dgm:pt>
    <dgm:pt modelId="{2682EC68-F96B-4390-8679-B400E6F7228B}" type="parTrans" cxnId="{34409FED-43A5-416F-A581-1C8FE4BD251B}">
      <dgm:prSet/>
      <dgm:spPr/>
      <dgm:t>
        <a:bodyPr/>
        <a:lstStyle/>
        <a:p>
          <a:endParaRPr lang="en-US"/>
        </a:p>
      </dgm:t>
    </dgm:pt>
    <dgm:pt modelId="{FD8CACDD-B613-4FD8-9F18-8A0FFD49E164}" type="sibTrans" cxnId="{34409FED-43A5-416F-A581-1C8FE4BD251B}">
      <dgm:prSet/>
      <dgm:spPr/>
      <dgm:t>
        <a:bodyPr/>
        <a:lstStyle/>
        <a:p>
          <a:endParaRPr lang="en-US"/>
        </a:p>
      </dgm:t>
    </dgm:pt>
    <dgm:pt modelId="{8BB4B836-6D43-4A2C-906B-77D256798B80}">
      <dgm:prSet phldrT="[Text]" custT="1"/>
      <dgm:spPr/>
      <dgm:t>
        <a:bodyPr/>
        <a:lstStyle/>
        <a:p>
          <a:pPr algn="l"/>
          <a:endParaRPr lang="en-US" sz="1200" b="1">
            <a:latin typeface="Times New Roman" pitchFamily="18" charset="0"/>
            <a:cs typeface="Times New Roman" pitchFamily="18" charset="0"/>
          </a:endParaRPr>
        </a:p>
      </dgm:t>
    </dgm:pt>
    <dgm:pt modelId="{E36A20F4-8AA0-4D03-BB50-CD16462DF91D}" type="parTrans" cxnId="{49AC8030-B1C5-4BC2-8020-BFBCAE12C5A7}">
      <dgm:prSet/>
      <dgm:spPr/>
      <dgm:t>
        <a:bodyPr/>
        <a:lstStyle/>
        <a:p>
          <a:endParaRPr lang="en-US"/>
        </a:p>
      </dgm:t>
    </dgm:pt>
    <dgm:pt modelId="{E5D9551D-DD86-4A57-8D40-A350A556AADC}" type="sibTrans" cxnId="{49AC8030-B1C5-4BC2-8020-BFBCAE12C5A7}">
      <dgm:prSet/>
      <dgm:spPr/>
      <dgm:t>
        <a:bodyPr/>
        <a:lstStyle/>
        <a:p>
          <a:endParaRPr lang="en-US"/>
        </a:p>
      </dgm:t>
    </dgm:pt>
    <dgm:pt modelId="{27B6322B-66E5-43DD-A0B3-D0599223BE66}">
      <dgm:prSet phldrT="[Text]" custT="1"/>
      <dgm:spPr/>
      <dgm:t>
        <a:bodyPr/>
        <a:lstStyle/>
        <a:p>
          <a:pPr algn="l"/>
          <a:endParaRPr lang="en-US" sz="1200" b="1">
            <a:latin typeface="Times New Roman" pitchFamily="18" charset="0"/>
            <a:cs typeface="Times New Roman" pitchFamily="18" charset="0"/>
          </a:endParaRPr>
        </a:p>
      </dgm:t>
    </dgm:pt>
    <dgm:pt modelId="{9EAB641D-653F-40D0-BC45-93889361AAE5}" type="parTrans" cxnId="{A578A284-3320-46E2-91CF-5E492B3B174E}">
      <dgm:prSet/>
      <dgm:spPr/>
      <dgm:t>
        <a:bodyPr/>
        <a:lstStyle/>
        <a:p>
          <a:endParaRPr lang="en-US"/>
        </a:p>
      </dgm:t>
    </dgm:pt>
    <dgm:pt modelId="{33C1E302-D32E-40DC-9340-14A1943CBC89}" type="sibTrans" cxnId="{A578A284-3320-46E2-91CF-5E492B3B174E}">
      <dgm:prSet/>
      <dgm:spPr/>
      <dgm:t>
        <a:bodyPr/>
        <a:lstStyle/>
        <a:p>
          <a:endParaRPr lang="en-US"/>
        </a:p>
      </dgm:t>
    </dgm:pt>
    <dgm:pt modelId="{E0D30FC8-E1B5-4B73-A153-8C4A6F2DC89B}">
      <dgm:prSet phldrT="[Text]" custT="1"/>
      <dgm:spPr/>
      <dgm:t>
        <a:bodyPr/>
        <a:lstStyle/>
        <a:p>
          <a:pPr algn="l"/>
          <a:endParaRPr lang="en-US" sz="1200" b="1">
            <a:latin typeface="Times New Roman" pitchFamily="18" charset="0"/>
            <a:cs typeface="Times New Roman" pitchFamily="18" charset="0"/>
          </a:endParaRPr>
        </a:p>
      </dgm:t>
    </dgm:pt>
    <dgm:pt modelId="{7222DE7F-B0C6-4CC0-A910-F5FC4EC80A03}" type="parTrans" cxnId="{D56D4099-22D8-451F-823C-1070A354CBB7}">
      <dgm:prSet/>
      <dgm:spPr/>
      <dgm:t>
        <a:bodyPr/>
        <a:lstStyle/>
        <a:p>
          <a:endParaRPr lang="en-US"/>
        </a:p>
      </dgm:t>
    </dgm:pt>
    <dgm:pt modelId="{1AE0EEC2-A526-409B-AF10-D2C9553A3238}" type="sibTrans" cxnId="{D56D4099-22D8-451F-823C-1070A354CBB7}">
      <dgm:prSet/>
      <dgm:spPr/>
      <dgm:t>
        <a:bodyPr/>
        <a:lstStyle/>
        <a:p>
          <a:endParaRPr lang="en-US"/>
        </a:p>
      </dgm:t>
    </dgm:pt>
    <dgm:pt modelId="{C7B0482D-4952-48C7-B040-A7A72EFE72AA}">
      <dgm:prSet phldrT="[Text]" custT="1"/>
      <dgm:spPr/>
      <dgm:t>
        <a:bodyPr/>
        <a:lstStyle/>
        <a:p>
          <a:pPr algn="l"/>
          <a:endParaRPr lang="en-US" sz="1200" b="1">
            <a:latin typeface="Times New Roman" pitchFamily="18" charset="0"/>
            <a:cs typeface="Times New Roman" pitchFamily="18" charset="0"/>
          </a:endParaRPr>
        </a:p>
      </dgm:t>
    </dgm:pt>
    <dgm:pt modelId="{2A60D389-0ABE-481B-90BF-1D5CC1460B96}" type="parTrans" cxnId="{7980ADE4-5CA4-4035-9501-210C2361E8C9}">
      <dgm:prSet/>
      <dgm:spPr/>
      <dgm:t>
        <a:bodyPr/>
        <a:lstStyle/>
        <a:p>
          <a:endParaRPr lang="en-US"/>
        </a:p>
      </dgm:t>
    </dgm:pt>
    <dgm:pt modelId="{07527429-E82A-4C31-8A41-1A76543AAED8}" type="sibTrans" cxnId="{7980ADE4-5CA4-4035-9501-210C2361E8C9}">
      <dgm:prSet/>
      <dgm:spPr/>
      <dgm:t>
        <a:bodyPr/>
        <a:lstStyle/>
        <a:p>
          <a:endParaRPr lang="en-US"/>
        </a:p>
      </dgm:t>
    </dgm:pt>
    <dgm:pt modelId="{C5D16FD7-6792-445B-B396-4A88329F7104}">
      <dgm:prSet phldrT="[Text]" custT="1"/>
      <dgm:spPr/>
      <dgm:t>
        <a:bodyPr/>
        <a:lstStyle/>
        <a:p>
          <a:pPr algn="l"/>
          <a:endParaRPr lang="en-US" sz="1200" b="1">
            <a:latin typeface="Times New Roman" pitchFamily="18" charset="0"/>
            <a:cs typeface="Times New Roman" pitchFamily="18" charset="0"/>
          </a:endParaRPr>
        </a:p>
      </dgm:t>
    </dgm:pt>
    <dgm:pt modelId="{905720F3-DAD0-416B-9DED-F0D478D1D052}" type="parTrans" cxnId="{E3C75DB1-5BF6-4BA6-A9DD-2DF3A262E36F}">
      <dgm:prSet/>
      <dgm:spPr/>
      <dgm:t>
        <a:bodyPr/>
        <a:lstStyle/>
        <a:p>
          <a:endParaRPr lang="en-US"/>
        </a:p>
      </dgm:t>
    </dgm:pt>
    <dgm:pt modelId="{B59A3DD4-4899-4844-87B7-B2E0389A6320}" type="sibTrans" cxnId="{E3C75DB1-5BF6-4BA6-A9DD-2DF3A262E36F}">
      <dgm:prSet/>
      <dgm:spPr/>
      <dgm:t>
        <a:bodyPr/>
        <a:lstStyle/>
        <a:p>
          <a:endParaRPr lang="en-US"/>
        </a:p>
      </dgm:t>
    </dgm:pt>
    <dgm:pt modelId="{6E2A453B-F44E-4BBE-BA5F-5F6D1F0BC041}">
      <dgm:prSet phldrT="[Text]" custT="1"/>
      <dgm:spPr/>
      <dgm:t>
        <a:bodyPr/>
        <a:lstStyle/>
        <a:p>
          <a:pPr algn="l"/>
          <a:endParaRPr lang="en-US" sz="1200" b="1">
            <a:latin typeface="Times New Roman" pitchFamily="18" charset="0"/>
            <a:cs typeface="Times New Roman" pitchFamily="18" charset="0"/>
          </a:endParaRPr>
        </a:p>
      </dgm:t>
    </dgm:pt>
    <dgm:pt modelId="{BF491F90-08C1-45A9-B226-1C29286DF998}" type="parTrans" cxnId="{EC75A4F8-76CA-4EBC-B592-36B3EE1575A6}">
      <dgm:prSet/>
      <dgm:spPr/>
      <dgm:t>
        <a:bodyPr/>
        <a:lstStyle/>
        <a:p>
          <a:endParaRPr lang="en-US"/>
        </a:p>
      </dgm:t>
    </dgm:pt>
    <dgm:pt modelId="{28C2C595-CA19-4C15-9A1D-F58E440E8790}" type="sibTrans" cxnId="{EC75A4F8-76CA-4EBC-B592-36B3EE1575A6}">
      <dgm:prSet/>
      <dgm:spPr/>
      <dgm:t>
        <a:bodyPr/>
        <a:lstStyle/>
        <a:p>
          <a:endParaRPr lang="en-US"/>
        </a:p>
      </dgm:t>
    </dgm:pt>
    <dgm:pt modelId="{CA47DFBD-31E4-4E10-8314-28F4DF1A16BE}">
      <dgm:prSet custT="1"/>
      <dgm:spPr/>
      <dgm:t>
        <a:bodyPr/>
        <a:lstStyle/>
        <a:p>
          <a:pPr algn="l"/>
          <a:r>
            <a:rPr lang="en-US" sz="1200" b="1">
              <a:latin typeface="Times New Roman" pitchFamily="18" charset="0"/>
              <a:cs typeface="Times New Roman" pitchFamily="18" charset="0"/>
            </a:rPr>
            <a:t>Board of Director</a:t>
          </a:r>
        </a:p>
      </dgm:t>
    </dgm:pt>
    <dgm:pt modelId="{536CCCD0-BF26-4B09-8583-F4C98C43F024}" type="parTrans" cxnId="{AFB12A15-0B59-44E1-9A77-B5825E5DD036}">
      <dgm:prSet/>
      <dgm:spPr/>
      <dgm:t>
        <a:bodyPr/>
        <a:lstStyle/>
        <a:p>
          <a:endParaRPr lang="en-US"/>
        </a:p>
      </dgm:t>
    </dgm:pt>
    <dgm:pt modelId="{CF289792-A6A8-41EA-AB10-D07ED37A857B}" type="sibTrans" cxnId="{AFB12A15-0B59-44E1-9A77-B5825E5DD036}">
      <dgm:prSet/>
      <dgm:spPr/>
      <dgm:t>
        <a:bodyPr/>
        <a:lstStyle/>
        <a:p>
          <a:endParaRPr lang="en-US"/>
        </a:p>
      </dgm:t>
    </dgm:pt>
    <dgm:pt modelId="{B0B61CE1-6389-4A58-9B43-A537BE907662}">
      <dgm:prSet custT="1"/>
      <dgm:spPr/>
      <dgm:t>
        <a:bodyPr/>
        <a:lstStyle/>
        <a:p>
          <a:pPr algn="l"/>
          <a:r>
            <a:rPr lang="en-US" sz="1200" b="1">
              <a:latin typeface="Times New Roman" pitchFamily="18" charset="0"/>
              <a:cs typeface="Times New Roman" pitchFamily="18" charset="0"/>
            </a:rPr>
            <a:t>Additional Managing  Director </a:t>
          </a:r>
        </a:p>
      </dgm:t>
    </dgm:pt>
    <dgm:pt modelId="{D309BD71-7AFF-4833-AD4B-85FFEC39EBC7}" type="parTrans" cxnId="{269214F3-E979-4F42-BEF5-66D9C168FB16}">
      <dgm:prSet/>
      <dgm:spPr/>
      <dgm:t>
        <a:bodyPr/>
        <a:lstStyle/>
        <a:p>
          <a:endParaRPr lang="en-US"/>
        </a:p>
      </dgm:t>
    </dgm:pt>
    <dgm:pt modelId="{86390245-6CFD-4F77-89EC-4A583A32407C}" type="sibTrans" cxnId="{269214F3-E979-4F42-BEF5-66D9C168FB16}">
      <dgm:prSet/>
      <dgm:spPr/>
      <dgm:t>
        <a:bodyPr/>
        <a:lstStyle/>
        <a:p>
          <a:endParaRPr lang="en-US"/>
        </a:p>
      </dgm:t>
    </dgm:pt>
    <dgm:pt modelId="{9F629AF8-6A83-43E7-8907-684BD3C6C6FB}">
      <dgm:prSet custT="1"/>
      <dgm:spPr/>
      <dgm:t>
        <a:bodyPr/>
        <a:lstStyle/>
        <a:p>
          <a:pPr algn="l"/>
          <a:r>
            <a:rPr lang="en-US" sz="1200" b="1">
              <a:latin typeface="Times New Roman" pitchFamily="18" charset="0"/>
              <a:cs typeface="Times New Roman" pitchFamily="18" charset="0"/>
            </a:rPr>
            <a:t>Deputy Managing  Director</a:t>
          </a:r>
        </a:p>
      </dgm:t>
    </dgm:pt>
    <dgm:pt modelId="{33EEC765-B5B7-44E4-8B57-E08BB4B0445A}" type="parTrans" cxnId="{D8296929-9AD6-4EEB-9A9A-CCD0ABACE649}">
      <dgm:prSet/>
      <dgm:spPr/>
      <dgm:t>
        <a:bodyPr/>
        <a:lstStyle/>
        <a:p>
          <a:endParaRPr lang="en-US"/>
        </a:p>
      </dgm:t>
    </dgm:pt>
    <dgm:pt modelId="{413D06F6-4DD8-4EE5-9499-BAC1D5C7FD9B}" type="sibTrans" cxnId="{D8296929-9AD6-4EEB-9A9A-CCD0ABACE649}">
      <dgm:prSet/>
      <dgm:spPr/>
      <dgm:t>
        <a:bodyPr/>
        <a:lstStyle/>
        <a:p>
          <a:endParaRPr lang="en-US"/>
        </a:p>
      </dgm:t>
    </dgm:pt>
    <dgm:pt modelId="{ABB28CED-C422-4AB1-A1E3-48231F000931}">
      <dgm:prSet custT="1"/>
      <dgm:spPr/>
      <dgm:t>
        <a:bodyPr/>
        <a:lstStyle/>
        <a:p>
          <a:pPr algn="l"/>
          <a:r>
            <a:rPr lang="en-US" sz="1200" b="1">
              <a:latin typeface="Times New Roman" pitchFamily="18" charset="0"/>
              <a:cs typeface="Times New Roman" pitchFamily="18" charset="0"/>
            </a:rPr>
            <a:t>Senior Executive Vice President</a:t>
          </a:r>
        </a:p>
      </dgm:t>
    </dgm:pt>
    <dgm:pt modelId="{598C73C0-8E22-4F99-84A1-8A9CE657014D}" type="parTrans" cxnId="{8743E036-2986-419D-A49F-F37951917C2F}">
      <dgm:prSet/>
      <dgm:spPr/>
      <dgm:t>
        <a:bodyPr/>
        <a:lstStyle/>
        <a:p>
          <a:endParaRPr lang="en-US"/>
        </a:p>
      </dgm:t>
    </dgm:pt>
    <dgm:pt modelId="{65578A70-6422-4BB9-ADA5-4BBD485F81D3}" type="sibTrans" cxnId="{8743E036-2986-419D-A49F-F37951917C2F}">
      <dgm:prSet/>
      <dgm:spPr/>
      <dgm:t>
        <a:bodyPr/>
        <a:lstStyle/>
        <a:p>
          <a:endParaRPr lang="en-US"/>
        </a:p>
      </dgm:t>
    </dgm:pt>
    <dgm:pt modelId="{EE7EF049-A037-490F-BEC8-E9921A1EC024}">
      <dgm:prSet custT="1"/>
      <dgm:spPr/>
      <dgm:t>
        <a:bodyPr/>
        <a:lstStyle/>
        <a:p>
          <a:pPr algn="l"/>
          <a:r>
            <a:rPr lang="en-US" sz="1200" b="1">
              <a:latin typeface="Times New Roman" pitchFamily="18" charset="0"/>
              <a:cs typeface="Times New Roman" pitchFamily="18" charset="0"/>
            </a:rPr>
            <a:t>Executive Vice President</a:t>
          </a:r>
        </a:p>
      </dgm:t>
    </dgm:pt>
    <dgm:pt modelId="{EDB2187D-4181-4541-A2DE-B4E0876A0883}" type="parTrans" cxnId="{B12EAB4C-BB57-4F18-97A0-5B34AFC17714}">
      <dgm:prSet/>
      <dgm:spPr/>
      <dgm:t>
        <a:bodyPr/>
        <a:lstStyle/>
        <a:p>
          <a:endParaRPr lang="en-US"/>
        </a:p>
      </dgm:t>
    </dgm:pt>
    <dgm:pt modelId="{23B2937D-FEEA-4932-A772-4362099A03B6}" type="sibTrans" cxnId="{B12EAB4C-BB57-4F18-97A0-5B34AFC17714}">
      <dgm:prSet/>
      <dgm:spPr/>
      <dgm:t>
        <a:bodyPr/>
        <a:lstStyle/>
        <a:p>
          <a:endParaRPr lang="en-US"/>
        </a:p>
      </dgm:t>
    </dgm:pt>
    <dgm:pt modelId="{6A99FA9C-C816-4324-899E-184C76D1BA46}">
      <dgm:prSet custT="1"/>
      <dgm:spPr/>
      <dgm:t>
        <a:bodyPr/>
        <a:lstStyle/>
        <a:p>
          <a:pPr algn="l"/>
          <a:r>
            <a:rPr lang="en-US" sz="1200" b="1">
              <a:latin typeface="Times New Roman" pitchFamily="18" charset="0"/>
              <a:cs typeface="Times New Roman" pitchFamily="18" charset="0"/>
            </a:rPr>
            <a:t>Senior Vice President</a:t>
          </a:r>
        </a:p>
      </dgm:t>
    </dgm:pt>
    <dgm:pt modelId="{F704D43D-B2E9-4440-833D-B83212BFCDB1}" type="parTrans" cxnId="{73B1D786-4C47-4592-9280-324E881C197B}">
      <dgm:prSet/>
      <dgm:spPr/>
      <dgm:t>
        <a:bodyPr/>
        <a:lstStyle/>
        <a:p>
          <a:endParaRPr lang="en-US"/>
        </a:p>
      </dgm:t>
    </dgm:pt>
    <dgm:pt modelId="{5BC6BEF7-E60D-42F6-AD00-6E7A32132264}" type="sibTrans" cxnId="{73B1D786-4C47-4592-9280-324E881C197B}">
      <dgm:prSet/>
      <dgm:spPr/>
      <dgm:t>
        <a:bodyPr/>
        <a:lstStyle/>
        <a:p>
          <a:endParaRPr lang="en-US"/>
        </a:p>
      </dgm:t>
    </dgm:pt>
    <dgm:pt modelId="{74DC72B7-CFD7-4489-98A2-268662D08853}">
      <dgm:prSet custT="1"/>
      <dgm:spPr/>
      <dgm:t>
        <a:bodyPr/>
        <a:lstStyle/>
        <a:p>
          <a:pPr algn="l"/>
          <a:r>
            <a:rPr lang="en-US" sz="1200" b="1">
              <a:latin typeface="Times New Roman" pitchFamily="18" charset="0"/>
              <a:cs typeface="Times New Roman" pitchFamily="18" charset="0"/>
            </a:rPr>
            <a:t>Vice President</a:t>
          </a:r>
        </a:p>
      </dgm:t>
    </dgm:pt>
    <dgm:pt modelId="{F43B6878-078A-466B-B0AE-B37C8C5DA476}" type="parTrans" cxnId="{5E6AC17E-1D52-4013-B203-8451045CDAE7}">
      <dgm:prSet/>
      <dgm:spPr/>
      <dgm:t>
        <a:bodyPr/>
        <a:lstStyle/>
        <a:p>
          <a:endParaRPr lang="en-US"/>
        </a:p>
      </dgm:t>
    </dgm:pt>
    <dgm:pt modelId="{9AAA8B5C-57C3-4B1B-92D5-655ACB8A9EEF}" type="sibTrans" cxnId="{5E6AC17E-1D52-4013-B203-8451045CDAE7}">
      <dgm:prSet/>
      <dgm:spPr/>
      <dgm:t>
        <a:bodyPr/>
        <a:lstStyle/>
        <a:p>
          <a:endParaRPr lang="en-US"/>
        </a:p>
      </dgm:t>
    </dgm:pt>
    <dgm:pt modelId="{9BAE4D8B-5C6D-4042-A1FB-E59F5FF63A9E}">
      <dgm:prSet custT="1"/>
      <dgm:spPr/>
      <dgm:t>
        <a:bodyPr/>
        <a:lstStyle/>
        <a:p>
          <a:pPr algn="l"/>
          <a:r>
            <a:rPr lang="en-US" sz="1200" b="1">
              <a:latin typeface="Times New Roman" pitchFamily="18" charset="0"/>
              <a:cs typeface="Times New Roman" pitchFamily="18" charset="0"/>
            </a:rPr>
            <a:t>Senior Assistant Executive Vice President</a:t>
          </a:r>
        </a:p>
      </dgm:t>
    </dgm:pt>
    <dgm:pt modelId="{AA5784C2-4465-4CF6-941A-E62898B5587A}" type="parTrans" cxnId="{33E8BEFC-F0F6-4CB9-9DAB-8487C9205966}">
      <dgm:prSet/>
      <dgm:spPr/>
      <dgm:t>
        <a:bodyPr/>
        <a:lstStyle/>
        <a:p>
          <a:endParaRPr lang="en-US"/>
        </a:p>
      </dgm:t>
    </dgm:pt>
    <dgm:pt modelId="{5367D844-0DB8-44D6-8AE9-B82DD57E86BF}" type="sibTrans" cxnId="{33E8BEFC-F0F6-4CB9-9DAB-8487C9205966}">
      <dgm:prSet/>
      <dgm:spPr/>
      <dgm:t>
        <a:bodyPr/>
        <a:lstStyle/>
        <a:p>
          <a:endParaRPr lang="en-US"/>
        </a:p>
      </dgm:t>
    </dgm:pt>
    <dgm:pt modelId="{4676FF9E-07F8-40D4-A3C8-E2B8D67B6279}">
      <dgm:prSet custT="1"/>
      <dgm:spPr/>
      <dgm:t>
        <a:bodyPr/>
        <a:lstStyle/>
        <a:p>
          <a:pPr algn="l"/>
          <a:r>
            <a:rPr lang="en-US" sz="1200" b="1">
              <a:latin typeface="Times New Roman" pitchFamily="18" charset="0"/>
              <a:cs typeface="Times New Roman" pitchFamily="18" charset="0"/>
            </a:rPr>
            <a:t>Assistant Executive Vice President</a:t>
          </a:r>
        </a:p>
      </dgm:t>
    </dgm:pt>
    <dgm:pt modelId="{050A89C7-9AD1-4EC0-AD2E-08422FE2F586}" type="parTrans" cxnId="{BFADA041-4ABD-46E9-9AB5-F659116B4422}">
      <dgm:prSet/>
      <dgm:spPr/>
      <dgm:t>
        <a:bodyPr/>
        <a:lstStyle/>
        <a:p>
          <a:endParaRPr lang="en-US"/>
        </a:p>
      </dgm:t>
    </dgm:pt>
    <dgm:pt modelId="{661E5CFC-F924-4A3F-848D-36C312D031BE}" type="sibTrans" cxnId="{BFADA041-4ABD-46E9-9AB5-F659116B4422}">
      <dgm:prSet/>
      <dgm:spPr/>
      <dgm:t>
        <a:bodyPr/>
        <a:lstStyle/>
        <a:p>
          <a:endParaRPr lang="en-US"/>
        </a:p>
      </dgm:t>
    </dgm:pt>
    <dgm:pt modelId="{B0C025DF-26ED-42F2-A2C1-62DBF2A45B2D}">
      <dgm:prSet custT="1"/>
      <dgm:spPr/>
      <dgm:t>
        <a:bodyPr/>
        <a:lstStyle/>
        <a:p>
          <a:pPr algn="l"/>
          <a:r>
            <a:rPr lang="en-US" sz="1200" b="1">
              <a:latin typeface="Times New Roman" pitchFamily="18" charset="0"/>
              <a:cs typeface="Times New Roman" pitchFamily="18" charset="0"/>
            </a:rPr>
            <a:t>First Assistant Executive Vice President</a:t>
          </a:r>
        </a:p>
      </dgm:t>
    </dgm:pt>
    <dgm:pt modelId="{D5492C63-598F-4F11-BA89-5CE4CD84B1D2}" type="parTrans" cxnId="{79E35416-0699-4A9F-B07E-FBE06D53E432}">
      <dgm:prSet/>
      <dgm:spPr/>
      <dgm:t>
        <a:bodyPr/>
        <a:lstStyle/>
        <a:p>
          <a:endParaRPr lang="en-US"/>
        </a:p>
      </dgm:t>
    </dgm:pt>
    <dgm:pt modelId="{CCABBB62-F07A-4714-A70C-86A795A355EF}" type="sibTrans" cxnId="{79E35416-0699-4A9F-B07E-FBE06D53E432}">
      <dgm:prSet/>
      <dgm:spPr/>
      <dgm:t>
        <a:bodyPr/>
        <a:lstStyle/>
        <a:p>
          <a:endParaRPr lang="en-US"/>
        </a:p>
      </dgm:t>
    </dgm:pt>
    <dgm:pt modelId="{9DA64886-211E-40BF-B15D-66142774E102}">
      <dgm:prSet custT="1"/>
      <dgm:spPr/>
      <dgm:t>
        <a:bodyPr/>
        <a:lstStyle/>
        <a:p>
          <a:pPr algn="l"/>
          <a:r>
            <a:rPr lang="en-US" sz="1200" b="1">
              <a:latin typeface="Times New Roman" pitchFamily="18" charset="0"/>
              <a:cs typeface="Times New Roman" pitchFamily="18" charset="0"/>
            </a:rPr>
            <a:t>Senior Executive Officer</a:t>
          </a:r>
        </a:p>
      </dgm:t>
    </dgm:pt>
    <dgm:pt modelId="{6170AD65-915B-41F2-87F5-659B6D228E0A}" type="parTrans" cxnId="{7A82BD12-2BCF-4C9B-9978-E73E876CFDA3}">
      <dgm:prSet/>
      <dgm:spPr/>
      <dgm:t>
        <a:bodyPr/>
        <a:lstStyle/>
        <a:p>
          <a:endParaRPr lang="en-US"/>
        </a:p>
      </dgm:t>
    </dgm:pt>
    <dgm:pt modelId="{71EA9BA9-11ED-49FD-ACC2-A5C86F77FF7C}" type="sibTrans" cxnId="{7A82BD12-2BCF-4C9B-9978-E73E876CFDA3}">
      <dgm:prSet/>
      <dgm:spPr/>
      <dgm:t>
        <a:bodyPr/>
        <a:lstStyle/>
        <a:p>
          <a:endParaRPr lang="en-US"/>
        </a:p>
      </dgm:t>
    </dgm:pt>
    <dgm:pt modelId="{1B9645DE-B96B-428E-93E6-66F765F40E57}">
      <dgm:prSet custT="1"/>
      <dgm:spPr/>
      <dgm:t>
        <a:bodyPr/>
        <a:lstStyle/>
        <a:p>
          <a:pPr algn="l"/>
          <a:r>
            <a:rPr lang="en-US" sz="1200" b="1">
              <a:latin typeface="Times New Roman" pitchFamily="18" charset="0"/>
              <a:cs typeface="Times New Roman" pitchFamily="18" charset="0"/>
            </a:rPr>
            <a:t>Executive Officer</a:t>
          </a:r>
        </a:p>
      </dgm:t>
    </dgm:pt>
    <dgm:pt modelId="{25E51CF8-065D-480D-947D-18DB861AD9F3}" type="parTrans" cxnId="{4E4EC181-C0E5-4603-839D-004B186182BB}">
      <dgm:prSet/>
      <dgm:spPr/>
      <dgm:t>
        <a:bodyPr/>
        <a:lstStyle/>
        <a:p>
          <a:endParaRPr lang="en-US"/>
        </a:p>
      </dgm:t>
    </dgm:pt>
    <dgm:pt modelId="{FB211447-105A-4C73-B872-06BFD28FC9C8}" type="sibTrans" cxnId="{4E4EC181-C0E5-4603-839D-004B186182BB}">
      <dgm:prSet/>
      <dgm:spPr/>
      <dgm:t>
        <a:bodyPr/>
        <a:lstStyle/>
        <a:p>
          <a:endParaRPr lang="en-US"/>
        </a:p>
      </dgm:t>
    </dgm:pt>
    <dgm:pt modelId="{D19668DB-041F-4FD1-84BF-69D5C70EC1C2}">
      <dgm:prSet custT="1"/>
      <dgm:spPr/>
      <dgm:t>
        <a:bodyPr/>
        <a:lstStyle/>
        <a:p>
          <a:pPr algn="l"/>
          <a:r>
            <a:rPr lang="en-US" sz="1200" b="1">
              <a:latin typeface="Times New Roman" pitchFamily="18" charset="0"/>
              <a:cs typeface="Times New Roman" pitchFamily="18" charset="0"/>
            </a:rPr>
            <a:t>Principal Officers</a:t>
          </a:r>
        </a:p>
      </dgm:t>
    </dgm:pt>
    <dgm:pt modelId="{0AEDA7B8-9ABA-4789-B7D5-A321A9238F81}" type="parTrans" cxnId="{4F97FA24-E428-4540-9BFE-A8C10428B106}">
      <dgm:prSet/>
      <dgm:spPr/>
      <dgm:t>
        <a:bodyPr/>
        <a:lstStyle/>
        <a:p>
          <a:endParaRPr lang="en-US"/>
        </a:p>
      </dgm:t>
    </dgm:pt>
    <dgm:pt modelId="{8735E47A-F1DA-490F-BAF1-647006D48450}" type="sibTrans" cxnId="{4F97FA24-E428-4540-9BFE-A8C10428B106}">
      <dgm:prSet/>
      <dgm:spPr/>
      <dgm:t>
        <a:bodyPr/>
        <a:lstStyle/>
        <a:p>
          <a:endParaRPr lang="en-US"/>
        </a:p>
      </dgm:t>
    </dgm:pt>
    <dgm:pt modelId="{FD33439A-8CF7-4D84-9957-58F730E5C774}">
      <dgm:prSet custT="1"/>
      <dgm:spPr/>
      <dgm:t>
        <a:bodyPr/>
        <a:lstStyle/>
        <a:p>
          <a:pPr algn="l"/>
          <a:r>
            <a:rPr lang="en-US" sz="1200" b="1">
              <a:latin typeface="Times New Roman" pitchFamily="18" charset="0"/>
              <a:cs typeface="Times New Roman" pitchFamily="18" charset="0"/>
            </a:rPr>
            <a:t>Senior Officers</a:t>
          </a:r>
        </a:p>
      </dgm:t>
    </dgm:pt>
    <dgm:pt modelId="{9810C9CB-1CF2-4543-8010-3E78815E27F6}" type="parTrans" cxnId="{84C3CBFC-5D09-4AC1-9FB9-029ECA63D89B}">
      <dgm:prSet/>
      <dgm:spPr/>
      <dgm:t>
        <a:bodyPr/>
        <a:lstStyle/>
        <a:p>
          <a:endParaRPr lang="en-US"/>
        </a:p>
      </dgm:t>
    </dgm:pt>
    <dgm:pt modelId="{9E14BBCB-3863-420B-9339-1B61F46C4770}" type="sibTrans" cxnId="{84C3CBFC-5D09-4AC1-9FB9-029ECA63D89B}">
      <dgm:prSet/>
      <dgm:spPr/>
      <dgm:t>
        <a:bodyPr/>
        <a:lstStyle/>
        <a:p>
          <a:endParaRPr lang="en-US"/>
        </a:p>
      </dgm:t>
    </dgm:pt>
    <dgm:pt modelId="{51007227-5D70-48F7-8A17-E261BDD9B47E}">
      <dgm:prSet custT="1"/>
      <dgm:spPr/>
      <dgm:t>
        <a:bodyPr/>
        <a:lstStyle/>
        <a:p>
          <a:pPr algn="l"/>
          <a:endParaRPr lang="en-US" sz="1200" b="1">
            <a:latin typeface="Times New Roman" pitchFamily="18" charset="0"/>
            <a:cs typeface="Times New Roman" pitchFamily="18" charset="0"/>
          </a:endParaRPr>
        </a:p>
      </dgm:t>
    </dgm:pt>
    <dgm:pt modelId="{C3CBCA72-7BDA-47DA-B906-B822E374047E}" type="parTrans" cxnId="{7FCA8E07-3EA5-4232-BD6D-443BBB9273FD}">
      <dgm:prSet/>
      <dgm:spPr/>
      <dgm:t>
        <a:bodyPr/>
        <a:lstStyle/>
        <a:p>
          <a:endParaRPr lang="en-US"/>
        </a:p>
      </dgm:t>
    </dgm:pt>
    <dgm:pt modelId="{D1CFFD3C-240B-487F-80F0-D09EB1D26EB9}" type="sibTrans" cxnId="{7FCA8E07-3EA5-4232-BD6D-443BBB9273FD}">
      <dgm:prSet/>
      <dgm:spPr/>
      <dgm:t>
        <a:bodyPr/>
        <a:lstStyle/>
        <a:p>
          <a:endParaRPr lang="en-US"/>
        </a:p>
      </dgm:t>
    </dgm:pt>
    <dgm:pt modelId="{367AD68B-8985-4D18-AC7C-2A05C2DF759C}">
      <dgm:prSet custT="1"/>
      <dgm:spPr/>
      <dgm:t>
        <a:bodyPr/>
        <a:lstStyle/>
        <a:p>
          <a:pPr algn="l"/>
          <a:r>
            <a:rPr lang="en-US" sz="1200" b="1">
              <a:latin typeface="Times New Roman" pitchFamily="18" charset="0"/>
              <a:cs typeface="Times New Roman" pitchFamily="18" charset="0"/>
            </a:rPr>
            <a:t>Officer</a:t>
          </a:r>
        </a:p>
      </dgm:t>
    </dgm:pt>
    <dgm:pt modelId="{ED3EC01A-7169-4AA3-AFCD-93CA12CB719B}" type="parTrans" cxnId="{D33BF9A7-F8E9-4716-9615-461C92B42382}">
      <dgm:prSet/>
      <dgm:spPr/>
      <dgm:t>
        <a:bodyPr/>
        <a:lstStyle/>
        <a:p>
          <a:endParaRPr lang="en-US"/>
        </a:p>
      </dgm:t>
    </dgm:pt>
    <dgm:pt modelId="{BF1FCB99-75F9-4323-9CA6-AE0F273DE5A8}" type="sibTrans" cxnId="{D33BF9A7-F8E9-4716-9615-461C92B42382}">
      <dgm:prSet/>
      <dgm:spPr/>
      <dgm:t>
        <a:bodyPr/>
        <a:lstStyle/>
        <a:p>
          <a:endParaRPr lang="en-US"/>
        </a:p>
      </dgm:t>
    </dgm:pt>
    <dgm:pt modelId="{B70244BB-2EAA-4D19-B444-8984E2BE8E2A}">
      <dgm:prSet phldrT="[Text]" custT="1"/>
      <dgm:spPr/>
      <dgm:t>
        <a:bodyPr/>
        <a:lstStyle/>
        <a:p>
          <a:pPr algn="l"/>
          <a:endParaRPr lang="en-US" sz="1200" b="1">
            <a:latin typeface="Times New Roman" pitchFamily="18" charset="0"/>
            <a:cs typeface="Times New Roman" pitchFamily="18" charset="0"/>
          </a:endParaRPr>
        </a:p>
      </dgm:t>
    </dgm:pt>
    <dgm:pt modelId="{28F5FDF6-C781-4EA6-9F91-08AC2067BE8C}" type="sibTrans" cxnId="{9C3372C4-5E57-46D2-BE80-E492C367DB13}">
      <dgm:prSet/>
      <dgm:spPr/>
      <dgm:t>
        <a:bodyPr/>
        <a:lstStyle/>
        <a:p>
          <a:endParaRPr lang="en-US"/>
        </a:p>
      </dgm:t>
    </dgm:pt>
    <dgm:pt modelId="{5C2BFBFD-24C7-4CFA-8311-592A8333575C}" type="parTrans" cxnId="{9C3372C4-5E57-46D2-BE80-E492C367DB13}">
      <dgm:prSet/>
      <dgm:spPr/>
      <dgm:t>
        <a:bodyPr/>
        <a:lstStyle/>
        <a:p>
          <a:endParaRPr lang="en-US"/>
        </a:p>
      </dgm:t>
    </dgm:pt>
    <dgm:pt modelId="{048EC8B1-C927-4A4E-8403-775A06B64519}" type="pres">
      <dgm:prSet presAssocID="{9D0A66CE-D940-427B-BD3E-2D3550751DA8}" presName="linearFlow" presStyleCnt="0">
        <dgm:presLayoutVars>
          <dgm:dir/>
          <dgm:animLvl val="lvl"/>
          <dgm:resizeHandles val="exact"/>
        </dgm:presLayoutVars>
      </dgm:prSet>
      <dgm:spPr/>
      <dgm:t>
        <a:bodyPr/>
        <a:lstStyle/>
        <a:p>
          <a:endParaRPr lang="en-US"/>
        </a:p>
      </dgm:t>
    </dgm:pt>
    <dgm:pt modelId="{45F3D959-6F0F-4761-8AA2-02D542BB449E}" type="pres">
      <dgm:prSet presAssocID="{255BFDD1-6D55-4522-AD36-ED9A9E604B85}" presName="composite" presStyleCnt="0"/>
      <dgm:spPr/>
    </dgm:pt>
    <dgm:pt modelId="{6DA68248-37CB-420D-82A3-18723F838FB7}" type="pres">
      <dgm:prSet presAssocID="{255BFDD1-6D55-4522-AD36-ED9A9E604B85}" presName="parentText" presStyleLbl="alignNode1" presStyleIdx="0" presStyleCnt="16">
        <dgm:presLayoutVars>
          <dgm:chMax val="1"/>
          <dgm:bulletEnabled val="1"/>
        </dgm:presLayoutVars>
      </dgm:prSet>
      <dgm:spPr/>
      <dgm:t>
        <a:bodyPr/>
        <a:lstStyle/>
        <a:p>
          <a:endParaRPr lang="en-US"/>
        </a:p>
      </dgm:t>
    </dgm:pt>
    <dgm:pt modelId="{8285F9B6-F00B-4260-8DFA-0C4F97159368}" type="pres">
      <dgm:prSet presAssocID="{255BFDD1-6D55-4522-AD36-ED9A9E604B85}" presName="descendantText" presStyleLbl="alignAcc1" presStyleIdx="0" presStyleCnt="16" custScaleY="130187">
        <dgm:presLayoutVars>
          <dgm:bulletEnabled val="1"/>
        </dgm:presLayoutVars>
      </dgm:prSet>
      <dgm:spPr/>
      <dgm:t>
        <a:bodyPr/>
        <a:lstStyle/>
        <a:p>
          <a:endParaRPr lang="en-US"/>
        </a:p>
      </dgm:t>
    </dgm:pt>
    <dgm:pt modelId="{DDC6142F-4F66-4300-AF3D-1FBABF2FE1E3}" type="pres">
      <dgm:prSet presAssocID="{79BCC6A0-DB3D-4617-8128-A7C97596061A}" presName="sp" presStyleCnt="0"/>
      <dgm:spPr/>
    </dgm:pt>
    <dgm:pt modelId="{B36B2780-E880-41F1-A6A2-1FF7208162AB}" type="pres">
      <dgm:prSet presAssocID="{52732AE6-F578-474C-818F-677DDFC43C32}" presName="composite" presStyleCnt="0"/>
      <dgm:spPr/>
    </dgm:pt>
    <dgm:pt modelId="{DE0F43C8-F379-477F-B44D-7EC2A4CA1807}" type="pres">
      <dgm:prSet presAssocID="{52732AE6-F578-474C-818F-677DDFC43C32}" presName="parentText" presStyleLbl="alignNode1" presStyleIdx="1" presStyleCnt="16">
        <dgm:presLayoutVars>
          <dgm:chMax val="1"/>
          <dgm:bulletEnabled val="1"/>
        </dgm:presLayoutVars>
      </dgm:prSet>
      <dgm:spPr/>
      <dgm:t>
        <a:bodyPr/>
        <a:lstStyle/>
        <a:p>
          <a:endParaRPr lang="en-US"/>
        </a:p>
      </dgm:t>
    </dgm:pt>
    <dgm:pt modelId="{7791648C-25AA-4FEA-BE9C-1BD19668F379}" type="pres">
      <dgm:prSet presAssocID="{52732AE6-F578-474C-818F-677DDFC43C32}" presName="descendantText" presStyleLbl="alignAcc1" presStyleIdx="1" presStyleCnt="16">
        <dgm:presLayoutVars>
          <dgm:bulletEnabled val="1"/>
        </dgm:presLayoutVars>
      </dgm:prSet>
      <dgm:spPr/>
      <dgm:t>
        <a:bodyPr/>
        <a:lstStyle/>
        <a:p>
          <a:endParaRPr lang="en-US"/>
        </a:p>
      </dgm:t>
    </dgm:pt>
    <dgm:pt modelId="{6723E96D-AE1E-42D9-BD56-65D142AE66B1}" type="pres">
      <dgm:prSet presAssocID="{EA77AA92-01FF-4040-8175-5729E6BB82A2}" presName="sp" presStyleCnt="0"/>
      <dgm:spPr/>
    </dgm:pt>
    <dgm:pt modelId="{EEC83E58-84E9-43C1-B862-66F99B0F317B}" type="pres">
      <dgm:prSet presAssocID="{B70244BB-2EAA-4D19-B444-8984E2BE8E2A}" presName="composite" presStyleCnt="0"/>
      <dgm:spPr/>
    </dgm:pt>
    <dgm:pt modelId="{5AC3A555-F1EE-4C9C-AC71-8EDEB1B2A200}" type="pres">
      <dgm:prSet presAssocID="{B70244BB-2EAA-4D19-B444-8984E2BE8E2A}" presName="parentText" presStyleLbl="alignNode1" presStyleIdx="2" presStyleCnt="16">
        <dgm:presLayoutVars>
          <dgm:chMax val="1"/>
          <dgm:bulletEnabled val="1"/>
        </dgm:presLayoutVars>
      </dgm:prSet>
      <dgm:spPr/>
      <dgm:t>
        <a:bodyPr/>
        <a:lstStyle/>
        <a:p>
          <a:endParaRPr lang="en-US"/>
        </a:p>
      </dgm:t>
    </dgm:pt>
    <dgm:pt modelId="{03259E9E-38DA-4F70-9126-DA7A7E9E88DB}" type="pres">
      <dgm:prSet presAssocID="{B70244BB-2EAA-4D19-B444-8984E2BE8E2A}" presName="descendantText" presStyleLbl="alignAcc1" presStyleIdx="2" presStyleCnt="16">
        <dgm:presLayoutVars>
          <dgm:bulletEnabled val="1"/>
        </dgm:presLayoutVars>
      </dgm:prSet>
      <dgm:spPr/>
      <dgm:t>
        <a:bodyPr/>
        <a:lstStyle/>
        <a:p>
          <a:endParaRPr lang="en-US"/>
        </a:p>
      </dgm:t>
    </dgm:pt>
    <dgm:pt modelId="{EEB7B948-C7B6-420D-AC52-E98FFE4FE221}" type="pres">
      <dgm:prSet presAssocID="{28F5FDF6-C781-4EA6-9F91-08AC2067BE8C}" presName="sp" presStyleCnt="0"/>
      <dgm:spPr/>
    </dgm:pt>
    <dgm:pt modelId="{A959C0FA-7A7A-4B73-9D05-14AEE3AB453E}" type="pres">
      <dgm:prSet presAssocID="{D85483EF-9D05-42EB-8F38-6BCA77C5AF03}" presName="composite" presStyleCnt="0"/>
      <dgm:spPr/>
    </dgm:pt>
    <dgm:pt modelId="{97D51CAE-1227-46D5-8C16-8C4330071E6B}" type="pres">
      <dgm:prSet presAssocID="{D85483EF-9D05-42EB-8F38-6BCA77C5AF03}" presName="parentText" presStyleLbl="alignNode1" presStyleIdx="3" presStyleCnt="16">
        <dgm:presLayoutVars>
          <dgm:chMax val="1"/>
          <dgm:bulletEnabled val="1"/>
        </dgm:presLayoutVars>
      </dgm:prSet>
      <dgm:spPr/>
      <dgm:t>
        <a:bodyPr/>
        <a:lstStyle/>
        <a:p>
          <a:endParaRPr lang="en-US"/>
        </a:p>
      </dgm:t>
    </dgm:pt>
    <dgm:pt modelId="{B02CC7D2-51A8-407A-8F4E-0152CFD64E06}" type="pres">
      <dgm:prSet presAssocID="{D85483EF-9D05-42EB-8F38-6BCA77C5AF03}" presName="descendantText" presStyleLbl="alignAcc1" presStyleIdx="3" presStyleCnt="16">
        <dgm:presLayoutVars>
          <dgm:bulletEnabled val="1"/>
        </dgm:presLayoutVars>
      </dgm:prSet>
      <dgm:spPr/>
      <dgm:t>
        <a:bodyPr/>
        <a:lstStyle/>
        <a:p>
          <a:endParaRPr lang="en-US"/>
        </a:p>
      </dgm:t>
    </dgm:pt>
    <dgm:pt modelId="{36B1A6DC-6266-41DA-81D6-1736CABDFFA3}" type="pres">
      <dgm:prSet presAssocID="{78B7FC13-795F-46F9-BC65-3FBEB89F0810}" presName="sp" presStyleCnt="0"/>
      <dgm:spPr/>
    </dgm:pt>
    <dgm:pt modelId="{8890435A-5F40-4404-B782-6C6A935FD7D8}" type="pres">
      <dgm:prSet presAssocID="{8C330B4A-18EB-4B4C-879E-69D8B27E79B4}" presName="composite" presStyleCnt="0"/>
      <dgm:spPr/>
    </dgm:pt>
    <dgm:pt modelId="{239877B0-A73C-4EE5-8215-04983BA6AB2F}" type="pres">
      <dgm:prSet presAssocID="{8C330B4A-18EB-4B4C-879E-69D8B27E79B4}" presName="parentText" presStyleLbl="alignNode1" presStyleIdx="4" presStyleCnt="16">
        <dgm:presLayoutVars>
          <dgm:chMax val="1"/>
          <dgm:bulletEnabled val="1"/>
        </dgm:presLayoutVars>
      </dgm:prSet>
      <dgm:spPr/>
      <dgm:t>
        <a:bodyPr/>
        <a:lstStyle/>
        <a:p>
          <a:endParaRPr lang="en-US"/>
        </a:p>
      </dgm:t>
    </dgm:pt>
    <dgm:pt modelId="{B0E82FC5-CDBA-48D4-B172-0C0154B074EC}" type="pres">
      <dgm:prSet presAssocID="{8C330B4A-18EB-4B4C-879E-69D8B27E79B4}" presName="descendantText" presStyleLbl="alignAcc1" presStyleIdx="4" presStyleCnt="16">
        <dgm:presLayoutVars>
          <dgm:bulletEnabled val="1"/>
        </dgm:presLayoutVars>
      </dgm:prSet>
      <dgm:spPr/>
      <dgm:t>
        <a:bodyPr/>
        <a:lstStyle/>
        <a:p>
          <a:endParaRPr lang="en-US"/>
        </a:p>
      </dgm:t>
    </dgm:pt>
    <dgm:pt modelId="{121519E1-4636-410D-B460-6310CD3F82A8}" type="pres">
      <dgm:prSet presAssocID="{870EFC81-D82F-490C-ADEE-0635C16F606F}" presName="sp" presStyleCnt="0"/>
      <dgm:spPr/>
    </dgm:pt>
    <dgm:pt modelId="{18DC73B9-06A9-47F0-87CE-E07C6C23EAC0}" type="pres">
      <dgm:prSet presAssocID="{ACA30B2B-03E3-409C-850C-F84AC78C529E}" presName="composite" presStyleCnt="0"/>
      <dgm:spPr/>
    </dgm:pt>
    <dgm:pt modelId="{CA4850E4-4691-4B32-A6B4-1F1A9628BBEF}" type="pres">
      <dgm:prSet presAssocID="{ACA30B2B-03E3-409C-850C-F84AC78C529E}" presName="parentText" presStyleLbl="alignNode1" presStyleIdx="5" presStyleCnt="16">
        <dgm:presLayoutVars>
          <dgm:chMax val="1"/>
          <dgm:bulletEnabled val="1"/>
        </dgm:presLayoutVars>
      </dgm:prSet>
      <dgm:spPr/>
      <dgm:t>
        <a:bodyPr/>
        <a:lstStyle/>
        <a:p>
          <a:endParaRPr lang="en-US"/>
        </a:p>
      </dgm:t>
    </dgm:pt>
    <dgm:pt modelId="{F2F86C85-CDE0-45AA-A1E1-D7CAEE49A25C}" type="pres">
      <dgm:prSet presAssocID="{ACA30B2B-03E3-409C-850C-F84AC78C529E}" presName="descendantText" presStyleLbl="alignAcc1" presStyleIdx="5" presStyleCnt="16">
        <dgm:presLayoutVars>
          <dgm:bulletEnabled val="1"/>
        </dgm:presLayoutVars>
      </dgm:prSet>
      <dgm:spPr/>
      <dgm:t>
        <a:bodyPr/>
        <a:lstStyle/>
        <a:p>
          <a:endParaRPr lang="en-US"/>
        </a:p>
      </dgm:t>
    </dgm:pt>
    <dgm:pt modelId="{647007CE-3614-4C0D-BDE1-3CDB4DADB7F3}" type="pres">
      <dgm:prSet presAssocID="{96303986-D0C7-415E-96F5-E5CC717DB4E2}" presName="sp" presStyleCnt="0"/>
      <dgm:spPr/>
    </dgm:pt>
    <dgm:pt modelId="{BB6881A7-112A-4F8C-A4F5-7C0C411DAB19}" type="pres">
      <dgm:prSet presAssocID="{7DA8DE7C-BA63-4352-A8DB-3E76F3BD0706}" presName="composite" presStyleCnt="0"/>
      <dgm:spPr/>
    </dgm:pt>
    <dgm:pt modelId="{EFB38447-1B68-4C6D-B690-5BED2C589CCA}" type="pres">
      <dgm:prSet presAssocID="{7DA8DE7C-BA63-4352-A8DB-3E76F3BD0706}" presName="parentText" presStyleLbl="alignNode1" presStyleIdx="6" presStyleCnt="16">
        <dgm:presLayoutVars>
          <dgm:chMax val="1"/>
          <dgm:bulletEnabled val="1"/>
        </dgm:presLayoutVars>
      </dgm:prSet>
      <dgm:spPr/>
      <dgm:t>
        <a:bodyPr/>
        <a:lstStyle/>
        <a:p>
          <a:endParaRPr lang="en-US"/>
        </a:p>
      </dgm:t>
    </dgm:pt>
    <dgm:pt modelId="{436B575B-A16B-4486-8C0D-017E45912BEF}" type="pres">
      <dgm:prSet presAssocID="{7DA8DE7C-BA63-4352-A8DB-3E76F3BD0706}" presName="descendantText" presStyleLbl="alignAcc1" presStyleIdx="6" presStyleCnt="16">
        <dgm:presLayoutVars>
          <dgm:bulletEnabled val="1"/>
        </dgm:presLayoutVars>
      </dgm:prSet>
      <dgm:spPr/>
      <dgm:t>
        <a:bodyPr/>
        <a:lstStyle/>
        <a:p>
          <a:endParaRPr lang="en-US"/>
        </a:p>
      </dgm:t>
    </dgm:pt>
    <dgm:pt modelId="{D3E69ED7-2850-46E7-B4D9-7F9544F5EDC7}" type="pres">
      <dgm:prSet presAssocID="{A1BDFA28-E0AE-462C-92B1-AF35C604255E}" presName="sp" presStyleCnt="0"/>
      <dgm:spPr/>
    </dgm:pt>
    <dgm:pt modelId="{9A893023-9B07-45E1-9716-2E88427E7AFC}" type="pres">
      <dgm:prSet presAssocID="{6E6B8E3D-EB6B-4AA9-8271-3531E0673D20}" presName="composite" presStyleCnt="0"/>
      <dgm:spPr/>
    </dgm:pt>
    <dgm:pt modelId="{C5F8B302-388D-4637-AFC6-2688E036AC27}" type="pres">
      <dgm:prSet presAssocID="{6E6B8E3D-EB6B-4AA9-8271-3531E0673D20}" presName="parentText" presStyleLbl="alignNode1" presStyleIdx="7" presStyleCnt="16">
        <dgm:presLayoutVars>
          <dgm:chMax val="1"/>
          <dgm:bulletEnabled val="1"/>
        </dgm:presLayoutVars>
      </dgm:prSet>
      <dgm:spPr/>
      <dgm:t>
        <a:bodyPr/>
        <a:lstStyle/>
        <a:p>
          <a:endParaRPr lang="en-US"/>
        </a:p>
      </dgm:t>
    </dgm:pt>
    <dgm:pt modelId="{199E2567-F5B2-4D58-BB7A-EA0D16F5A9A4}" type="pres">
      <dgm:prSet presAssocID="{6E6B8E3D-EB6B-4AA9-8271-3531E0673D20}" presName="descendantText" presStyleLbl="alignAcc1" presStyleIdx="7" presStyleCnt="16">
        <dgm:presLayoutVars>
          <dgm:bulletEnabled val="1"/>
        </dgm:presLayoutVars>
      </dgm:prSet>
      <dgm:spPr/>
      <dgm:t>
        <a:bodyPr/>
        <a:lstStyle/>
        <a:p>
          <a:endParaRPr lang="en-US"/>
        </a:p>
      </dgm:t>
    </dgm:pt>
    <dgm:pt modelId="{02477D9B-E6EC-4BCB-86E0-6DF30B8218E7}" type="pres">
      <dgm:prSet presAssocID="{FD8CACDD-B613-4FD8-9F18-8A0FFD49E164}" presName="sp" presStyleCnt="0"/>
      <dgm:spPr/>
    </dgm:pt>
    <dgm:pt modelId="{B8D40FFA-38C7-4E11-A6B1-DB9C15D2FEBF}" type="pres">
      <dgm:prSet presAssocID="{8BB4B836-6D43-4A2C-906B-77D256798B80}" presName="composite" presStyleCnt="0"/>
      <dgm:spPr/>
    </dgm:pt>
    <dgm:pt modelId="{E03AD5C6-0F76-457F-A80A-4C96454C04F0}" type="pres">
      <dgm:prSet presAssocID="{8BB4B836-6D43-4A2C-906B-77D256798B80}" presName="parentText" presStyleLbl="alignNode1" presStyleIdx="8" presStyleCnt="16">
        <dgm:presLayoutVars>
          <dgm:chMax val="1"/>
          <dgm:bulletEnabled val="1"/>
        </dgm:presLayoutVars>
      </dgm:prSet>
      <dgm:spPr/>
      <dgm:t>
        <a:bodyPr/>
        <a:lstStyle/>
        <a:p>
          <a:endParaRPr lang="en-US"/>
        </a:p>
      </dgm:t>
    </dgm:pt>
    <dgm:pt modelId="{8FCB9CA9-FDE4-4D62-BE27-F46CE2DCB489}" type="pres">
      <dgm:prSet presAssocID="{8BB4B836-6D43-4A2C-906B-77D256798B80}" presName="descendantText" presStyleLbl="alignAcc1" presStyleIdx="8" presStyleCnt="16">
        <dgm:presLayoutVars>
          <dgm:bulletEnabled val="1"/>
        </dgm:presLayoutVars>
      </dgm:prSet>
      <dgm:spPr/>
      <dgm:t>
        <a:bodyPr/>
        <a:lstStyle/>
        <a:p>
          <a:endParaRPr lang="en-US"/>
        </a:p>
      </dgm:t>
    </dgm:pt>
    <dgm:pt modelId="{A995248B-B467-4246-818B-7D066209362F}" type="pres">
      <dgm:prSet presAssocID="{E5D9551D-DD86-4A57-8D40-A350A556AADC}" presName="sp" presStyleCnt="0"/>
      <dgm:spPr/>
    </dgm:pt>
    <dgm:pt modelId="{033E17BD-824D-4E99-AAD3-9A88EAEFEDB0}" type="pres">
      <dgm:prSet presAssocID="{27B6322B-66E5-43DD-A0B3-D0599223BE66}" presName="composite" presStyleCnt="0"/>
      <dgm:spPr/>
    </dgm:pt>
    <dgm:pt modelId="{C4C451C6-B4F1-4A22-8718-3F1CC7CC9791}" type="pres">
      <dgm:prSet presAssocID="{27B6322B-66E5-43DD-A0B3-D0599223BE66}" presName="parentText" presStyleLbl="alignNode1" presStyleIdx="9" presStyleCnt="16">
        <dgm:presLayoutVars>
          <dgm:chMax val="1"/>
          <dgm:bulletEnabled val="1"/>
        </dgm:presLayoutVars>
      </dgm:prSet>
      <dgm:spPr/>
      <dgm:t>
        <a:bodyPr/>
        <a:lstStyle/>
        <a:p>
          <a:endParaRPr lang="en-US"/>
        </a:p>
      </dgm:t>
    </dgm:pt>
    <dgm:pt modelId="{BF688396-001E-4A6A-A6C4-3F3226F24D5A}" type="pres">
      <dgm:prSet presAssocID="{27B6322B-66E5-43DD-A0B3-D0599223BE66}" presName="descendantText" presStyleLbl="alignAcc1" presStyleIdx="9" presStyleCnt="16">
        <dgm:presLayoutVars>
          <dgm:bulletEnabled val="1"/>
        </dgm:presLayoutVars>
      </dgm:prSet>
      <dgm:spPr/>
      <dgm:t>
        <a:bodyPr/>
        <a:lstStyle/>
        <a:p>
          <a:endParaRPr lang="en-US"/>
        </a:p>
      </dgm:t>
    </dgm:pt>
    <dgm:pt modelId="{7842D48E-76C9-4AFC-BB27-9526A9841D2D}" type="pres">
      <dgm:prSet presAssocID="{33C1E302-D32E-40DC-9340-14A1943CBC89}" presName="sp" presStyleCnt="0"/>
      <dgm:spPr/>
    </dgm:pt>
    <dgm:pt modelId="{2B681ED9-3FC3-494A-8B87-7F744DAE2726}" type="pres">
      <dgm:prSet presAssocID="{E0D30FC8-E1B5-4B73-A153-8C4A6F2DC89B}" presName="composite" presStyleCnt="0"/>
      <dgm:spPr/>
    </dgm:pt>
    <dgm:pt modelId="{45D2435A-907A-4C2A-8E77-579E961D876B}" type="pres">
      <dgm:prSet presAssocID="{E0D30FC8-E1B5-4B73-A153-8C4A6F2DC89B}" presName="parentText" presStyleLbl="alignNode1" presStyleIdx="10" presStyleCnt="16">
        <dgm:presLayoutVars>
          <dgm:chMax val="1"/>
          <dgm:bulletEnabled val="1"/>
        </dgm:presLayoutVars>
      </dgm:prSet>
      <dgm:spPr/>
      <dgm:t>
        <a:bodyPr/>
        <a:lstStyle/>
        <a:p>
          <a:endParaRPr lang="en-US"/>
        </a:p>
      </dgm:t>
    </dgm:pt>
    <dgm:pt modelId="{C86279D5-6028-4941-A1DD-080B877EE3F8}" type="pres">
      <dgm:prSet presAssocID="{E0D30FC8-E1B5-4B73-A153-8C4A6F2DC89B}" presName="descendantText" presStyleLbl="alignAcc1" presStyleIdx="10" presStyleCnt="16">
        <dgm:presLayoutVars>
          <dgm:bulletEnabled val="1"/>
        </dgm:presLayoutVars>
      </dgm:prSet>
      <dgm:spPr/>
      <dgm:t>
        <a:bodyPr/>
        <a:lstStyle/>
        <a:p>
          <a:endParaRPr lang="en-US"/>
        </a:p>
      </dgm:t>
    </dgm:pt>
    <dgm:pt modelId="{02B0CB76-7F54-40E0-AB51-6EE718E1FDFE}" type="pres">
      <dgm:prSet presAssocID="{1AE0EEC2-A526-409B-AF10-D2C9553A3238}" presName="sp" presStyleCnt="0"/>
      <dgm:spPr/>
    </dgm:pt>
    <dgm:pt modelId="{230BDCE8-B8B9-4485-907C-4EE4AE1A5174}" type="pres">
      <dgm:prSet presAssocID="{C7B0482D-4952-48C7-B040-A7A72EFE72AA}" presName="composite" presStyleCnt="0"/>
      <dgm:spPr/>
    </dgm:pt>
    <dgm:pt modelId="{ADB12229-5DFA-43FC-933B-C4A9DB54D448}" type="pres">
      <dgm:prSet presAssocID="{C7B0482D-4952-48C7-B040-A7A72EFE72AA}" presName="parentText" presStyleLbl="alignNode1" presStyleIdx="11" presStyleCnt="16">
        <dgm:presLayoutVars>
          <dgm:chMax val="1"/>
          <dgm:bulletEnabled val="1"/>
        </dgm:presLayoutVars>
      </dgm:prSet>
      <dgm:spPr/>
      <dgm:t>
        <a:bodyPr/>
        <a:lstStyle/>
        <a:p>
          <a:endParaRPr lang="en-US"/>
        </a:p>
      </dgm:t>
    </dgm:pt>
    <dgm:pt modelId="{A197F163-7A21-472A-A1C3-9919E5634379}" type="pres">
      <dgm:prSet presAssocID="{C7B0482D-4952-48C7-B040-A7A72EFE72AA}" presName="descendantText" presStyleLbl="alignAcc1" presStyleIdx="11" presStyleCnt="16">
        <dgm:presLayoutVars>
          <dgm:bulletEnabled val="1"/>
        </dgm:presLayoutVars>
      </dgm:prSet>
      <dgm:spPr/>
      <dgm:t>
        <a:bodyPr/>
        <a:lstStyle/>
        <a:p>
          <a:endParaRPr lang="en-US"/>
        </a:p>
      </dgm:t>
    </dgm:pt>
    <dgm:pt modelId="{3645E134-5712-412D-8D4D-7737AB5F6F56}" type="pres">
      <dgm:prSet presAssocID="{07527429-E82A-4C31-8A41-1A76543AAED8}" presName="sp" presStyleCnt="0"/>
      <dgm:spPr/>
    </dgm:pt>
    <dgm:pt modelId="{305BA236-529B-46B0-8A01-9F2E588FDD29}" type="pres">
      <dgm:prSet presAssocID="{C5D16FD7-6792-445B-B396-4A88329F7104}" presName="composite" presStyleCnt="0"/>
      <dgm:spPr/>
    </dgm:pt>
    <dgm:pt modelId="{488979C8-BE86-496A-A10F-9CA5C0BCDEC2}" type="pres">
      <dgm:prSet presAssocID="{C5D16FD7-6792-445B-B396-4A88329F7104}" presName="parentText" presStyleLbl="alignNode1" presStyleIdx="12" presStyleCnt="16">
        <dgm:presLayoutVars>
          <dgm:chMax val="1"/>
          <dgm:bulletEnabled val="1"/>
        </dgm:presLayoutVars>
      </dgm:prSet>
      <dgm:spPr/>
      <dgm:t>
        <a:bodyPr/>
        <a:lstStyle/>
        <a:p>
          <a:endParaRPr lang="en-US"/>
        </a:p>
      </dgm:t>
    </dgm:pt>
    <dgm:pt modelId="{15E476EA-36B5-480F-BF26-A60ACB0C7AF9}" type="pres">
      <dgm:prSet presAssocID="{C5D16FD7-6792-445B-B396-4A88329F7104}" presName="descendantText" presStyleLbl="alignAcc1" presStyleIdx="12" presStyleCnt="16">
        <dgm:presLayoutVars>
          <dgm:bulletEnabled val="1"/>
        </dgm:presLayoutVars>
      </dgm:prSet>
      <dgm:spPr/>
      <dgm:t>
        <a:bodyPr/>
        <a:lstStyle/>
        <a:p>
          <a:endParaRPr lang="en-US"/>
        </a:p>
      </dgm:t>
    </dgm:pt>
    <dgm:pt modelId="{7C3AFBDB-DDA6-49C4-984D-3AEC62E47F83}" type="pres">
      <dgm:prSet presAssocID="{B59A3DD4-4899-4844-87B7-B2E0389A6320}" presName="sp" presStyleCnt="0"/>
      <dgm:spPr/>
    </dgm:pt>
    <dgm:pt modelId="{7E98068F-F4FB-4C17-9BCF-53E66D08DEDD}" type="pres">
      <dgm:prSet presAssocID="{6E2A453B-F44E-4BBE-BA5F-5F6D1F0BC041}" presName="composite" presStyleCnt="0"/>
      <dgm:spPr/>
    </dgm:pt>
    <dgm:pt modelId="{54A63EAF-B34E-46BF-AEFA-32341D1C0629}" type="pres">
      <dgm:prSet presAssocID="{6E2A453B-F44E-4BBE-BA5F-5F6D1F0BC041}" presName="parentText" presStyleLbl="alignNode1" presStyleIdx="13" presStyleCnt="16">
        <dgm:presLayoutVars>
          <dgm:chMax val="1"/>
          <dgm:bulletEnabled val="1"/>
        </dgm:presLayoutVars>
      </dgm:prSet>
      <dgm:spPr/>
      <dgm:t>
        <a:bodyPr/>
        <a:lstStyle/>
        <a:p>
          <a:endParaRPr lang="en-US"/>
        </a:p>
      </dgm:t>
    </dgm:pt>
    <dgm:pt modelId="{A23AD762-C149-4429-A4F1-94FC16A7D38C}" type="pres">
      <dgm:prSet presAssocID="{6E2A453B-F44E-4BBE-BA5F-5F6D1F0BC041}" presName="descendantText" presStyleLbl="alignAcc1" presStyleIdx="13" presStyleCnt="16">
        <dgm:presLayoutVars>
          <dgm:bulletEnabled val="1"/>
        </dgm:presLayoutVars>
      </dgm:prSet>
      <dgm:spPr/>
      <dgm:t>
        <a:bodyPr/>
        <a:lstStyle/>
        <a:p>
          <a:endParaRPr lang="en-US"/>
        </a:p>
      </dgm:t>
    </dgm:pt>
    <dgm:pt modelId="{2365F65D-545B-4438-83F0-0A0376042DCC}" type="pres">
      <dgm:prSet presAssocID="{28C2C595-CA19-4C15-9A1D-F58E440E8790}" presName="sp" presStyleCnt="0"/>
      <dgm:spPr/>
    </dgm:pt>
    <dgm:pt modelId="{41E2F076-57A5-41A5-A19E-C2428D6FA2B9}" type="pres">
      <dgm:prSet presAssocID="{AADA2CCB-A5BE-41A4-B8F2-83DF651BDFA4}" presName="composite" presStyleCnt="0"/>
      <dgm:spPr/>
    </dgm:pt>
    <dgm:pt modelId="{E313319C-FA3E-4FD4-916D-985DCF509211}" type="pres">
      <dgm:prSet presAssocID="{AADA2CCB-A5BE-41A4-B8F2-83DF651BDFA4}" presName="parentText" presStyleLbl="alignNode1" presStyleIdx="14" presStyleCnt="16">
        <dgm:presLayoutVars>
          <dgm:chMax val="1"/>
          <dgm:bulletEnabled val="1"/>
        </dgm:presLayoutVars>
      </dgm:prSet>
      <dgm:spPr/>
      <dgm:t>
        <a:bodyPr/>
        <a:lstStyle/>
        <a:p>
          <a:endParaRPr lang="en-US"/>
        </a:p>
      </dgm:t>
    </dgm:pt>
    <dgm:pt modelId="{5B4DF8B0-6D5B-43E5-82DA-DEF1019CE6EE}" type="pres">
      <dgm:prSet presAssocID="{AADA2CCB-A5BE-41A4-B8F2-83DF651BDFA4}" presName="descendantText" presStyleLbl="alignAcc1" presStyleIdx="14" presStyleCnt="16">
        <dgm:presLayoutVars>
          <dgm:bulletEnabled val="1"/>
        </dgm:presLayoutVars>
      </dgm:prSet>
      <dgm:spPr/>
      <dgm:t>
        <a:bodyPr/>
        <a:lstStyle/>
        <a:p>
          <a:endParaRPr lang="en-US"/>
        </a:p>
      </dgm:t>
    </dgm:pt>
    <dgm:pt modelId="{DB4E015B-05D5-48EF-BD89-68F3E25552F0}" type="pres">
      <dgm:prSet presAssocID="{76F545E4-E345-4818-9866-34803783EF16}" presName="sp" presStyleCnt="0"/>
      <dgm:spPr/>
    </dgm:pt>
    <dgm:pt modelId="{7529C049-F556-4773-BF76-4EB558E7CA74}" type="pres">
      <dgm:prSet presAssocID="{51007227-5D70-48F7-8A17-E261BDD9B47E}" presName="composite" presStyleCnt="0"/>
      <dgm:spPr/>
    </dgm:pt>
    <dgm:pt modelId="{4B3EB832-771B-41D2-A3C2-D021BC453165}" type="pres">
      <dgm:prSet presAssocID="{51007227-5D70-48F7-8A17-E261BDD9B47E}" presName="parentText" presStyleLbl="alignNode1" presStyleIdx="15" presStyleCnt="16">
        <dgm:presLayoutVars>
          <dgm:chMax val="1"/>
          <dgm:bulletEnabled val="1"/>
        </dgm:presLayoutVars>
      </dgm:prSet>
      <dgm:spPr/>
      <dgm:t>
        <a:bodyPr/>
        <a:lstStyle/>
        <a:p>
          <a:endParaRPr lang="en-US"/>
        </a:p>
      </dgm:t>
    </dgm:pt>
    <dgm:pt modelId="{043BD3D3-6EAC-40FB-B66A-559D1F8F2617}" type="pres">
      <dgm:prSet presAssocID="{51007227-5D70-48F7-8A17-E261BDD9B47E}" presName="descendantText" presStyleLbl="alignAcc1" presStyleIdx="15" presStyleCnt="16">
        <dgm:presLayoutVars>
          <dgm:bulletEnabled val="1"/>
        </dgm:presLayoutVars>
      </dgm:prSet>
      <dgm:spPr/>
      <dgm:t>
        <a:bodyPr/>
        <a:lstStyle/>
        <a:p>
          <a:endParaRPr lang="en-US"/>
        </a:p>
      </dgm:t>
    </dgm:pt>
  </dgm:ptLst>
  <dgm:cxnLst>
    <dgm:cxn modelId="{A578A284-3320-46E2-91CF-5E492B3B174E}" srcId="{9D0A66CE-D940-427B-BD3E-2D3550751DA8}" destId="{27B6322B-66E5-43DD-A0B3-D0599223BE66}" srcOrd="9" destOrd="0" parTransId="{9EAB641D-653F-40D0-BC45-93889361AAE5}" sibTransId="{33C1E302-D32E-40DC-9340-14A1943CBC89}"/>
    <dgm:cxn modelId="{41D012BB-26F6-4D54-8FC6-034EDE7BDFFA}" type="presOf" srcId="{28D9E5BF-5546-40A8-ACDF-FFF5C6F12006}" destId="{7791648C-25AA-4FEA-BE9C-1BD19668F379}" srcOrd="0" destOrd="0" presId="urn:microsoft.com/office/officeart/2005/8/layout/chevron2"/>
    <dgm:cxn modelId="{DC068417-CCF1-4972-A4DE-4FD4D4F253BF}" type="presOf" srcId="{C7B0482D-4952-48C7-B040-A7A72EFE72AA}" destId="{ADB12229-5DFA-43FC-933B-C4A9DB54D448}" srcOrd="0" destOrd="0" presId="urn:microsoft.com/office/officeart/2005/8/layout/chevron2"/>
    <dgm:cxn modelId="{BFADA041-4ABD-46E9-9AB5-F659116B4422}" srcId="{27B6322B-66E5-43DD-A0B3-D0599223BE66}" destId="{4676FF9E-07F8-40D4-A3C8-E2B8D67B6279}" srcOrd="0" destOrd="0" parTransId="{050A89C7-9AD1-4EC0-AD2E-08422FE2F586}" sibTransId="{661E5CFC-F924-4A3F-848D-36C312D031BE}"/>
    <dgm:cxn modelId="{7FCA8E07-3EA5-4232-BD6D-443BBB9273FD}" srcId="{9D0A66CE-D940-427B-BD3E-2D3550751DA8}" destId="{51007227-5D70-48F7-8A17-E261BDD9B47E}" srcOrd="15" destOrd="0" parTransId="{C3CBCA72-7BDA-47DA-B906-B822E374047E}" sibTransId="{D1CFFD3C-240B-487F-80F0-D09EB1D26EB9}"/>
    <dgm:cxn modelId="{D8296929-9AD6-4EEB-9A9A-CCD0ABACE649}" srcId="{D85483EF-9D05-42EB-8F38-6BCA77C5AF03}" destId="{9F629AF8-6A83-43E7-8907-684BD3C6C6FB}" srcOrd="0" destOrd="0" parTransId="{33EEC765-B5B7-44E4-8B57-E08BB4B0445A}" sibTransId="{413D06F6-4DD8-4EE5-9499-BAC1D5C7FD9B}"/>
    <dgm:cxn modelId="{5C7BC152-1DB1-4D7D-B5A8-B4DDB0BE91C4}" type="presOf" srcId="{367AD68B-8985-4D18-AC7C-2A05C2DF759C}" destId="{043BD3D3-6EAC-40FB-B66A-559D1F8F2617}" srcOrd="0" destOrd="0" presId="urn:microsoft.com/office/officeart/2005/8/layout/chevron2"/>
    <dgm:cxn modelId="{902B012D-1745-4DA6-B311-A13A1EC8A3A6}" srcId="{9D0A66CE-D940-427B-BD3E-2D3550751DA8}" destId="{AADA2CCB-A5BE-41A4-B8F2-83DF651BDFA4}" srcOrd="14" destOrd="0" parTransId="{AD79D9A5-E342-4952-A385-A2CFAA4AFF1A}" sibTransId="{76F545E4-E345-4818-9866-34803783EF16}"/>
    <dgm:cxn modelId="{2679C7D7-5A0D-4CB4-8F7D-28111E1ED00D}" type="presOf" srcId="{B70244BB-2EAA-4D19-B444-8984E2BE8E2A}" destId="{5AC3A555-F1EE-4C9C-AC71-8EDEB1B2A200}" srcOrd="0" destOrd="0" presId="urn:microsoft.com/office/officeart/2005/8/layout/chevron2"/>
    <dgm:cxn modelId="{41432648-A075-4265-8A72-77B5D55FB010}" type="presOf" srcId="{52732AE6-F578-474C-818F-677DDFC43C32}" destId="{DE0F43C8-F379-477F-B44D-7EC2A4CA1807}" srcOrd="0" destOrd="0" presId="urn:microsoft.com/office/officeart/2005/8/layout/chevron2"/>
    <dgm:cxn modelId="{6C3ED9D2-F468-40EA-B456-42C1BC00D6B0}" type="presOf" srcId="{6E6B8E3D-EB6B-4AA9-8271-3531E0673D20}" destId="{C5F8B302-388D-4637-AFC6-2688E036AC27}" srcOrd="0" destOrd="0" presId="urn:microsoft.com/office/officeart/2005/8/layout/chevron2"/>
    <dgm:cxn modelId="{36B868E5-3B36-4487-B629-FCCBB7894DBF}" srcId="{9D0A66CE-D940-427B-BD3E-2D3550751DA8}" destId="{7DA8DE7C-BA63-4352-A8DB-3E76F3BD0706}" srcOrd="6" destOrd="0" parTransId="{B40F122E-486E-4617-AC51-A8F8084259D2}" sibTransId="{A1BDFA28-E0AE-462C-92B1-AF35C604255E}"/>
    <dgm:cxn modelId="{FFDC077A-7BE6-4A66-B14F-216E9095F1D4}" srcId="{9D0A66CE-D940-427B-BD3E-2D3550751DA8}" destId="{ACA30B2B-03E3-409C-850C-F84AC78C529E}" srcOrd="5" destOrd="0" parTransId="{592BAB34-4AA3-4B08-9E4F-EE40DCA00A5A}" sibTransId="{96303986-D0C7-415E-96F5-E5CC717DB4E2}"/>
    <dgm:cxn modelId="{DDB3D1A5-825C-4127-A02A-7F7C707BE738}" type="presOf" srcId="{74DC72B7-CFD7-4489-98A2-268662D08853}" destId="{199E2567-F5B2-4D58-BB7A-EA0D16F5A9A4}" srcOrd="0" destOrd="0" presId="urn:microsoft.com/office/officeart/2005/8/layout/chevron2"/>
    <dgm:cxn modelId="{C76D0F54-8EA0-4882-92A3-C717D3E2682A}" type="presOf" srcId="{7DA8DE7C-BA63-4352-A8DB-3E76F3BD0706}" destId="{EFB38447-1B68-4C6D-B690-5BED2C589CCA}" srcOrd="0" destOrd="0" presId="urn:microsoft.com/office/officeart/2005/8/layout/chevron2"/>
    <dgm:cxn modelId="{33E8BEFC-F0F6-4CB9-9DAB-8487C9205966}" srcId="{8BB4B836-6D43-4A2C-906B-77D256798B80}" destId="{9BAE4D8B-5C6D-4042-A1FB-E59F5FF63A9E}" srcOrd="0" destOrd="0" parTransId="{AA5784C2-4465-4CF6-941A-E62898B5587A}" sibTransId="{5367D844-0DB8-44D6-8AE9-B82DD57E86BF}"/>
    <dgm:cxn modelId="{4A15C531-5947-4A52-8A1B-F2D2A1EF5826}" srcId="{9D0A66CE-D940-427B-BD3E-2D3550751DA8}" destId="{D85483EF-9D05-42EB-8F38-6BCA77C5AF03}" srcOrd="3" destOrd="0" parTransId="{13031C28-3B04-4FEA-A447-E703D18588AA}" sibTransId="{78B7FC13-795F-46F9-BC65-3FBEB89F0810}"/>
    <dgm:cxn modelId="{C7E7F306-8784-4317-83DB-3B5ED24D208F}" type="presOf" srcId="{8BB4B836-6D43-4A2C-906B-77D256798B80}" destId="{E03AD5C6-0F76-457F-A80A-4C96454C04F0}" srcOrd="0" destOrd="0" presId="urn:microsoft.com/office/officeart/2005/8/layout/chevron2"/>
    <dgm:cxn modelId="{7F38929A-8BEC-4D4A-8540-B5586E33F47D}" type="presOf" srcId="{9F629AF8-6A83-43E7-8907-684BD3C6C6FB}" destId="{B02CC7D2-51A8-407A-8F4E-0152CFD64E06}" srcOrd="0" destOrd="0" presId="urn:microsoft.com/office/officeart/2005/8/layout/chevron2"/>
    <dgm:cxn modelId="{CED8B032-8C0A-4587-A247-C0D1A25A6D64}" type="presOf" srcId="{EE7EF049-A037-490F-BEC8-E9921A1EC024}" destId="{F2F86C85-CDE0-45AA-A1E1-D7CAEE49A25C}" srcOrd="0" destOrd="0" presId="urn:microsoft.com/office/officeart/2005/8/layout/chevron2"/>
    <dgm:cxn modelId="{7980ADE4-5CA4-4035-9501-210C2361E8C9}" srcId="{9D0A66CE-D940-427B-BD3E-2D3550751DA8}" destId="{C7B0482D-4952-48C7-B040-A7A72EFE72AA}" srcOrd="11" destOrd="0" parTransId="{2A60D389-0ABE-481B-90BF-1D5CC1460B96}" sibTransId="{07527429-E82A-4C31-8A41-1A76543AAED8}"/>
    <dgm:cxn modelId="{3011D594-97EE-4D40-81CC-9309BEAC2271}" type="presOf" srcId="{AADA2CCB-A5BE-41A4-B8F2-83DF651BDFA4}" destId="{E313319C-FA3E-4FD4-916D-985DCF509211}" srcOrd="0" destOrd="0" presId="urn:microsoft.com/office/officeart/2005/8/layout/chevron2"/>
    <dgm:cxn modelId="{E358BF86-84C3-4F5B-87E4-CA92C06C3479}" srcId="{9D0A66CE-D940-427B-BD3E-2D3550751DA8}" destId="{52732AE6-F578-474C-818F-677DDFC43C32}" srcOrd="1" destOrd="0" parTransId="{A0FDE816-B4F9-434D-982D-0B9F3ECF0BC8}" sibTransId="{EA77AA92-01FF-4040-8175-5729E6BB82A2}"/>
    <dgm:cxn modelId="{CBDB9386-9ABF-4619-A288-4EA7CF911851}" type="presOf" srcId="{255BFDD1-6D55-4522-AD36-ED9A9E604B85}" destId="{6DA68248-37CB-420D-82A3-18723F838FB7}" srcOrd="0" destOrd="0" presId="urn:microsoft.com/office/officeart/2005/8/layout/chevron2"/>
    <dgm:cxn modelId="{79E35416-0699-4A9F-B07E-FBE06D53E432}" srcId="{E0D30FC8-E1B5-4B73-A153-8C4A6F2DC89B}" destId="{B0C025DF-26ED-42F2-A2C1-62DBF2A45B2D}" srcOrd="0" destOrd="0" parTransId="{D5492C63-598F-4F11-BA89-5CE4CD84B1D2}" sibTransId="{CCABBB62-F07A-4714-A70C-86A795A355EF}"/>
    <dgm:cxn modelId="{49AC8030-B1C5-4BC2-8020-BFBCAE12C5A7}" srcId="{9D0A66CE-D940-427B-BD3E-2D3550751DA8}" destId="{8BB4B836-6D43-4A2C-906B-77D256798B80}" srcOrd="8" destOrd="0" parTransId="{E36A20F4-8AA0-4D03-BB50-CD16462DF91D}" sibTransId="{E5D9551D-DD86-4A57-8D40-A350A556AADC}"/>
    <dgm:cxn modelId="{E176121A-9A99-496C-97FA-85AFC1659682}" type="presOf" srcId="{B0C025DF-26ED-42F2-A2C1-62DBF2A45B2D}" destId="{C86279D5-6028-4941-A1DD-080B877EE3F8}" srcOrd="0" destOrd="0" presId="urn:microsoft.com/office/officeart/2005/8/layout/chevron2"/>
    <dgm:cxn modelId="{AFB12A15-0B59-44E1-9A77-B5825E5DD036}" srcId="{255BFDD1-6D55-4522-AD36-ED9A9E604B85}" destId="{CA47DFBD-31E4-4E10-8314-28F4DF1A16BE}" srcOrd="0" destOrd="0" parTransId="{536CCCD0-BF26-4B09-8583-F4C98C43F024}" sibTransId="{CF289792-A6A8-41EA-AB10-D07ED37A857B}"/>
    <dgm:cxn modelId="{D56D4099-22D8-451F-823C-1070A354CBB7}" srcId="{9D0A66CE-D940-427B-BD3E-2D3550751DA8}" destId="{E0D30FC8-E1B5-4B73-A153-8C4A6F2DC89B}" srcOrd="10" destOrd="0" parTransId="{7222DE7F-B0C6-4CC0-A910-F5FC4EC80A03}" sibTransId="{1AE0EEC2-A526-409B-AF10-D2C9553A3238}"/>
    <dgm:cxn modelId="{9C3372C4-5E57-46D2-BE80-E492C367DB13}" srcId="{9D0A66CE-D940-427B-BD3E-2D3550751DA8}" destId="{B70244BB-2EAA-4D19-B444-8984E2BE8E2A}" srcOrd="2" destOrd="0" parTransId="{5C2BFBFD-24C7-4CFA-8311-592A8333575C}" sibTransId="{28F5FDF6-C781-4EA6-9F91-08AC2067BE8C}"/>
    <dgm:cxn modelId="{84C3CBFC-5D09-4AC1-9FB9-029ECA63D89B}" srcId="{AADA2CCB-A5BE-41A4-B8F2-83DF651BDFA4}" destId="{FD33439A-8CF7-4D84-9957-58F730E5C774}" srcOrd="0" destOrd="0" parTransId="{9810C9CB-1CF2-4543-8010-3E78815E27F6}" sibTransId="{9E14BBCB-3863-420B-9339-1B61F46C4770}"/>
    <dgm:cxn modelId="{C430C773-79AB-4B25-BBE8-6F1FFE2AA5C3}" type="presOf" srcId="{E0D30FC8-E1B5-4B73-A153-8C4A6F2DC89B}" destId="{45D2435A-907A-4C2A-8E77-579E961D876B}" srcOrd="0" destOrd="0" presId="urn:microsoft.com/office/officeart/2005/8/layout/chevron2"/>
    <dgm:cxn modelId="{66ADC73C-5644-4D0C-9B88-FBB8D9EF3747}" type="presOf" srcId="{27B6322B-66E5-43DD-A0B3-D0599223BE66}" destId="{C4C451C6-B4F1-4A22-8718-3F1CC7CC9791}" srcOrd="0" destOrd="0" presId="urn:microsoft.com/office/officeart/2005/8/layout/chevron2"/>
    <dgm:cxn modelId="{73B1D786-4C47-4592-9280-324E881C197B}" srcId="{7DA8DE7C-BA63-4352-A8DB-3E76F3BD0706}" destId="{6A99FA9C-C816-4324-899E-184C76D1BA46}" srcOrd="0" destOrd="0" parTransId="{F704D43D-B2E9-4440-833D-B83212BFCDB1}" sibTransId="{5BC6BEF7-E60D-42F6-AD00-6E7A32132264}"/>
    <dgm:cxn modelId="{8743E036-2986-419D-A49F-F37951917C2F}" srcId="{8C330B4A-18EB-4B4C-879E-69D8B27E79B4}" destId="{ABB28CED-C422-4AB1-A1E3-48231F000931}" srcOrd="0" destOrd="0" parTransId="{598C73C0-8E22-4F99-84A1-8A9CE657014D}" sibTransId="{65578A70-6422-4BB9-ADA5-4BBD485F81D3}"/>
    <dgm:cxn modelId="{49A1A6E5-BE23-4792-9F54-0F5A8141463A}" type="presOf" srcId="{9BAE4D8B-5C6D-4042-A1FB-E59F5FF63A9E}" destId="{8FCB9CA9-FDE4-4D62-BE27-F46CE2DCB489}" srcOrd="0" destOrd="0" presId="urn:microsoft.com/office/officeart/2005/8/layout/chevron2"/>
    <dgm:cxn modelId="{E3C75DB1-5BF6-4BA6-A9DD-2DF3A262E36F}" srcId="{9D0A66CE-D940-427B-BD3E-2D3550751DA8}" destId="{C5D16FD7-6792-445B-B396-4A88329F7104}" srcOrd="12" destOrd="0" parTransId="{905720F3-DAD0-416B-9DED-F0D478D1D052}" sibTransId="{B59A3DD4-4899-4844-87B7-B2E0389A6320}"/>
    <dgm:cxn modelId="{E8A43601-FE97-4D8D-A066-45BBFC5AD513}" type="presOf" srcId="{FD33439A-8CF7-4D84-9957-58F730E5C774}" destId="{5B4DF8B0-6D5B-43E5-82DA-DEF1019CE6EE}" srcOrd="0" destOrd="0" presId="urn:microsoft.com/office/officeart/2005/8/layout/chevron2"/>
    <dgm:cxn modelId="{AA501433-F136-4BB2-9468-8A46F21A400B}" srcId="{52732AE6-F578-474C-818F-677DDFC43C32}" destId="{28D9E5BF-5546-40A8-ACDF-FFF5C6F12006}" srcOrd="0" destOrd="0" parTransId="{FB9A0321-1DC9-491D-8EC7-9715F09D4513}" sibTransId="{7916B253-CCE2-461F-B389-2D75989633B5}"/>
    <dgm:cxn modelId="{D33BF9A7-F8E9-4716-9615-461C92B42382}" srcId="{51007227-5D70-48F7-8A17-E261BDD9B47E}" destId="{367AD68B-8985-4D18-AC7C-2A05C2DF759C}" srcOrd="0" destOrd="0" parTransId="{ED3EC01A-7169-4AA3-AFCD-93CA12CB719B}" sibTransId="{BF1FCB99-75F9-4323-9CA6-AE0F273DE5A8}"/>
    <dgm:cxn modelId="{58B30DBA-1178-481F-8BC6-71AB0B143282}" type="presOf" srcId="{ACA30B2B-03E3-409C-850C-F84AC78C529E}" destId="{CA4850E4-4691-4B32-A6B4-1F1A9628BBEF}" srcOrd="0" destOrd="0" presId="urn:microsoft.com/office/officeart/2005/8/layout/chevron2"/>
    <dgm:cxn modelId="{85A40AA8-7297-4E14-B662-F4773C81E00A}" type="presOf" srcId="{51007227-5D70-48F7-8A17-E261BDD9B47E}" destId="{4B3EB832-771B-41D2-A3C2-D021BC453165}" srcOrd="0" destOrd="0" presId="urn:microsoft.com/office/officeart/2005/8/layout/chevron2"/>
    <dgm:cxn modelId="{9FB3D8CA-2CF5-4389-9AC8-92A5AA1F4C4A}" type="presOf" srcId="{4676FF9E-07F8-40D4-A3C8-E2B8D67B6279}" destId="{BF688396-001E-4A6A-A6C4-3F3226F24D5A}" srcOrd="0" destOrd="0" presId="urn:microsoft.com/office/officeart/2005/8/layout/chevron2"/>
    <dgm:cxn modelId="{57A29866-2CE9-4D14-B739-AE193547BA5A}" type="presOf" srcId="{B0B61CE1-6389-4A58-9B43-A537BE907662}" destId="{03259E9E-38DA-4F70-9126-DA7A7E9E88DB}" srcOrd="0" destOrd="0" presId="urn:microsoft.com/office/officeart/2005/8/layout/chevron2"/>
    <dgm:cxn modelId="{269214F3-E979-4F42-BEF5-66D9C168FB16}" srcId="{B70244BB-2EAA-4D19-B444-8984E2BE8E2A}" destId="{B0B61CE1-6389-4A58-9B43-A537BE907662}" srcOrd="0" destOrd="0" parTransId="{D309BD71-7AFF-4833-AD4B-85FFEC39EBC7}" sibTransId="{86390245-6CFD-4F77-89EC-4A583A32407C}"/>
    <dgm:cxn modelId="{6D3FE7B6-FBCB-4A32-B204-50DDD15E965B}" type="presOf" srcId="{CA47DFBD-31E4-4E10-8314-28F4DF1A16BE}" destId="{8285F9B6-F00B-4260-8DFA-0C4F97159368}" srcOrd="0" destOrd="0" presId="urn:microsoft.com/office/officeart/2005/8/layout/chevron2"/>
    <dgm:cxn modelId="{41FE049C-9B3B-4C7A-A54C-E64461254F88}" type="presOf" srcId="{D19668DB-041F-4FD1-84BF-69D5C70EC1C2}" destId="{A23AD762-C149-4429-A4F1-94FC16A7D38C}" srcOrd="0" destOrd="0" presId="urn:microsoft.com/office/officeart/2005/8/layout/chevron2"/>
    <dgm:cxn modelId="{5C184BF7-5218-4EE7-8BA7-08AB48534553}" type="presOf" srcId="{1B9645DE-B96B-428E-93E6-66F765F40E57}" destId="{15E476EA-36B5-480F-BF26-A60ACB0C7AF9}" srcOrd="0" destOrd="0" presId="urn:microsoft.com/office/officeart/2005/8/layout/chevron2"/>
    <dgm:cxn modelId="{5E6AC17E-1D52-4013-B203-8451045CDAE7}" srcId="{6E6B8E3D-EB6B-4AA9-8271-3531E0673D20}" destId="{74DC72B7-CFD7-4489-98A2-268662D08853}" srcOrd="0" destOrd="0" parTransId="{F43B6878-078A-466B-B0AE-B37C8C5DA476}" sibTransId="{9AAA8B5C-57C3-4B1B-92D5-655ACB8A9EEF}"/>
    <dgm:cxn modelId="{4E4EC181-C0E5-4603-839D-004B186182BB}" srcId="{C5D16FD7-6792-445B-B396-4A88329F7104}" destId="{1B9645DE-B96B-428E-93E6-66F765F40E57}" srcOrd="0" destOrd="0" parTransId="{25E51CF8-065D-480D-947D-18DB861AD9F3}" sibTransId="{FB211447-105A-4C73-B872-06BFD28FC9C8}"/>
    <dgm:cxn modelId="{B12EAB4C-BB57-4F18-97A0-5B34AFC17714}" srcId="{ACA30B2B-03E3-409C-850C-F84AC78C529E}" destId="{EE7EF049-A037-490F-BEC8-E9921A1EC024}" srcOrd="0" destOrd="0" parTransId="{EDB2187D-4181-4541-A2DE-B4E0876A0883}" sibTransId="{23B2937D-FEEA-4932-A772-4362099A03B6}"/>
    <dgm:cxn modelId="{8A5FE44B-8D65-4EFA-877B-72AEDF8B4707}" srcId="{9D0A66CE-D940-427B-BD3E-2D3550751DA8}" destId="{8C330B4A-18EB-4B4C-879E-69D8B27E79B4}" srcOrd="4" destOrd="0" parTransId="{5C293F95-7516-44A6-844F-352ECA36E6C7}" sibTransId="{870EFC81-D82F-490C-ADEE-0635C16F606F}"/>
    <dgm:cxn modelId="{83211F62-D96E-401A-8098-7EE6CADCA33F}" type="presOf" srcId="{D85483EF-9D05-42EB-8F38-6BCA77C5AF03}" destId="{97D51CAE-1227-46D5-8C16-8C4330071E6B}" srcOrd="0" destOrd="0" presId="urn:microsoft.com/office/officeart/2005/8/layout/chevron2"/>
    <dgm:cxn modelId="{C7BBFFE4-CFA7-4F00-ACDD-DD432B2B4CFD}" type="presOf" srcId="{8C330B4A-18EB-4B4C-879E-69D8B27E79B4}" destId="{239877B0-A73C-4EE5-8215-04983BA6AB2F}" srcOrd="0" destOrd="0" presId="urn:microsoft.com/office/officeart/2005/8/layout/chevron2"/>
    <dgm:cxn modelId="{EC75A4F8-76CA-4EBC-B592-36B3EE1575A6}" srcId="{9D0A66CE-D940-427B-BD3E-2D3550751DA8}" destId="{6E2A453B-F44E-4BBE-BA5F-5F6D1F0BC041}" srcOrd="13" destOrd="0" parTransId="{BF491F90-08C1-45A9-B226-1C29286DF998}" sibTransId="{28C2C595-CA19-4C15-9A1D-F58E440E8790}"/>
    <dgm:cxn modelId="{34409FED-43A5-416F-A581-1C8FE4BD251B}" srcId="{9D0A66CE-D940-427B-BD3E-2D3550751DA8}" destId="{6E6B8E3D-EB6B-4AA9-8271-3531E0673D20}" srcOrd="7" destOrd="0" parTransId="{2682EC68-F96B-4390-8679-B400E6F7228B}" sibTransId="{FD8CACDD-B613-4FD8-9F18-8A0FFD49E164}"/>
    <dgm:cxn modelId="{DAF43E6A-D055-497F-8147-9E6B26DC31AF}" type="presOf" srcId="{6A99FA9C-C816-4324-899E-184C76D1BA46}" destId="{436B575B-A16B-4486-8C0D-017E45912BEF}" srcOrd="0" destOrd="0" presId="urn:microsoft.com/office/officeart/2005/8/layout/chevron2"/>
    <dgm:cxn modelId="{4F97FA24-E428-4540-9BFE-A8C10428B106}" srcId="{6E2A453B-F44E-4BBE-BA5F-5F6D1F0BC041}" destId="{D19668DB-041F-4FD1-84BF-69D5C70EC1C2}" srcOrd="0" destOrd="0" parTransId="{0AEDA7B8-9ABA-4789-B7D5-A321A9238F81}" sibTransId="{8735E47A-F1DA-490F-BAF1-647006D48450}"/>
    <dgm:cxn modelId="{51FBD069-9077-4A05-BB7B-448C74DCD6FE}" type="presOf" srcId="{9DA64886-211E-40BF-B15D-66142774E102}" destId="{A197F163-7A21-472A-A1C3-9919E5634379}" srcOrd="0" destOrd="0" presId="urn:microsoft.com/office/officeart/2005/8/layout/chevron2"/>
    <dgm:cxn modelId="{D436F8F2-319C-486D-82BA-2D79DA9F643D}" type="presOf" srcId="{ABB28CED-C422-4AB1-A1E3-48231F000931}" destId="{B0E82FC5-CDBA-48D4-B172-0C0154B074EC}" srcOrd="0" destOrd="0" presId="urn:microsoft.com/office/officeart/2005/8/layout/chevron2"/>
    <dgm:cxn modelId="{3D7BE23C-37DD-4046-A0CC-54F937A81146}" srcId="{9D0A66CE-D940-427B-BD3E-2D3550751DA8}" destId="{255BFDD1-6D55-4522-AD36-ED9A9E604B85}" srcOrd="0" destOrd="0" parTransId="{8AA0A4F4-1E90-468F-9401-906DE717FA19}" sibTransId="{79BCC6A0-DB3D-4617-8128-A7C97596061A}"/>
    <dgm:cxn modelId="{23D4D19B-CB9C-43E5-9E93-7AAEB703926D}" type="presOf" srcId="{6E2A453B-F44E-4BBE-BA5F-5F6D1F0BC041}" destId="{54A63EAF-B34E-46BF-AEFA-32341D1C0629}" srcOrd="0" destOrd="0" presId="urn:microsoft.com/office/officeart/2005/8/layout/chevron2"/>
    <dgm:cxn modelId="{14757075-201A-4A1F-9781-D5D46CB0B1DA}" type="presOf" srcId="{9D0A66CE-D940-427B-BD3E-2D3550751DA8}" destId="{048EC8B1-C927-4A4E-8403-775A06B64519}" srcOrd="0" destOrd="0" presId="urn:microsoft.com/office/officeart/2005/8/layout/chevron2"/>
    <dgm:cxn modelId="{7A82BD12-2BCF-4C9B-9978-E73E876CFDA3}" srcId="{C7B0482D-4952-48C7-B040-A7A72EFE72AA}" destId="{9DA64886-211E-40BF-B15D-66142774E102}" srcOrd="0" destOrd="0" parTransId="{6170AD65-915B-41F2-87F5-659B6D228E0A}" sibTransId="{71EA9BA9-11ED-49FD-ACC2-A5C86F77FF7C}"/>
    <dgm:cxn modelId="{17B2FA22-6A9D-4475-A7DC-7D8EA179EC36}" type="presOf" srcId="{C5D16FD7-6792-445B-B396-4A88329F7104}" destId="{488979C8-BE86-496A-A10F-9CA5C0BCDEC2}" srcOrd="0" destOrd="0" presId="urn:microsoft.com/office/officeart/2005/8/layout/chevron2"/>
    <dgm:cxn modelId="{BAC1DCD1-A8FF-4009-A0DE-1848B65F30F9}" type="presParOf" srcId="{048EC8B1-C927-4A4E-8403-775A06B64519}" destId="{45F3D959-6F0F-4761-8AA2-02D542BB449E}" srcOrd="0" destOrd="0" presId="urn:microsoft.com/office/officeart/2005/8/layout/chevron2"/>
    <dgm:cxn modelId="{2FC749DA-8211-4BFD-93D1-787494BA2C33}" type="presParOf" srcId="{45F3D959-6F0F-4761-8AA2-02D542BB449E}" destId="{6DA68248-37CB-420D-82A3-18723F838FB7}" srcOrd="0" destOrd="0" presId="urn:microsoft.com/office/officeart/2005/8/layout/chevron2"/>
    <dgm:cxn modelId="{591B50A2-9879-48CD-AE19-DBADB8F29149}" type="presParOf" srcId="{45F3D959-6F0F-4761-8AA2-02D542BB449E}" destId="{8285F9B6-F00B-4260-8DFA-0C4F97159368}" srcOrd="1" destOrd="0" presId="urn:microsoft.com/office/officeart/2005/8/layout/chevron2"/>
    <dgm:cxn modelId="{4D227D13-36A8-4E3C-925A-1D416EA8FA6C}" type="presParOf" srcId="{048EC8B1-C927-4A4E-8403-775A06B64519}" destId="{DDC6142F-4F66-4300-AF3D-1FBABF2FE1E3}" srcOrd="1" destOrd="0" presId="urn:microsoft.com/office/officeart/2005/8/layout/chevron2"/>
    <dgm:cxn modelId="{9D4B79AD-1B69-479D-A701-760ADAAFA69A}" type="presParOf" srcId="{048EC8B1-C927-4A4E-8403-775A06B64519}" destId="{B36B2780-E880-41F1-A6A2-1FF7208162AB}" srcOrd="2" destOrd="0" presId="urn:microsoft.com/office/officeart/2005/8/layout/chevron2"/>
    <dgm:cxn modelId="{B7A2A851-2A27-4815-AEEE-C09F87D93157}" type="presParOf" srcId="{B36B2780-E880-41F1-A6A2-1FF7208162AB}" destId="{DE0F43C8-F379-477F-B44D-7EC2A4CA1807}" srcOrd="0" destOrd="0" presId="urn:microsoft.com/office/officeart/2005/8/layout/chevron2"/>
    <dgm:cxn modelId="{F75A04D6-EA41-40F1-968C-846B08C240DA}" type="presParOf" srcId="{B36B2780-E880-41F1-A6A2-1FF7208162AB}" destId="{7791648C-25AA-4FEA-BE9C-1BD19668F379}" srcOrd="1" destOrd="0" presId="urn:microsoft.com/office/officeart/2005/8/layout/chevron2"/>
    <dgm:cxn modelId="{4D178709-0B7A-4AEB-95C6-DC19F83311D8}" type="presParOf" srcId="{048EC8B1-C927-4A4E-8403-775A06B64519}" destId="{6723E96D-AE1E-42D9-BD56-65D142AE66B1}" srcOrd="3" destOrd="0" presId="urn:microsoft.com/office/officeart/2005/8/layout/chevron2"/>
    <dgm:cxn modelId="{718D62B6-E91F-479C-8784-826396DC05F7}" type="presParOf" srcId="{048EC8B1-C927-4A4E-8403-775A06B64519}" destId="{EEC83E58-84E9-43C1-B862-66F99B0F317B}" srcOrd="4" destOrd="0" presId="urn:microsoft.com/office/officeart/2005/8/layout/chevron2"/>
    <dgm:cxn modelId="{91945B92-C645-499E-86D9-12DF12FFACE3}" type="presParOf" srcId="{EEC83E58-84E9-43C1-B862-66F99B0F317B}" destId="{5AC3A555-F1EE-4C9C-AC71-8EDEB1B2A200}" srcOrd="0" destOrd="0" presId="urn:microsoft.com/office/officeart/2005/8/layout/chevron2"/>
    <dgm:cxn modelId="{DEDBC264-BD90-4AB5-B708-539F4DA06DAF}" type="presParOf" srcId="{EEC83E58-84E9-43C1-B862-66F99B0F317B}" destId="{03259E9E-38DA-4F70-9126-DA7A7E9E88DB}" srcOrd="1" destOrd="0" presId="urn:microsoft.com/office/officeart/2005/8/layout/chevron2"/>
    <dgm:cxn modelId="{F709EA9C-3596-4DB8-8388-3AA7C5EBEC72}" type="presParOf" srcId="{048EC8B1-C927-4A4E-8403-775A06B64519}" destId="{EEB7B948-C7B6-420D-AC52-E98FFE4FE221}" srcOrd="5" destOrd="0" presId="urn:microsoft.com/office/officeart/2005/8/layout/chevron2"/>
    <dgm:cxn modelId="{DBD21ED7-32DC-48D8-B799-69EFB7CECF6A}" type="presParOf" srcId="{048EC8B1-C927-4A4E-8403-775A06B64519}" destId="{A959C0FA-7A7A-4B73-9D05-14AEE3AB453E}" srcOrd="6" destOrd="0" presId="urn:microsoft.com/office/officeart/2005/8/layout/chevron2"/>
    <dgm:cxn modelId="{8160FADA-94CB-46E2-8D1A-F4E260B72554}" type="presParOf" srcId="{A959C0FA-7A7A-4B73-9D05-14AEE3AB453E}" destId="{97D51CAE-1227-46D5-8C16-8C4330071E6B}" srcOrd="0" destOrd="0" presId="urn:microsoft.com/office/officeart/2005/8/layout/chevron2"/>
    <dgm:cxn modelId="{FED900E3-2BF8-4046-8B0D-7C16C874DF7F}" type="presParOf" srcId="{A959C0FA-7A7A-4B73-9D05-14AEE3AB453E}" destId="{B02CC7D2-51A8-407A-8F4E-0152CFD64E06}" srcOrd="1" destOrd="0" presId="urn:microsoft.com/office/officeart/2005/8/layout/chevron2"/>
    <dgm:cxn modelId="{5890277D-541A-48E8-A703-5E1FC9FFEC38}" type="presParOf" srcId="{048EC8B1-C927-4A4E-8403-775A06B64519}" destId="{36B1A6DC-6266-41DA-81D6-1736CABDFFA3}" srcOrd="7" destOrd="0" presId="urn:microsoft.com/office/officeart/2005/8/layout/chevron2"/>
    <dgm:cxn modelId="{45821D9C-45D1-40C1-AD55-7E2458BADD13}" type="presParOf" srcId="{048EC8B1-C927-4A4E-8403-775A06B64519}" destId="{8890435A-5F40-4404-B782-6C6A935FD7D8}" srcOrd="8" destOrd="0" presId="urn:microsoft.com/office/officeart/2005/8/layout/chevron2"/>
    <dgm:cxn modelId="{887979D3-C8E8-45A7-99BB-1777C3D29820}" type="presParOf" srcId="{8890435A-5F40-4404-B782-6C6A935FD7D8}" destId="{239877B0-A73C-4EE5-8215-04983BA6AB2F}" srcOrd="0" destOrd="0" presId="urn:microsoft.com/office/officeart/2005/8/layout/chevron2"/>
    <dgm:cxn modelId="{5AC5EDA3-C2B5-4204-8706-336ABD29DFEF}" type="presParOf" srcId="{8890435A-5F40-4404-B782-6C6A935FD7D8}" destId="{B0E82FC5-CDBA-48D4-B172-0C0154B074EC}" srcOrd="1" destOrd="0" presId="urn:microsoft.com/office/officeart/2005/8/layout/chevron2"/>
    <dgm:cxn modelId="{A5EF0BB7-4FB5-4C57-BD67-C49266E90132}" type="presParOf" srcId="{048EC8B1-C927-4A4E-8403-775A06B64519}" destId="{121519E1-4636-410D-B460-6310CD3F82A8}" srcOrd="9" destOrd="0" presId="urn:microsoft.com/office/officeart/2005/8/layout/chevron2"/>
    <dgm:cxn modelId="{74D27421-2649-411F-AF1F-6CAD6CA30156}" type="presParOf" srcId="{048EC8B1-C927-4A4E-8403-775A06B64519}" destId="{18DC73B9-06A9-47F0-87CE-E07C6C23EAC0}" srcOrd="10" destOrd="0" presId="urn:microsoft.com/office/officeart/2005/8/layout/chevron2"/>
    <dgm:cxn modelId="{C65B683B-2F05-4240-B20C-11A4B4C8D82E}" type="presParOf" srcId="{18DC73B9-06A9-47F0-87CE-E07C6C23EAC0}" destId="{CA4850E4-4691-4B32-A6B4-1F1A9628BBEF}" srcOrd="0" destOrd="0" presId="urn:microsoft.com/office/officeart/2005/8/layout/chevron2"/>
    <dgm:cxn modelId="{334E58D5-DE11-4FE4-9CA7-65A1D55736F5}" type="presParOf" srcId="{18DC73B9-06A9-47F0-87CE-E07C6C23EAC0}" destId="{F2F86C85-CDE0-45AA-A1E1-D7CAEE49A25C}" srcOrd="1" destOrd="0" presId="urn:microsoft.com/office/officeart/2005/8/layout/chevron2"/>
    <dgm:cxn modelId="{502E177C-A178-4DC8-9283-165F34AAD6C0}" type="presParOf" srcId="{048EC8B1-C927-4A4E-8403-775A06B64519}" destId="{647007CE-3614-4C0D-BDE1-3CDB4DADB7F3}" srcOrd="11" destOrd="0" presId="urn:microsoft.com/office/officeart/2005/8/layout/chevron2"/>
    <dgm:cxn modelId="{08CF207A-5836-490D-BDC6-66E6D4EC724A}" type="presParOf" srcId="{048EC8B1-C927-4A4E-8403-775A06B64519}" destId="{BB6881A7-112A-4F8C-A4F5-7C0C411DAB19}" srcOrd="12" destOrd="0" presId="urn:microsoft.com/office/officeart/2005/8/layout/chevron2"/>
    <dgm:cxn modelId="{830FB08D-3339-4149-8982-EA1855DEF9B3}" type="presParOf" srcId="{BB6881A7-112A-4F8C-A4F5-7C0C411DAB19}" destId="{EFB38447-1B68-4C6D-B690-5BED2C589CCA}" srcOrd="0" destOrd="0" presId="urn:microsoft.com/office/officeart/2005/8/layout/chevron2"/>
    <dgm:cxn modelId="{77B4B81A-5B26-49A8-B0FF-04095BA12DC6}" type="presParOf" srcId="{BB6881A7-112A-4F8C-A4F5-7C0C411DAB19}" destId="{436B575B-A16B-4486-8C0D-017E45912BEF}" srcOrd="1" destOrd="0" presId="urn:microsoft.com/office/officeart/2005/8/layout/chevron2"/>
    <dgm:cxn modelId="{0C8AF71F-CB20-47BA-BBC1-7FEDA152DBD4}" type="presParOf" srcId="{048EC8B1-C927-4A4E-8403-775A06B64519}" destId="{D3E69ED7-2850-46E7-B4D9-7F9544F5EDC7}" srcOrd="13" destOrd="0" presId="urn:microsoft.com/office/officeart/2005/8/layout/chevron2"/>
    <dgm:cxn modelId="{17AE093B-A8C8-44D7-BC2A-E0FD502F2F9A}" type="presParOf" srcId="{048EC8B1-C927-4A4E-8403-775A06B64519}" destId="{9A893023-9B07-45E1-9716-2E88427E7AFC}" srcOrd="14" destOrd="0" presId="urn:microsoft.com/office/officeart/2005/8/layout/chevron2"/>
    <dgm:cxn modelId="{80E25CA3-9CC4-445A-B058-F66DF396EF06}" type="presParOf" srcId="{9A893023-9B07-45E1-9716-2E88427E7AFC}" destId="{C5F8B302-388D-4637-AFC6-2688E036AC27}" srcOrd="0" destOrd="0" presId="urn:microsoft.com/office/officeart/2005/8/layout/chevron2"/>
    <dgm:cxn modelId="{FBC334C5-46D0-4FE5-9B1E-99449ECC9F58}" type="presParOf" srcId="{9A893023-9B07-45E1-9716-2E88427E7AFC}" destId="{199E2567-F5B2-4D58-BB7A-EA0D16F5A9A4}" srcOrd="1" destOrd="0" presId="urn:microsoft.com/office/officeart/2005/8/layout/chevron2"/>
    <dgm:cxn modelId="{E0434D2E-A422-4CA5-8210-F35AE65AB15C}" type="presParOf" srcId="{048EC8B1-C927-4A4E-8403-775A06B64519}" destId="{02477D9B-E6EC-4BCB-86E0-6DF30B8218E7}" srcOrd="15" destOrd="0" presId="urn:microsoft.com/office/officeart/2005/8/layout/chevron2"/>
    <dgm:cxn modelId="{A5B68F66-087B-40C1-8D19-21BEFD252FF9}" type="presParOf" srcId="{048EC8B1-C927-4A4E-8403-775A06B64519}" destId="{B8D40FFA-38C7-4E11-A6B1-DB9C15D2FEBF}" srcOrd="16" destOrd="0" presId="urn:microsoft.com/office/officeart/2005/8/layout/chevron2"/>
    <dgm:cxn modelId="{87D37728-43BC-40F1-902F-7C96B3010025}" type="presParOf" srcId="{B8D40FFA-38C7-4E11-A6B1-DB9C15D2FEBF}" destId="{E03AD5C6-0F76-457F-A80A-4C96454C04F0}" srcOrd="0" destOrd="0" presId="urn:microsoft.com/office/officeart/2005/8/layout/chevron2"/>
    <dgm:cxn modelId="{A01A39F2-366E-4843-8053-F4DA0F436F39}" type="presParOf" srcId="{B8D40FFA-38C7-4E11-A6B1-DB9C15D2FEBF}" destId="{8FCB9CA9-FDE4-4D62-BE27-F46CE2DCB489}" srcOrd="1" destOrd="0" presId="urn:microsoft.com/office/officeart/2005/8/layout/chevron2"/>
    <dgm:cxn modelId="{A4163F1D-15B3-442F-B4CF-7B4CCB96BC33}" type="presParOf" srcId="{048EC8B1-C927-4A4E-8403-775A06B64519}" destId="{A995248B-B467-4246-818B-7D066209362F}" srcOrd="17" destOrd="0" presId="urn:microsoft.com/office/officeart/2005/8/layout/chevron2"/>
    <dgm:cxn modelId="{34A18087-1981-4282-9ED4-DAF2989E0201}" type="presParOf" srcId="{048EC8B1-C927-4A4E-8403-775A06B64519}" destId="{033E17BD-824D-4E99-AAD3-9A88EAEFEDB0}" srcOrd="18" destOrd="0" presId="urn:microsoft.com/office/officeart/2005/8/layout/chevron2"/>
    <dgm:cxn modelId="{9FCD16DA-3391-4513-BB2A-860BDB01CC45}" type="presParOf" srcId="{033E17BD-824D-4E99-AAD3-9A88EAEFEDB0}" destId="{C4C451C6-B4F1-4A22-8718-3F1CC7CC9791}" srcOrd="0" destOrd="0" presId="urn:microsoft.com/office/officeart/2005/8/layout/chevron2"/>
    <dgm:cxn modelId="{97E9395D-89F6-4DF8-8916-5A4DC4C7DC9B}" type="presParOf" srcId="{033E17BD-824D-4E99-AAD3-9A88EAEFEDB0}" destId="{BF688396-001E-4A6A-A6C4-3F3226F24D5A}" srcOrd="1" destOrd="0" presId="urn:microsoft.com/office/officeart/2005/8/layout/chevron2"/>
    <dgm:cxn modelId="{10C8C794-1779-4330-9D05-EB6041EFBB76}" type="presParOf" srcId="{048EC8B1-C927-4A4E-8403-775A06B64519}" destId="{7842D48E-76C9-4AFC-BB27-9526A9841D2D}" srcOrd="19" destOrd="0" presId="urn:microsoft.com/office/officeart/2005/8/layout/chevron2"/>
    <dgm:cxn modelId="{56C00485-5C76-4EBD-B10A-17E2A00D7211}" type="presParOf" srcId="{048EC8B1-C927-4A4E-8403-775A06B64519}" destId="{2B681ED9-3FC3-494A-8B87-7F744DAE2726}" srcOrd="20" destOrd="0" presId="urn:microsoft.com/office/officeart/2005/8/layout/chevron2"/>
    <dgm:cxn modelId="{222EFDA8-AB45-4341-8D3A-B9A5F62D3008}" type="presParOf" srcId="{2B681ED9-3FC3-494A-8B87-7F744DAE2726}" destId="{45D2435A-907A-4C2A-8E77-579E961D876B}" srcOrd="0" destOrd="0" presId="urn:microsoft.com/office/officeart/2005/8/layout/chevron2"/>
    <dgm:cxn modelId="{EC2D1454-ACD2-405B-8720-0D1582F0E6DC}" type="presParOf" srcId="{2B681ED9-3FC3-494A-8B87-7F744DAE2726}" destId="{C86279D5-6028-4941-A1DD-080B877EE3F8}" srcOrd="1" destOrd="0" presId="urn:microsoft.com/office/officeart/2005/8/layout/chevron2"/>
    <dgm:cxn modelId="{F404815D-D0B5-433A-B3BB-F0B734F276A8}" type="presParOf" srcId="{048EC8B1-C927-4A4E-8403-775A06B64519}" destId="{02B0CB76-7F54-40E0-AB51-6EE718E1FDFE}" srcOrd="21" destOrd="0" presId="urn:microsoft.com/office/officeart/2005/8/layout/chevron2"/>
    <dgm:cxn modelId="{52FE707B-1898-47F4-886C-F962DB199AAA}" type="presParOf" srcId="{048EC8B1-C927-4A4E-8403-775A06B64519}" destId="{230BDCE8-B8B9-4485-907C-4EE4AE1A5174}" srcOrd="22" destOrd="0" presId="urn:microsoft.com/office/officeart/2005/8/layout/chevron2"/>
    <dgm:cxn modelId="{557BA4E5-38BD-4C2B-A11F-5600E088C785}" type="presParOf" srcId="{230BDCE8-B8B9-4485-907C-4EE4AE1A5174}" destId="{ADB12229-5DFA-43FC-933B-C4A9DB54D448}" srcOrd="0" destOrd="0" presId="urn:microsoft.com/office/officeart/2005/8/layout/chevron2"/>
    <dgm:cxn modelId="{A097B371-F85D-4861-A63C-F09E2856CDD1}" type="presParOf" srcId="{230BDCE8-B8B9-4485-907C-4EE4AE1A5174}" destId="{A197F163-7A21-472A-A1C3-9919E5634379}" srcOrd="1" destOrd="0" presId="urn:microsoft.com/office/officeart/2005/8/layout/chevron2"/>
    <dgm:cxn modelId="{C914DE06-5D55-4B23-BA6A-64C95A7D8A7B}" type="presParOf" srcId="{048EC8B1-C927-4A4E-8403-775A06B64519}" destId="{3645E134-5712-412D-8D4D-7737AB5F6F56}" srcOrd="23" destOrd="0" presId="urn:microsoft.com/office/officeart/2005/8/layout/chevron2"/>
    <dgm:cxn modelId="{A5ED16E0-DBD9-497F-A7DE-61991302267B}" type="presParOf" srcId="{048EC8B1-C927-4A4E-8403-775A06B64519}" destId="{305BA236-529B-46B0-8A01-9F2E588FDD29}" srcOrd="24" destOrd="0" presId="urn:microsoft.com/office/officeart/2005/8/layout/chevron2"/>
    <dgm:cxn modelId="{501C6B19-8AB2-48B4-A317-FD4FC3BF6024}" type="presParOf" srcId="{305BA236-529B-46B0-8A01-9F2E588FDD29}" destId="{488979C8-BE86-496A-A10F-9CA5C0BCDEC2}" srcOrd="0" destOrd="0" presId="urn:microsoft.com/office/officeart/2005/8/layout/chevron2"/>
    <dgm:cxn modelId="{4559EFCE-13E6-4742-8F44-6DD842B5E861}" type="presParOf" srcId="{305BA236-529B-46B0-8A01-9F2E588FDD29}" destId="{15E476EA-36B5-480F-BF26-A60ACB0C7AF9}" srcOrd="1" destOrd="0" presId="urn:microsoft.com/office/officeart/2005/8/layout/chevron2"/>
    <dgm:cxn modelId="{E306F4D4-BA68-4ED6-AC04-63669A2825D7}" type="presParOf" srcId="{048EC8B1-C927-4A4E-8403-775A06B64519}" destId="{7C3AFBDB-DDA6-49C4-984D-3AEC62E47F83}" srcOrd="25" destOrd="0" presId="urn:microsoft.com/office/officeart/2005/8/layout/chevron2"/>
    <dgm:cxn modelId="{5C6E6784-DEA5-4E7B-883C-3C53C569A65E}" type="presParOf" srcId="{048EC8B1-C927-4A4E-8403-775A06B64519}" destId="{7E98068F-F4FB-4C17-9BCF-53E66D08DEDD}" srcOrd="26" destOrd="0" presId="urn:microsoft.com/office/officeart/2005/8/layout/chevron2"/>
    <dgm:cxn modelId="{648E98E4-3D94-41DA-8777-786373EB9315}" type="presParOf" srcId="{7E98068F-F4FB-4C17-9BCF-53E66D08DEDD}" destId="{54A63EAF-B34E-46BF-AEFA-32341D1C0629}" srcOrd="0" destOrd="0" presId="urn:microsoft.com/office/officeart/2005/8/layout/chevron2"/>
    <dgm:cxn modelId="{3BFDB415-C518-4D47-A74A-016FAD1E4606}" type="presParOf" srcId="{7E98068F-F4FB-4C17-9BCF-53E66D08DEDD}" destId="{A23AD762-C149-4429-A4F1-94FC16A7D38C}" srcOrd="1" destOrd="0" presId="urn:microsoft.com/office/officeart/2005/8/layout/chevron2"/>
    <dgm:cxn modelId="{230B4A95-1032-4BED-B5FF-6BB347A87FFD}" type="presParOf" srcId="{048EC8B1-C927-4A4E-8403-775A06B64519}" destId="{2365F65D-545B-4438-83F0-0A0376042DCC}" srcOrd="27" destOrd="0" presId="urn:microsoft.com/office/officeart/2005/8/layout/chevron2"/>
    <dgm:cxn modelId="{6A25DB33-4E58-4B5B-970E-0A6D75CB7DB2}" type="presParOf" srcId="{048EC8B1-C927-4A4E-8403-775A06B64519}" destId="{41E2F076-57A5-41A5-A19E-C2428D6FA2B9}" srcOrd="28" destOrd="0" presId="urn:microsoft.com/office/officeart/2005/8/layout/chevron2"/>
    <dgm:cxn modelId="{1489D22D-075A-40AF-8239-1C1C7DF04489}" type="presParOf" srcId="{41E2F076-57A5-41A5-A19E-C2428D6FA2B9}" destId="{E313319C-FA3E-4FD4-916D-985DCF509211}" srcOrd="0" destOrd="0" presId="urn:microsoft.com/office/officeart/2005/8/layout/chevron2"/>
    <dgm:cxn modelId="{348B54C2-C796-453B-8E1E-2899E80E6051}" type="presParOf" srcId="{41E2F076-57A5-41A5-A19E-C2428D6FA2B9}" destId="{5B4DF8B0-6D5B-43E5-82DA-DEF1019CE6EE}" srcOrd="1" destOrd="0" presId="urn:microsoft.com/office/officeart/2005/8/layout/chevron2"/>
    <dgm:cxn modelId="{8100F93C-0222-4C19-9FAC-75E367543562}" type="presParOf" srcId="{048EC8B1-C927-4A4E-8403-775A06B64519}" destId="{DB4E015B-05D5-48EF-BD89-68F3E25552F0}" srcOrd="29" destOrd="0" presId="urn:microsoft.com/office/officeart/2005/8/layout/chevron2"/>
    <dgm:cxn modelId="{2990E408-D818-491E-B103-50754BFED8F7}" type="presParOf" srcId="{048EC8B1-C927-4A4E-8403-775A06B64519}" destId="{7529C049-F556-4773-BF76-4EB558E7CA74}" srcOrd="30" destOrd="0" presId="urn:microsoft.com/office/officeart/2005/8/layout/chevron2"/>
    <dgm:cxn modelId="{59F771C2-C575-49EA-BF21-A6CA58434A92}" type="presParOf" srcId="{7529C049-F556-4773-BF76-4EB558E7CA74}" destId="{4B3EB832-771B-41D2-A3C2-D021BC453165}" srcOrd="0" destOrd="0" presId="urn:microsoft.com/office/officeart/2005/8/layout/chevron2"/>
    <dgm:cxn modelId="{A0F2FB4F-59F8-46A7-A1B6-CF726050F309}" type="presParOf" srcId="{7529C049-F556-4773-BF76-4EB558E7CA74}" destId="{043BD3D3-6EAC-40FB-B66A-559D1F8F2617}" srcOrd="1" destOrd="0" presId="urn:microsoft.com/office/officeart/2005/8/layout/chevron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DA68248-37CB-420D-82A3-18723F838FB7}">
      <dsp:nvSpPr>
        <dsp:cNvPr id="0" name=""/>
        <dsp:cNvSpPr/>
      </dsp:nvSpPr>
      <dsp:spPr>
        <a:xfrm rot="5400000">
          <a:off x="-44259" y="80719"/>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139731"/>
        <a:ext cx="206542" cy="88518"/>
      </dsp:txXfrm>
    </dsp:sp>
    <dsp:sp modelId="{8285F9B6-F00B-4260-8DFA-0C4F97159368}">
      <dsp:nvSpPr>
        <dsp:cNvPr id="0" name=""/>
        <dsp:cNvSpPr/>
      </dsp:nvSpPr>
      <dsp:spPr>
        <a:xfrm rot="5400000">
          <a:off x="1950103" y="-1736048"/>
          <a:ext cx="249685"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Board of Director</a:t>
          </a:r>
        </a:p>
      </dsp:txBody>
      <dsp:txXfrm rot="-5400000">
        <a:off x="206543" y="19701"/>
        <a:ext cx="3724618" cy="225307"/>
      </dsp:txXfrm>
    </dsp:sp>
    <dsp:sp modelId="{DE0F43C8-F379-477F-B44D-7EC2A4CA1807}">
      <dsp:nvSpPr>
        <dsp:cNvPr id="0" name=""/>
        <dsp:cNvSpPr/>
      </dsp:nvSpPr>
      <dsp:spPr>
        <a:xfrm rot="5400000">
          <a:off x="-44259" y="338152"/>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397164"/>
        <a:ext cx="206542" cy="88518"/>
      </dsp:txXfrm>
    </dsp:sp>
    <dsp:sp modelId="{7791648C-25AA-4FEA-BE9C-1BD19668F379}">
      <dsp:nvSpPr>
        <dsp:cNvPr id="0" name=""/>
        <dsp:cNvSpPr/>
      </dsp:nvSpPr>
      <dsp:spPr>
        <a:xfrm rot="5400000">
          <a:off x="1979051" y="-1478615"/>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Managing  Director</a:t>
          </a:r>
        </a:p>
      </dsp:txBody>
      <dsp:txXfrm rot="-5400000">
        <a:off x="206542" y="303256"/>
        <a:ext cx="3727445" cy="173065"/>
      </dsp:txXfrm>
    </dsp:sp>
    <dsp:sp modelId="{5AC3A555-F1EE-4C9C-AC71-8EDEB1B2A200}">
      <dsp:nvSpPr>
        <dsp:cNvPr id="0" name=""/>
        <dsp:cNvSpPr/>
      </dsp:nvSpPr>
      <dsp:spPr>
        <a:xfrm rot="5400000">
          <a:off x="-44259" y="595584"/>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654596"/>
        <a:ext cx="206542" cy="88518"/>
      </dsp:txXfrm>
    </dsp:sp>
    <dsp:sp modelId="{03259E9E-38DA-4F70-9126-DA7A7E9E88DB}">
      <dsp:nvSpPr>
        <dsp:cNvPr id="0" name=""/>
        <dsp:cNvSpPr/>
      </dsp:nvSpPr>
      <dsp:spPr>
        <a:xfrm rot="5400000">
          <a:off x="1979051" y="-1221183"/>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Additional Managing  Director </a:t>
          </a:r>
        </a:p>
      </dsp:txBody>
      <dsp:txXfrm rot="-5400000">
        <a:off x="206542" y="560688"/>
        <a:ext cx="3727445" cy="173065"/>
      </dsp:txXfrm>
    </dsp:sp>
    <dsp:sp modelId="{97D51CAE-1227-46D5-8C16-8C4330071E6B}">
      <dsp:nvSpPr>
        <dsp:cNvPr id="0" name=""/>
        <dsp:cNvSpPr/>
      </dsp:nvSpPr>
      <dsp:spPr>
        <a:xfrm rot="5400000">
          <a:off x="-44259" y="853017"/>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912029"/>
        <a:ext cx="206542" cy="88518"/>
      </dsp:txXfrm>
    </dsp:sp>
    <dsp:sp modelId="{B02CC7D2-51A8-407A-8F4E-0152CFD64E06}">
      <dsp:nvSpPr>
        <dsp:cNvPr id="0" name=""/>
        <dsp:cNvSpPr/>
      </dsp:nvSpPr>
      <dsp:spPr>
        <a:xfrm rot="5400000">
          <a:off x="1979051" y="-963750"/>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Deputy Managing  Director</a:t>
          </a:r>
        </a:p>
      </dsp:txBody>
      <dsp:txXfrm rot="-5400000">
        <a:off x="206542" y="818121"/>
        <a:ext cx="3727445" cy="173065"/>
      </dsp:txXfrm>
    </dsp:sp>
    <dsp:sp modelId="{239877B0-A73C-4EE5-8215-04983BA6AB2F}">
      <dsp:nvSpPr>
        <dsp:cNvPr id="0" name=""/>
        <dsp:cNvSpPr/>
      </dsp:nvSpPr>
      <dsp:spPr>
        <a:xfrm rot="5400000">
          <a:off x="-44259" y="1110450"/>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1169462"/>
        <a:ext cx="206542" cy="88518"/>
      </dsp:txXfrm>
    </dsp:sp>
    <dsp:sp modelId="{B0E82FC5-CDBA-48D4-B172-0C0154B074EC}">
      <dsp:nvSpPr>
        <dsp:cNvPr id="0" name=""/>
        <dsp:cNvSpPr/>
      </dsp:nvSpPr>
      <dsp:spPr>
        <a:xfrm rot="5400000">
          <a:off x="1979051" y="-706317"/>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Senior Executive Vice President</a:t>
          </a:r>
        </a:p>
      </dsp:txBody>
      <dsp:txXfrm rot="-5400000">
        <a:off x="206542" y="1075554"/>
        <a:ext cx="3727445" cy="173065"/>
      </dsp:txXfrm>
    </dsp:sp>
    <dsp:sp modelId="{CA4850E4-4691-4B32-A6B4-1F1A9628BBEF}">
      <dsp:nvSpPr>
        <dsp:cNvPr id="0" name=""/>
        <dsp:cNvSpPr/>
      </dsp:nvSpPr>
      <dsp:spPr>
        <a:xfrm rot="5400000">
          <a:off x="-44259" y="1367883"/>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1426895"/>
        <a:ext cx="206542" cy="88518"/>
      </dsp:txXfrm>
    </dsp:sp>
    <dsp:sp modelId="{F2F86C85-CDE0-45AA-A1E1-D7CAEE49A25C}">
      <dsp:nvSpPr>
        <dsp:cNvPr id="0" name=""/>
        <dsp:cNvSpPr/>
      </dsp:nvSpPr>
      <dsp:spPr>
        <a:xfrm rot="5400000">
          <a:off x="1979051" y="-448884"/>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Executive Vice President</a:t>
          </a:r>
        </a:p>
      </dsp:txBody>
      <dsp:txXfrm rot="-5400000">
        <a:off x="206542" y="1332987"/>
        <a:ext cx="3727445" cy="173065"/>
      </dsp:txXfrm>
    </dsp:sp>
    <dsp:sp modelId="{EFB38447-1B68-4C6D-B690-5BED2C589CCA}">
      <dsp:nvSpPr>
        <dsp:cNvPr id="0" name=""/>
        <dsp:cNvSpPr/>
      </dsp:nvSpPr>
      <dsp:spPr>
        <a:xfrm rot="5400000">
          <a:off x="-44259" y="1625315"/>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1684327"/>
        <a:ext cx="206542" cy="88518"/>
      </dsp:txXfrm>
    </dsp:sp>
    <dsp:sp modelId="{436B575B-A16B-4486-8C0D-017E45912BEF}">
      <dsp:nvSpPr>
        <dsp:cNvPr id="0" name=""/>
        <dsp:cNvSpPr/>
      </dsp:nvSpPr>
      <dsp:spPr>
        <a:xfrm rot="5400000">
          <a:off x="1979051" y="-191452"/>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Senior Vice President</a:t>
          </a:r>
        </a:p>
      </dsp:txBody>
      <dsp:txXfrm rot="-5400000">
        <a:off x="206542" y="1590419"/>
        <a:ext cx="3727445" cy="173065"/>
      </dsp:txXfrm>
    </dsp:sp>
    <dsp:sp modelId="{C5F8B302-388D-4637-AFC6-2688E036AC27}">
      <dsp:nvSpPr>
        <dsp:cNvPr id="0" name=""/>
        <dsp:cNvSpPr/>
      </dsp:nvSpPr>
      <dsp:spPr>
        <a:xfrm rot="5400000">
          <a:off x="-44259" y="1882748"/>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1941760"/>
        <a:ext cx="206542" cy="88518"/>
      </dsp:txXfrm>
    </dsp:sp>
    <dsp:sp modelId="{199E2567-F5B2-4D58-BB7A-EA0D16F5A9A4}">
      <dsp:nvSpPr>
        <dsp:cNvPr id="0" name=""/>
        <dsp:cNvSpPr/>
      </dsp:nvSpPr>
      <dsp:spPr>
        <a:xfrm rot="5400000">
          <a:off x="1979051" y="65980"/>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Vice President</a:t>
          </a:r>
        </a:p>
      </dsp:txBody>
      <dsp:txXfrm rot="-5400000">
        <a:off x="206542" y="1847851"/>
        <a:ext cx="3727445" cy="173065"/>
      </dsp:txXfrm>
    </dsp:sp>
    <dsp:sp modelId="{E03AD5C6-0F76-457F-A80A-4C96454C04F0}">
      <dsp:nvSpPr>
        <dsp:cNvPr id="0" name=""/>
        <dsp:cNvSpPr/>
      </dsp:nvSpPr>
      <dsp:spPr>
        <a:xfrm rot="5400000">
          <a:off x="-44259" y="2140181"/>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2199193"/>
        <a:ext cx="206542" cy="88518"/>
      </dsp:txXfrm>
    </dsp:sp>
    <dsp:sp modelId="{8FCB9CA9-FDE4-4D62-BE27-F46CE2DCB489}">
      <dsp:nvSpPr>
        <dsp:cNvPr id="0" name=""/>
        <dsp:cNvSpPr/>
      </dsp:nvSpPr>
      <dsp:spPr>
        <a:xfrm rot="5400000">
          <a:off x="1979051" y="323413"/>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Senior Assistant Executive Vice President</a:t>
          </a:r>
        </a:p>
      </dsp:txBody>
      <dsp:txXfrm rot="-5400000">
        <a:off x="206542" y="2105284"/>
        <a:ext cx="3727445" cy="173065"/>
      </dsp:txXfrm>
    </dsp:sp>
    <dsp:sp modelId="{C4C451C6-B4F1-4A22-8718-3F1CC7CC9791}">
      <dsp:nvSpPr>
        <dsp:cNvPr id="0" name=""/>
        <dsp:cNvSpPr/>
      </dsp:nvSpPr>
      <dsp:spPr>
        <a:xfrm rot="5400000">
          <a:off x="-44259" y="2397614"/>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2456626"/>
        <a:ext cx="206542" cy="88518"/>
      </dsp:txXfrm>
    </dsp:sp>
    <dsp:sp modelId="{BF688396-001E-4A6A-A6C4-3F3226F24D5A}">
      <dsp:nvSpPr>
        <dsp:cNvPr id="0" name=""/>
        <dsp:cNvSpPr/>
      </dsp:nvSpPr>
      <dsp:spPr>
        <a:xfrm rot="5400000">
          <a:off x="1979051" y="580846"/>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Assistant Executive Vice President</a:t>
          </a:r>
        </a:p>
      </dsp:txBody>
      <dsp:txXfrm rot="-5400000">
        <a:off x="206542" y="2362717"/>
        <a:ext cx="3727445" cy="173065"/>
      </dsp:txXfrm>
    </dsp:sp>
    <dsp:sp modelId="{45D2435A-907A-4C2A-8E77-579E961D876B}">
      <dsp:nvSpPr>
        <dsp:cNvPr id="0" name=""/>
        <dsp:cNvSpPr/>
      </dsp:nvSpPr>
      <dsp:spPr>
        <a:xfrm rot="5400000">
          <a:off x="-44259" y="2655046"/>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2714058"/>
        <a:ext cx="206542" cy="88518"/>
      </dsp:txXfrm>
    </dsp:sp>
    <dsp:sp modelId="{C86279D5-6028-4941-A1DD-080B877EE3F8}">
      <dsp:nvSpPr>
        <dsp:cNvPr id="0" name=""/>
        <dsp:cNvSpPr/>
      </dsp:nvSpPr>
      <dsp:spPr>
        <a:xfrm rot="5400000">
          <a:off x="1979051" y="838278"/>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First Assistant Executive Vice President</a:t>
          </a:r>
        </a:p>
      </dsp:txBody>
      <dsp:txXfrm rot="-5400000">
        <a:off x="206542" y="2620149"/>
        <a:ext cx="3727445" cy="173065"/>
      </dsp:txXfrm>
    </dsp:sp>
    <dsp:sp modelId="{ADB12229-5DFA-43FC-933B-C4A9DB54D448}">
      <dsp:nvSpPr>
        <dsp:cNvPr id="0" name=""/>
        <dsp:cNvSpPr/>
      </dsp:nvSpPr>
      <dsp:spPr>
        <a:xfrm rot="5400000">
          <a:off x="-44259" y="2912479"/>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2971491"/>
        <a:ext cx="206542" cy="88518"/>
      </dsp:txXfrm>
    </dsp:sp>
    <dsp:sp modelId="{A197F163-7A21-472A-A1C3-9919E5634379}">
      <dsp:nvSpPr>
        <dsp:cNvPr id="0" name=""/>
        <dsp:cNvSpPr/>
      </dsp:nvSpPr>
      <dsp:spPr>
        <a:xfrm rot="5400000">
          <a:off x="1979051" y="1095711"/>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Senior Executive Officer</a:t>
          </a:r>
        </a:p>
      </dsp:txBody>
      <dsp:txXfrm rot="-5400000">
        <a:off x="206542" y="2877582"/>
        <a:ext cx="3727445" cy="173065"/>
      </dsp:txXfrm>
    </dsp:sp>
    <dsp:sp modelId="{488979C8-BE86-496A-A10F-9CA5C0BCDEC2}">
      <dsp:nvSpPr>
        <dsp:cNvPr id="0" name=""/>
        <dsp:cNvSpPr/>
      </dsp:nvSpPr>
      <dsp:spPr>
        <a:xfrm rot="5400000">
          <a:off x="-44259" y="3169912"/>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3228924"/>
        <a:ext cx="206542" cy="88518"/>
      </dsp:txXfrm>
    </dsp:sp>
    <dsp:sp modelId="{15E476EA-36B5-480F-BF26-A60ACB0C7AF9}">
      <dsp:nvSpPr>
        <dsp:cNvPr id="0" name=""/>
        <dsp:cNvSpPr/>
      </dsp:nvSpPr>
      <dsp:spPr>
        <a:xfrm rot="5400000">
          <a:off x="1979051" y="1353144"/>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Executive Officer</a:t>
          </a:r>
        </a:p>
      </dsp:txBody>
      <dsp:txXfrm rot="-5400000">
        <a:off x="206542" y="3135015"/>
        <a:ext cx="3727445" cy="173065"/>
      </dsp:txXfrm>
    </dsp:sp>
    <dsp:sp modelId="{54A63EAF-B34E-46BF-AEFA-32341D1C0629}">
      <dsp:nvSpPr>
        <dsp:cNvPr id="0" name=""/>
        <dsp:cNvSpPr/>
      </dsp:nvSpPr>
      <dsp:spPr>
        <a:xfrm rot="5400000">
          <a:off x="-44259" y="3427345"/>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3486357"/>
        <a:ext cx="206542" cy="88518"/>
      </dsp:txXfrm>
    </dsp:sp>
    <dsp:sp modelId="{A23AD762-C149-4429-A4F1-94FC16A7D38C}">
      <dsp:nvSpPr>
        <dsp:cNvPr id="0" name=""/>
        <dsp:cNvSpPr/>
      </dsp:nvSpPr>
      <dsp:spPr>
        <a:xfrm rot="5400000">
          <a:off x="1979051" y="1610577"/>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Principal Officers</a:t>
          </a:r>
        </a:p>
      </dsp:txBody>
      <dsp:txXfrm rot="-5400000">
        <a:off x="206542" y="3392448"/>
        <a:ext cx="3727445" cy="173065"/>
      </dsp:txXfrm>
    </dsp:sp>
    <dsp:sp modelId="{E313319C-FA3E-4FD4-916D-985DCF509211}">
      <dsp:nvSpPr>
        <dsp:cNvPr id="0" name=""/>
        <dsp:cNvSpPr/>
      </dsp:nvSpPr>
      <dsp:spPr>
        <a:xfrm rot="5400000">
          <a:off x="-44259" y="3684778"/>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3743790"/>
        <a:ext cx="206542" cy="88518"/>
      </dsp:txXfrm>
    </dsp:sp>
    <dsp:sp modelId="{5B4DF8B0-6D5B-43E5-82DA-DEF1019CE6EE}">
      <dsp:nvSpPr>
        <dsp:cNvPr id="0" name=""/>
        <dsp:cNvSpPr/>
      </dsp:nvSpPr>
      <dsp:spPr>
        <a:xfrm rot="5400000">
          <a:off x="1979051" y="1868010"/>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Senior Officers</a:t>
          </a:r>
        </a:p>
      </dsp:txBody>
      <dsp:txXfrm rot="-5400000">
        <a:off x="206542" y="3649881"/>
        <a:ext cx="3727445" cy="173065"/>
      </dsp:txXfrm>
    </dsp:sp>
    <dsp:sp modelId="{4B3EB832-771B-41D2-A3C2-D021BC453165}">
      <dsp:nvSpPr>
        <dsp:cNvPr id="0" name=""/>
        <dsp:cNvSpPr/>
      </dsp:nvSpPr>
      <dsp:spPr>
        <a:xfrm rot="5400000">
          <a:off x="-44259" y="3942210"/>
          <a:ext cx="295060" cy="206542"/>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endParaRPr lang="en-US" sz="1200" b="1" kern="1200">
            <a:latin typeface="Times New Roman" pitchFamily="18" charset="0"/>
            <a:cs typeface="Times New Roman" pitchFamily="18" charset="0"/>
          </a:endParaRPr>
        </a:p>
      </dsp:txBody>
      <dsp:txXfrm rot="-5400000">
        <a:off x="0" y="4001222"/>
        <a:ext cx="206542" cy="88518"/>
      </dsp:txXfrm>
    </dsp:sp>
    <dsp:sp modelId="{043BD3D3-6EAC-40FB-B66A-559D1F8F2617}">
      <dsp:nvSpPr>
        <dsp:cNvPr id="0" name=""/>
        <dsp:cNvSpPr/>
      </dsp:nvSpPr>
      <dsp:spPr>
        <a:xfrm rot="5400000">
          <a:off x="1979051" y="2125442"/>
          <a:ext cx="191789" cy="3736807"/>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Officer</a:t>
          </a:r>
        </a:p>
      </dsp:txBody>
      <dsp:txXfrm rot="-5400000">
        <a:off x="206542" y="3907313"/>
        <a:ext cx="3727445" cy="17306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Goj15</b:Tag>
    <b:SourceType>JournalArticle</b:SourceType>
    <b:Guid>{CFCFB2BA-B46C-4F3A-8ACB-C425D336986A}</b:Guid>
    <b:Title>The Loan Agreement</b:Title>
    <b:Year>2015</b:Year>
    <b:Author>
      <b:Author>
        <b:NameList>
          <b:Person>
            <b:Last>Gojani</b:Last>
            <b:First>Skender</b:First>
          </b:Person>
        </b:NameList>
      </b:Author>
    </b:Author>
    <b:Publisher> http://euacademic.org/UploadArticle/1352.pdf</b:Publisher>
    <b:Volume>2</b:Volume>
    <b:RefOrder>1</b:RefOrder>
  </b:Source>
  <b:Source>
    <b:Tag>Gle20</b:Tag>
    <b:SourceType>InternetSite</b:SourceType>
    <b:Guid>{65EE369D-270C-4621-97F4-109C81F3B332}</b:Guid>
    <b:Title>Understanding Different Loan Types</b:Title>
    <b:Year>2020</b:Year>
    <b:Author>
      <b:Author>
        <b:NameList>
          <b:Person>
            <b:Last>Curtis</b:Last>
            <b:First>Glenn</b:First>
          </b:Person>
        </b:NameList>
      </b:Author>
    </b:Author>
    <b:InternetSiteTitle>investopedia</b:InternetSiteTitle>
    <b:Month>February</b:Month>
    <b:URL>https://www.investopedia.com/articles/pf/07/loan_types.asp</b:URL>
    <b:RefOrder>2</b:RefOrder>
  </b:Source>
  <b:Source>
    <b:Tag>Loa14</b:Tag>
    <b:SourceType>InternetSite</b:SourceType>
    <b:Guid>{6CA7BB2D-ED2D-41A2-8127-E9FF973EF648}</b:Guid>
    <b:Title>Loan classification</b:Title>
    <b:InternetSiteTitle>Banglapedia</b:InternetSiteTitle>
    <b:Year>2014</b:Year>
    <b:Month>May</b:Month>
    <b:Day>5</b:Day>
    <b:URL>http://bn.banglapedia.org/index.php?title</b:URL>
    <b:Author>
      <b:Author>
        <b:Corporate>Banglapedia</b:Corporate>
      </b:Author>
    </b:Author>
    <b:RefOrder>3</b:RefOrder>
  </b:Source>
  <b:Source>
    <b:Tag>Ban</b:Tag>
    <b:SourceType>InternetSite</b:SourceType>
    <b:Guid>{12CFB3FF-0ED1-4D14-8DEC-C2DD3D9E6B78}</b:Guid>
    <b:Title>Disbursement</b:Title>
    <b:Author>
      <b:Author>
        <b:Corporate>Bankrate</b:Corporate>
      </b:Author>
    </b:Author>
    <b:InternetSiteTitle>Bankrate</b:InternetSiteTitle>
    <b:URL>https://www.bankrate.com/glossary/d/disbursement/</b:URL>
    <b:RefOrder>4</b:RefOrder>
  </b:Source>
  <b:Source>
    <b:Tag>DrM08</b:Tag>
    <b:SourceType>Book</b:SourceType>
    <b:Guid>{65ECA442-50BD-4E7D-875E-3DA7EAB9DA1E}</b:Guid>
    <b:Title>Banking and Insurance</b:Title>
    <b:Year>2008</b:Year>
    <b:Publisher>Bangladesh Open University</b:Publisher>
    <b:Volume>4</b:Volume>
    <b:Author>
      <b:Author>
        <b:NameList>
          <b:Person>
            <b:Last>Dr. Md. Mosharraf Hoassain</b:Last>
            <b:First>Mizanur</b:First>
            <b:Middle>Rahman, Atiqur Rahman</b:Middle>
          </b:Person>
        </b:NameList>
      </b:Author>
    </b:Author>
    <b:RefOrder>5</b:RefOrder>
  </b:Source>
  <b:Source>
    <b:Tag>Sav11</b:Tag>
    <b:SourceType>JournalArticle</b:SourceType>
    <b:Guid>{C696E395-AA3C-47ED-BAA8-D72713D9CC20}</b:Guid>
    <b:Title>Corporate Lending and the Assessment of Credit Risk</b:Title>
    <b:Year>2011</b:Year>
    <b:Publisher>researchgate.net</b:Publisher>
    <b:Author>
      <b:Author>
        <b:NameList>
          <b:Person>
            <b:Last>Savvides</b:Last>
            <b:First>Savvakis</b:First>
            <b:Middle>C.</b:Middle>
          </b:Person>
        </b:NameList>
      </b:Author>
    </b:Author>
    <b:RefOrder>6</b:RefOrder>
  </b:Source>
  <b:Source>
    <b:Tag>Aya15</b:Tag>
    <b:SourceType>JournalArticle</b:SourceType>
    <b:Guid>{DD263A1B-AD77-4D0D-AE09-18ED7BABD6CB}</b:Guid>
    <b:Title>Loan Recovery and Performance of Commercial Banks</b:Title>
    <b:Year>2015</b:Year>
    <b:Author>
      <b:Author>
        <b:NameList>
          <b:Person>
            <b:Last>Ayasha Siddiqua</b:Last>
            <b:First>Nishrat</b:First>
            <b:Middle>Zaman</b:Middle>
          </b:Person>
        </b:NameList>
      </b:Author>
    </b:Author>
    <b:JournalName>World Vision Research Journal</b:JournalName>
    <b:Pages>Vol. 9, No. 1,</b:Pages>
    <b:RefOrder>7</b:RefOrder>
  </b:Source>
  <b:Source>
    <b:Tag>JAN15</b:Tag>
    <b:SourceType>Report</b:SourceType>
    <b:Guid>{C3D5AF23-5BE7-4438-83F7-8FE72EB7E24A}</b:Guid>
    <b:Author>
      <b:Author>
        <b:Corporate>JANATA BANK</b:Corporate>
      </b:Author>
    </b:Author>
    <b:Title>Annual Report</b:Title>
    <b:Year>2015</b:Year>
    <b:Publisher>2016</b:Publisher>
    <b:City>Dhaka</b:City>
    <b:RefOrder>9</b:RefOrder>
  </b:Source>
  <b:Source>
    <b:Tag>JAN</b:Tag>
    <b:SourceType>Report</b:SourceType>
    <b:Guid>{AF49198D-2808-4867-9F60-D0DB8503A43F}</b:Guid>
    <b:Author>
      <b:Author>
        <b:Corporate>JANATA BANK</b:Corporate>
      </b:Author>
    </b:Author>
    <b:Title>Annual Report</b:Title>
    <b:Publisher>2015</b:Publisher>
    <b:City>Dhaka</b:City>
    <b:Year>2014</b:Year>
    <b:RefOrder>10</b:RefOrder>
  </b:Source>
  <b:Source>
    <b:Tag>JAN17</b:Tag>
    <b:SourceType>Report</b:SourceType>
    <b:Guid>{F616FCA6-CBCA-4127-A703-A82DFF61A837}</b:Guid>
    <b:Title>Annual report</b:Title>
    <b:Year>2017</b:Year>
    <b:City>Dhaka</b:City>
    <b:Publisher>2018</b:Publisher>
    <b:Author>
      <b:Author>
        <b:Corporate>JANATA BANK</b:Corporate>
      </b:Author>
    </b:Author>
    <b:RefOrder>11</b:RefOrder>
  </b:Source>
  <b:Source>
    <b:Tag>JAN18</b:Tag>
    <b:SourceType>Report</b:SourceType>
    <b:Guid>{13AB272B-E959-4D2C-B7E9-DFC653FCCC6D}</b:Guid>
    <b:Author>
      <b:Author>
        <b:Corporate>JANATA BANK</b:Corporate>
      </b:Author>
    </b:Author>
    <b:Title>Annual Report</b:Title>
    <b:Year>2018</b:Year>
    <b:Publisher>2019</b:Publisher>
    <b:City>Dhaka</b:City>
    <b:RefOrder>12</b:RefOrder>
  </b:Source>
  <b:Source>
    <b:Tag>JAN20</b:Tag>
    <b:SourceType>ArticleInAPeriodical</b:SourceType>
    <b:Guid>{CB9A3791-0128-42C0-A6D7-4848BF86FE6D}</b:Guid>
    <b:Title>Advanced and Loan Policy Of Janata Bank Ltd.</b:Title>
    <b:Year>2020</b:Year>
    <b:Author>
      <b:Author>
        <b:Corporate>JANATA BANK</b:Corporate>
      </b:Author>
    </b:Author>
    <b:JournalName>Advanced and Loan Policy Of Janata Bank Ltd.</b:JournalName>
    <b:RefOrder>13</b:RefOrder>
  </b:Source>
  <b:Source>
    <b:Tag>Sam12</b:Tag>
    <b:SourceType>InternetSite</b:SourceType>
    <b:Guid>{A0197822-9E99-434F-B901-3D3602B6DAF3}</b:Guid>
    <b:Title>Research Methodology and Research Method</b:Title>
    <b:Year>2012</b:Year>
    <b:Author>
      <b:Author>
        <b:NameList>
          <b:Person>
            <b:Last>Sam Goundar</b:Last>
          </b:Person>
        </b:NameList>
      </b:Author>
    </b:Author>
    <b:InternetSiteTitle>www.researchgate.net</b:InternetSiteTitle>
    <b:URL>https://www.researchgate.net/publication/333015026_Chapter_3_-_Research_Methodology_and_Research_Method</b:URL>
    <b:RefOrder>14</b:RefOrder>
  </b:Source>
  <b:Source>
    <b:Tag>Loa00</b:Tag>
    <b:SourceType>InternetSite</b:SourceType>
    <b:Guid>{C87B8364-E11D-4C08-8D53-14582C711EBC}</b:Guid>
    <b:Title>Loan disbursement and recovery system</b:Title>
    <b:Year>2100</b:Year>
    <b:InternetSiteTitle>www.slideshare.net</b:InternetSiteTitle>
    <b:URL>https://www.slideshare.net/imashraf/loan-disbusrsement</b:URL>
    <b:RefOrder>15</b:RefOrder>
  </b:Source>
  <b:Source>
    <b:Tag>Asi</b:Tag>
    <b:SourceType>Book</b:SourceType>
    <b:Guid>{771B35DB-83EE-49FE-850A-C1BB8E5DCEA6}</b:Guid>
    <b:Title>LOAN DISBURSEMENT HANDBOOK 2017</b:Title>
    <b:Author>
      <b:Author>
        <b:Corporate>Asian Development Bank</b:Corporate>
      </b:Author>
    </b:Author>
    <b:City>Philippines</b:City>
    <b:Publisher>2017</b:Publisher>
    <b:Year>2017</b:Year>
    <b:RefOrder>16</b:RefOrder>
  </b:Source>
  <b:Source>
    <b:Tag>Baj11</b:Tag>
    <b:SourceType>InternetSite</b:SourceType>
    <b:Guid>{262B667E-9A42-4CCF-A340-6D625191B3EF}</b:Guid>
    <b:Title>Business Research Methodology</b:Title>
    <b:InternetSiteTitle>research-methodology.net</b:InternetSiteTitle>
    <b:Year>2011</b:Year>
    <b:URL>https://research-methodology.net/research-philosophy/</b:URL>
    <b:Author>
      <b:Author>
        <b:NameList>
          <b:Person>
            <b:Last>Bajpai</b:Last>
          </b:Person>
        </b:NameList>
      </b:Author>
    </b:Author>
    <b:RefOrder>17</b:RefOrder>
  </b:Source>
  <b:Source>
    <b:Tag>Sai18</b:Tag>
    <b:SourceType>Report</b:SourceType>
    <b:Guid>{4B56958C-6BAD-444D-BDD5-AC49157B680F}</b:Guid>
    <b:Title>Loan Disbursement and Recovery system</b:Title>
    <b:Year>2018</b:Year>
    <b:Author>
      <b:Author>
        <b:NameList>
          <b:Person>
            <b:Last>Hossain</b:Last>
            <b:First>Saif</b:First>
          </b:Person>
        </b:NameList>
      </b:Author>
    </b:Author>
    <b:RefOrder>18</b:RefOrder>
  </b:Source>
  <b:Source>
    <b:Tag>Sha18</b:Tag>
    <b:SourceType>InternetSite</b:SourceType>
    <b:Guid>{A2A100E3-F207-4130-86CB-47C1143E5113}</b:Guid>
    <b:Author>
      <b:Author>
        <b:NameList>
          <b:Person>
            <b:Last>Sharif</b:Last>
          </b:Person>
        </b:NameList>
      </b:Author>
    </b:Author>
    <b:Title>slideshare</b:Title>
    <b:InternetSiteTitle>www.slideshare.net</b:InternetSiteTitle>
    <b:Year>2018</b:Year>
    <b:URL>https://www.slideshare.net/imashraf/loan-disbusrsement</b:URL>
    <b:RefOrder>19</b:RefOrder>
  </b:Source>
  <b:Source>
    <b:Tag>Jan</b:Tag>
    <b:SourceType>InternetSite</b:SourceType>
    <b:Guid>{11246048-EFC2-4658-9482-20C2CD3ED4CF}</b:Guid>
    <b:Title>JBL Home</b:Title>
    <b:Author>
      <b:Author>
        <b:Corporate>Janata Bank Limited</b:Corporate>
      </b:Author>
    </b:Author>
    <b:InternetSiteTitle>www.jb.com.bd</b:InternetSiteTitle>
    <b:URL>https://www.jb.com.bd/home</b:URL>
    <b:RefOrder>20</b:RefOrder>
  </b:Source>
  <b:Source>
    <b:Tag>Sau14</b:Tag>
    <b:SourceType>Report</b:SourceType>
    <b:Guid>{93265FD4-6EDE-4E86-BE32-F3E5DE25DC3E}</b:Guid>
    <b:Title>Loan Disbursement and Recovery System</b:Title>
    <b:Year>2014</b:Year>
    <b:Author>
      <b:Author>
        <b:NameList>
          <b:Person>
            <b:Last>Sarkar</b:Last>
            <b:First>Saurav</b:First>
          </b:Person>
        </b:NameList>
      </b:Author>
    </b:Author>
    <b:City>Dhaka</b:City>
    <b:RefOrder>21</b:RefOrder>
  </b:Source>
  <b:Source>
    <b:Tag>MdI13</b:Tag>
    <b:SourceType>InternetSite</b:SourceType>
    <b:Guid>{D364FAC2-6701-4080-9BB9-4792531A3C99}</b:Guid>
    <b:Year>2013</b:Year>
    <b:Author>
      <b:Author>
        <b:NameList>
          <b:Person>
            <b:Last>IftekharAhsan</b:Last>
            <b:First>Md.</b:First>
          </b:Person>
        </b:NameList>
      </b:Author>
    </b:Author>
    <b:InternetSiteTitle>www.academia.edu</b:InternetSiteTitle>
    <b:URL>https://www.academia.edu/31806308/_An_Analysis_of_the_Loan_Disbursement_and_Recovery_System_of_NCC_Bank_Limited_</b:URL>
    <b:RefOrder>22</b:RefOrder>
  </b:Source>
  <b:Source>
    <b:Tag>Ede19</b:Tag>
    <b:SourceType>InternetSite</b:SourceType>
    <b:Guid>{C9457986-B170-4F78-9B98-817D8B529D85}</b:Guid>
    <b:Author>
      <b:Author>
        <b:NameList>
          <b:Person>
            <b:Last>Perez</b:Last>
            <b:First>Edewin</b:First>
          </b:Person>
        </b:NameList>
      </b:Author>
    </b:Author>
    <b:Title>Data Analysis</b:Title>
    <b:InternetSiteTitle>www.utreee.com</b:InternetSiteTitle>
    <b:Year>2019</b:Year>
    <b:URL>https://c/what-is-data-analysis-and-its-methods%EF%BB%BF/</b:URL>
    <b:RefOrder>8</b:RefOrder>
  </b:Source>
  <b:Source>
    <b:Tag>Mos15</b:Tag>
    <b:SourceType>ArticleInAPeriodical</b:SourceType>
    <b:Guid>{7944A9AB-686F-465B-8788-3D88FF909930}</b:Guid>
    <b:Title>Loan Recovery and Performance of Commercial Banks</b:Title>
    <b:Year>2015</b:Year>
    <b:Publisher>World  Vision</b:Publisher>
    <b:Volume>9</b:Volume>
    <b:Author>
      <b:Author>
        <b:NameList>
          <b:Person>
            <b:Last>Most. Ayasha Siddiqua</b:Last>
            <b:First>Mst.</b:First>
            <b:Middle>Nishrat Zaman</b:Middle>
          </b:Person>
        </b:NameList>
      </b:Author>
    </b:Author>
    <b:PeriodicalTitle>A Study on Jamuna Bank Limited (JBL) &amp; Janata Bank Limited (JB)</b:PeriodicalTitle>
    <b:Edition>1</b:Edition>
    <b:RefOrder>23</b:RefOrder>
  </b:Source>
</b:Sources>
</file>

<file path=customXml/itemProps1.xml><?xml version="1.0" encoding="utf-8"?>
<ds:datastoreItem xmlns:ds="http://schemas.openxmlformats.org/officeDocument/2006/customXml" ds:itemID="{19383184-4036-40FB-9798-6F0FDB2A0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58</Pages>
  <Words>11503</Words>
  <Characters>65572</Characters>
  <Application>Microsoft Office Word</Application>
  <DocSecurity>0</DocSecurity>
  <Lines>546</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Ziaul Karim</cp:lastModifiedBy>
  <cp:revision>4</cp:revision>
  <dcterms:created xsi:type="dcterms:W3CDTF">2020-11-21T12:58:00Z</dcterms:created>
  <dcterms:modified xsi:type="dcterms:W3CDTF">2020-11-26T07:44:00Z</dcterms:modified>
</cp:coreProperties>
</file>