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005" w:rsidRDefault="00E02005" w:rsidP="00A47170">
      <w:pPr>
        <w:jc w:val="both"/>
        <w:rPr>
          <w:rFonts w:ascii="Times New Roman" w:eastAsia="Yu Gothic UI Semilight" w:hAnsi="Times New Roman" w:cs="Times New Roman"/>
          <w:i/>
          <w:color w:val="0070C0"/>
          <w:sz w:val="36"/>
        </w:rPr>
      </w:pPr>
    </w:p>
    <w:p w:rsidR="00E02005" w:rsidRDefault="00E02005" w:rsidP="00A47170">
      <w:pPr>
        <w:jc w:val="both"/>
        <w:rPr>
          <w:rFonts w:ascii="Times New Roman" w:eastAsia="Yu Gothic UI Semilight" w:hAnsi="Times New Roman" w:cs="Times New Roman"/>
          <w:i/>
          <w:color w:val="0070C0"/>
          <w:sz w:val="36"/>
        </w:rPr>
      </w:pPr>
      <w:r>
        <w:rPr>
          <w:noProof/>
        </w:rPr>
        <mc:AlternateContent>
          <mc:Choice Requires="wps">
            <w:drawing>
              <wp:anchor distT="0" distB="0" distL="114300" distR="114300" simplePos="0" relativeHeight="251661312" behindDoc="0" locked="0" layoutInCell="1" allowOverlap="1">
                <wp:simplePos x="0" y="0"/>
                <wp:positionH relativeFrom="column">
                  <wp:posOffset>1676400</wp:posOffset>
                </wp:positionH>
                <wp:positionV relativeFrom="paragraph">
                  <wp:posOffset>2757805</wp:posOffset>
                </wp:positionV>
                <wp:extent cx="3962400" cy="590550"/>
                <wp:effectExtent l="0" t="0" r="0" b="0"/>
                <wp:wrapNone/>
                <wp:docPr id="4" name="Text Box 4"/>
                <wp:cNvGraphicFramePr/>
                <a:graphic xmlns:a="http://schemas.openxmlformats.org/drawingml/2006/main">
                  <a:graphicData uri="http://schemas.microsoft.com/office/word/2010/wordprocessingShape">
                    <wps:wsp>
                      <wps:cNvSpPr txBox="1"/>
                      <wps:spPr>
                        <a:xfrm>
                          <a:off x="0" y="0"/>
                          <a:ext cx="3962400" cy="590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826CB" w:rsidRPr="006F5354" w:rsidRDefault="006826CB">
                            <w:pPr>
                              <w:rPr>
                                <w:rFonts w:ascii="Times New Roman" w:hAnsi="Times New Roman" w:cs="Times New Roman"/>
                                <w:i/>
                                <w:sz w:val="36"/>
                              </w:rPr>
                            </w:pPr>
                            <w:r>
                              <w:rPr>
                                <w:rFonts w:ascii="Times New Roman" w:hAnsi="Times New Roman" w:cs="Times New Roman"/>
                                <w:i/>
                                <w:sz w:val="36"/>
                              </w:rPr>
                              <w:t>Risk Management of Dhaka Bank Ltd.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32pt;margin-top:217.15pt;width:312pt;height:46.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" filled="f" stroked="f" strokeweight=".5pt">
                <v:textbox>
                  <w:txbxContent>
                    <w:p w:rsidR="006826CB" w:rsidRPr="006F5354" w:rsidRDefault="006826CB">
                      <w:pPr>
                        <w:rPr>
                          <w:rFonts w:ascii="Times New Roman" w:hAnsi="Times New Roman" w:cs="Times New Roman"/>
                          <w:i/>
                          <w:sz w:val="36"/>
                        </w:rPr>
                      </w:pPr>
                      <w:r>
                        <w:rPr>
                          <w:rFonts w:ascii="Times New Roman" w:hAnsi="Times New Roman" w:cs="Times New Roman"/>
                          <w:i/>
                          <w:sz w:val="36"/>
                        </w:rPr>
                        <w:t>Risk Management of Dhaka Bank Ltd.</w:t>
                      </w:r>
                    </w:p>
                  </w:txbxContent>
                </v:textbox>
              </v:shape>
            </w:pict>
          </mc:Fallback>
        </mc:AlternateContent>
      </w:r>
      <w:r>
        <w:rPr>
          <w:noProof/>
        </w:rPr>
        <w:drawing>
          <wp:inline distT="0" distB="0" distL="0" distR="0" wp14:anchorId="40A14A94" wp14:editId="3396E0B0">
            <wp:extent cx="5810250" cy="7381875"/>
            <wp:effectExtent l="0" t="0" r="0" b="9525"/>
            <wp:docPr id="14" name="Picture 0"/>
            <wp:cNvGraphicFramePr/>
            <a:graphic xmlns:a="http://schemas.openxmlformats.org/drawingml/2006/main">
              <a:graphicData uri="http://schemas.openxmlformats.org/drawingml/2006/picture">
                <pic:pic xmlns:pic="http://schemas.openxmlformats.org/drawingml/2006/picture">
                  <pic:nvPicPr>
                    <pic:cNvPr id="14" name="Picture 0"/>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10250" cy="7381875"/>
                    </a:xfrm>
                    <a:prstGeom prst="rect">
                      <a:avLst/>
                    </a:prstGeom>
                    <a:noFill/>
                    <a:ln>
                      <a:noFill/>
                    </a:ln>
                  </pic:spPr>
                </pic:pic>
              </a:graphicData>
            </a:graphic>
          </wp:inline>
        </w:drawing>
      </w:r>
    </w:p>
    <w:p w:rsidR="00E02005" w:rsidRDefault="00E02005" w:rsidP="00A47170">
      <w:pPr>
        <w:jc w:val="both"/>
        <w:rPr>
          <w:rFonts w:ascii="Times New Roman" w:eastAsia="Yu Gothic UI Semilight" w:hAnsi="Times New Roman" w:cs="Times New Roman"/>
          <w:i/>
          <w:color w:val="0070C0"/>
          <w:sz w:val="36"/>
        </w:rPr>
      </w:pPr>
    </w:p>
    <w:p w:rsidR="00653778" w:rsidRDefault="00653778" w:rsidP="00A47170">
      <w:pPr>
        <w:jc w:val="both"/>
        <w:rPr>
          <w:rFonts w:ascii="Times New Roman" w:eastAsia="Yu Gothic UI Semilight" w:hAnsi="Times New Roman" w:cs="Times New Roman"/>
          <w:i/>
          <w:color w:val="0070C0"/>
          <w:sz w:val="36"/>
        </w:rPr>
      </w:pPr>
    </w:p>
    <w:p w:rsidR="00653778" w:rsidRDefault="006826CB" w:rsidP="006826CB">
      <w:pPr>
        <w:jc w:val="center"/>
        <w:rPr>
          <w:rFonts w:ascii="Times New Roman" w:eastAsia="Yu Gothic UI Semilight" w:hAnsi="Times New Roman" w:cs="Times New Roman"/>
          <w:i/>
          <w:color w:val="0070C0"/>
          <w:sz w:val="36"/>
        </w:rPr>
      </w:pPr>
      <w:r>
        <w:rPr>
          <w:rFonts w:ascii="Times New Roman" w:eastAsia="Yu Gothic UI Semilight" w:hAnsi="Times New Roman" w:cs="Times New Roman"/>
          <w:i/>
          <w:color w:val="0070C0"/>
          <w:sz w:val="36"/>
        </w:rPr>
        <w:t>Internship Report</w:t>
      </w:r>
    </w:p>
    <w:p w:rsidR="006826CB" w:rsidRDefault="006826CB" w:rsidP="006826CB">
      <w:pPr>
        <w:jc w:val="center"/>
        <w:rPr>
          <w:rFonts w:ascii="Times New Roman" w:eastAsia="Yu Gothic UI Semilight" w:hAnsi="Times New Roman" w:cs="Times New Roman"/>
          <w:i/>
          <w:color w:val="0070C0"/>
          <w:sz w:val="36"/>
        </w:rPr>
      </w:pPr>
      <w:r>
        <w:rPr>
          <w:rFonts w:ascii="Times New Roman" w:eastAsia="Yu Gothic UI Semilight" w:hAnsi="Times New Roman" w:cs="Times New Roman"/>
          <w:i/>
          <w:color w:val="0070C0"/>
          <w:sz w:val="36"/>
        </w:rPr>
        <w:t>On</w:t>
      </w:r>
    </w:p>
    <w:p w:rsidR="006826CB" w:rsidRPr="006826CB" w:rsidRDefault="006826CB" w:rsidP="006826CB">
      <w:pPr>
        <w:jc w:val="both"/>
        <w:rPr>
          <w:rFonts w:ascii="Times New Roman" w:eastAsia="Yu Gothic UI Semilight" w:hAnsi="Times New Roman" w:cs="Times New Roman"/>
          <w:i/>
          <w:sz w:val="36"/>
        </w:rPr>
      </w:pPr>
    </w:p>
    <w:p w:rsidR="00653778" w:rsidRPr="006826CB" w:rsidRDefault="006826CB" w:rsidP="006826CB">
      <w:pPr>
        <w:jc w:val="both"/>
        <w:rPr>
          <w:rFonts w:ascii="Times New Roman" w:eastAsia="Yu Gothic UI Semilight" w:hAnsi="Times New Roman" w:cs="Times New Roman"/>
          <w:i/>
          <w:sz w:val="36"/>
        </w:rPr>
      </w:pPr>
      <w:r w:rsidRPr="006826CB">
        <w:rPr>
          <w:rFonts w:ascii="Times New Roman" w:eastAsia="Yu Gothic UI Semilight" w:hAnsi="Times New Roman" w:cs="Times New Roman"/>
          <w:i/>
          <w:sz w:val="36"/>
        </w:rPr>
        <w:t>Risk Management of Commercial Bank: A Case Study on Dhaka Bank Limited</w:t>
      </w:r>
    </w:p>
    <w:p w:rsidR="00653778" w:rsidRPr="00653778" w:rsidRDefault="00653778" w:rsidP="00653778">
      <w:pPr>
        <w:rPr>
          <w:rFonts w:ascii="Times New Roman" w:eastAsia="Yu Gothic UI Semilight" w:hAnsi="Times New Roman" w:cs="Times New Roman"/>
          <w:i/>
          <w:color w:val="0070C0"/>
          <w:sz w:val="36"/>
        </w:rPr>
      </w:pPr>
    </w:p>
    <w:p w:rsidR="00653778" w:rsidRDefault="00653778" w:rsidP="00A47170">
      <w:pPr>
        <w:jc w:val="both"/>
        <w:rPr>
          <w:rFonts w:ascii="Times New Roman" w:eastAsia="Yu Gothic UI Semilight" w:hAnsi="Times New Roman" w:cs="Times New Roman"/>
          <w:i/>
          <w:color w:val="0070C0"/>
          <w:sz w:val="36"/>
        </w:rPr>
      </w:pPr>
    </w:p>
    <w:p w:rsidR="00653778" w:rsidRPr="00653778" w:rsidRDefault="00653778" w:rsidP="00653778">
      <w:pPr>
        <w:ind w:left="720" w:firstLine="720"/>
        <w:rPr>
          <w:rFonts w:ascii="Times New Roman" w:eastAsia="Yu Gothic UI Semilight" w:hAnsi="Times New Roman" w:cs="Times New Roman"/>
          <w:i/>
          <w:color w:val="0070C0"/>
          <w:sz w:val="36"/>
          <w:u w:val="single"/>
        </w:rPr>
      </w:pPr>
      <w:r w:rsidRPr="00653778">
        <w:rPr>
          <w:rFonts w:ascii="Times New Roman" w:eastAsia="Yu Gothic UI Semilight" w:hAnsi="Times New Roman" w:cs="Times New Roman"/>
          <w:i/>
          <w:color w:val="0070C0"/>
          <w:sz w:val="36"/>
          <w:u w:val="single"/>
        </w:rPr>
        <w:t>Submitted to</w:t>
      </w:r>
    </w:p>
    <w:p w:rsidR="00653778" w:rsidRPr="00653778" w:rsidRDefault="00653778" w:rsidP="00653778">
      <w:pPr>
        <w:jc w:val="both"/>
        <w:rPr>
          <w:rFonts w:ascii="Times New Roman" w:eastAsia="Yu Gothic UI Semilight" w:hAnsi="Times New Roman" w:cs="Times New Roman"/>
          <w:b/>
          <w:i/>
          <w:sz w:val="36"/>
        </w:rPr>
      </w:pPr>
      <w:r w:rsidRPr="00653778">
        <w:rPr>
          <w:rFonts w:ascii="Times New Roman" w:eastAsia="Yu Gothic UI Semilight" w:hAnsi="Times New Roman" w:cs="Times New Roman"/>
          <w:b/>
          <w:i/>
          <w:sz w:val="36"/>
        </w:rPr>
        <w:t xml:space="preserve">Muhammad </w:t>
      </w:r>
      <w:proofErr w:type="spellStart"/>
      <w:r w:rsidRPr="00653778">
        <w:rPr>
          <w:rFonts w:ascii="Times New Roman" w:eastAsia="Yu Gothic UI Semilight" w:hAnsi="Times New Roman" w:cs="Times New Roman"/>
          <w:b/>
          <w:i/>
          <w:sz w:val="36"/>
        </w:rPr>
        <w:t>Enamul</w:t>
      </w:r>
      <w:proofErr w:type="spellEnd"/>
      <w:r w:rsidRPr="00653778">
        <w:rPr>
          <w:rFonts w:ascii="Times New Roman" w:eastAsia="Yu Gothic UI Semilight" w:hAnsi="Times New Roman" w:cs="Times New Roman"/>
          <w:b/>
          <w:i/>
          <w:sz w:val="36"/>
        </w:rPr>
        <w:t xml:space="preserve"> </w:t>
      </w:r>
      <w:proofErr w:type="spellStart"/>
      <w:r w:rsidRPr="00653778">
        <w:rPr>
          <w:rFonts w:ascii="Times New Roman" w:eastAsia="Yu Gothic UI Semilight" w:hAnsi="Times New Roman" w:cs="Times New Roman"/>
          <w:b/>
          <w:i/>
          <w:sz w:val="36"/>
        </w:rPr>
        <w:t>Haque</w:t>
      </w:r>
      <w:proofErr w:type="spellEnd"/>
      <w:r w:rsidRPr="00653778">
        <w:rPr>
          <w:rFonts w:ascii="Times New Roman" w:eastAsia="Yu Gothic UI Semilight" w:hAnsi="Times New Roman" w:cs="Times New Roman"/>
          <w:b/>
          <w:i/>
          <w:sz w:val="36"/>
        </w:rPr>
        <w:t xml:space="preserve"> (MEH)</w:t>
      </w:r>
    </w:p>
    <w:p w:rsidR="00653778" w:rsidRPr="00653778" w:rsidRDefault="00653778" w:rsidP="00653778">
      <w:pPr>
        <w:jc w:val="both"/>
        <w:rPr>
          <w:rFonts w:ascii="Times New Roman" w:eastAsia="Yu Gothic UI Semilight" w:hAnsi="Times New Roman" w:cs="Times New Roman"/>
          <w:b/>
          <w:i/>
          <w:sz w:val="36"/>
        </w:rPr>
      </w:pPr>
      <w:r w:rsidRPr="00653778">
        <w:rPr>
          <w:rFonts w:ascii="Times New Roman" w:eastAsia="Yu Gothic UI Semilight" w:hAnsi="Times New Roman" w:cs="Times New Roman"/>
          <w:b/>
          <w:i/>
          <w:sz w:val="36"/>
        </w:rPr>
        <w:t>Assistant professor</w:t>
      </w:r>
      <w:r>
        <w:rPr>
          <w:rFonts w:ascii="Times New Roman" w:eastAsia="Yu Gothic UI Semilight" w:hAnsi="Times New Roman" w:cs="Times New Roman"/>
          <w:b/>
          <w:i/>
          <w:sz w:val="36"/>
        </w:rPr>
        <w:t>,</w:t>
      </w:r>
    </w:p>
    <w:p w:rsidR="00653778" w:rsidRPr="00653778" w:rsidRDefault="00653778" w:rsidP="00653778">
      <w:pPr>
        <w:jc w:val="both"/>
        <w:rPr>
          <w:rFonts w:ascii="Times New Roman" w:eastAsia="Yu Gothic UI Semilight" w:hAnsi="Times New Roman" w:cs="Times New Roman"/>
          <w:b/>
          <w:i/>
          <w:sz w:val="36"/>
        </w:rPr>
      </w:pPr>
      <w:r w:rsidRPr="00653778">
        <w:rPr>
          <w:rFonts w:ascii="Times New Roman" w:eastAsia="Yu Gothic UI Semilight" w:hAnsi="Times New Roman" w:cs="Times New Roman"/>
          <w:b/>
          <w:i/>
          <w:sz w:val="36"/>
        </w:rPr>
        <w:t>School of Business &amp; Economics</w:t>
      </w:r>
    </w:p>
    <w:p w:rsidR="00653778" w:rsidRDefault="00653778" w:rsidP="00A47170">
      <w:pPr>
        <w:jc w:val="both"/>
        <w:rPr>
          <w:rFonts w:ascii="Times New Roman" w:eastAsia="Yu Gothic UI Semilight" w:hAnsi="Times New Roman" w:cs="Times New Roman"/>
          <w:i/>
          <w:color w:val="0070C0"/>
          <w:sz w:val="36"/>
        </w:rPr>
      </w:pPr>
    </w:p>
    <w:p w:rsidR="00653778" w:rsidRPr="00653778" w:rsidRDefault="00653778" w:rsidP="00653778">
      <w:pPr>
        <w:tabs>
          <w:tab w:val="left" w:pos="5835"/>
        </w:tabs>
        <w:jc w:val="both"/>
        <w:rPr>
          <w:rFonts w:ascii="Times New Roman" w:eastAsia="Yu Gothic UI Semilight" w:hAnsi="Times New Roman" w:cs="Times New Roman"/>
          <w:color w:val="0070C0"/>
          <w:sz w:val="36"/>
          <w:u w:val="single"/>
        </w:rPr>
      </w:pPr>
      <w:r>
        <w:rPr>
          <w:rFonts w:ascii="Times New Roman" w:eastAsia="Yu Gothic UI Semilight" w:hAnsi="Times New Roman" w:cs="Times New Roman"/>
          <w:i/>
          <w:color w:val="0070C0"/>
          <w:sz w:val="36"/>
        </w:rPr>
        <w:tab/>
      </w:r>
      <w:r>
        <w:rPr>
          <w:rFonts w:ascii="Times New Roman" w:eastAsia="Yu Gothic UI Semilight" w:hAnsi="Times New Roman" w:cs="Times New Roman"/>
          <w:i/>
          <w:color w:val="0070C0"/>
          <w:sz w:val="36"/>
        </w:rPr>
        <w:tab/>
        <w:t xml:space="preserve">   </w:t>
      </w:r>
      <w:r w:rsidRPr="00653778">
        <w:rPr>
          <w:rFonts w:ascii="Times New Roman" w:eastAsia="Yu Gothic UI Semilight" w:hAnsi="Times New Roman" w:cs="Times New Roman"/>
          <w:color w:val="0070C0"/>
          <w:sz w:val="36"/>
          <w:u w:val="single"/>
        </w:rPr>
        <w:t>Submitted By</w:t>
      </w:r>
    </w:p>
    <w:p w:rsidR="00653778" w:rsidRPr="006A0030" w:rsidRDefault="00653778" w:rsidP="00A47170">
      <w:pPr>
        <w:jc w:val="both"/>
        <w:rPr>
          <w:rFonts w:ascii="Times New Roman" w:eastAsia="Yu Gothic UI Semilight" w:hAnsi="Times New Roman" w:cs="Times New Roman"/>
          <w:b/>
          <w:i/>
          <w:sz w:val="36"/>
        </w:rPr>
      </w:pP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color w:val="0070C0"/>
          <w:sz w:val="36"/>
        </w:rPr>
        <w:tab/>
      </w:r>
      <w:r w:rsidRPr="00653778">
        <w:rPr>
          <w:rFonts w:ascii="Times New Roman" w:eastAsia="Yu Gothic UI Semilight" w:hAnsi="Times New Roman" w:cs="Times New Roman"/>
          <w:i/>
          <w:color w:val="0070C0"/>
          <w:sz w:val="36"/>
        </w:rPr>
        <w:t xml:space="preserve">   </w:t>
      </w:r>
      <w:r w:rsidRPr="006A0030">
        <w:rPr>
          <w:rFonts w:ascii="Times New Roman" w:eastAsia="Yu Gothic UI Semilight" w:hAnsi="Times New Roman" w:cs="Times New Roman"/>
          <w:b/>
          <w:i/>
          <w:sz w:val="36"/>
        </w:rPr>
        <w:t xml:space="preserve">Name: </w:t>
      </w:r>
      <w:proofErr w:type="spellStart"/>
      <w:r w:rsidRPr="006A0030">
        <w:rPr>
          <w:rFonts w:ascii="Times New Roman" w:eastAsia="Yu Gothic UI Semilight" w:hAnsi="Times New Roman" w:cs="Times New Roman"/>
          <w:b/>
          <w:i/>
          <w:sz w:val="36"/>
        </w:rPr>
        <w:t>Shanaz</w:t>
      </w:r>
      <w:proofErr w:type="spellEnd"/>
      <w:r w:rsidRPr="006A0030">
        <w:rPr>
          <w:rFonts w:ascii="Times New Roman" w:eastAsia="Yu Gothic UI Semilight" w:hAnsi="Times New Roman" w:cs="Times New Roman"/>
          <w:b/>
          <w:i/>
          <w:sz w:val="36"/>
        </w:rPr>
        <w:t xml:space="preserve"> </w:t>
      </w:r>
      <w:proofErr w:type="spellStart"/>
      <w:r w:rsidRPr="006A0030">
        <w:rPr>
          <w:rFonts w:ascii="Times New Roman" w:eastAsia="Yu Gothic UI Semilight" w:hAnsi="Times New Roman" w:cs="Times New Roman"/>
          <w:b/>
          <w:i/>
          <w:sz w:val="36"/>
        </w:rPr>
        <w:t>Akter</w:t>
      </w:r>
      <w:proofErr w:type="spellEnd"/>
    </w:p>
    <w:p w:rsidR="00653778" w:rsidRPr="006A0030" w:rsidRDefault="00653778" w:rsidP="00A47170">
      <w:pPr>
        <w:jc w:val="both"/>
        <w:rPr>
          <w:rFonts w:ascii="Times New Roman" w:eastAsia="Yu Gothic UI Semilight" w:hAnsi="Times New Roman" w:cs="Times New Roman"/>
          <w:b/>
          <w:i/>
          <w:sz w:val="36"/>
        </w:rPr>
      </w:pP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t xml:space="preserve">       </w:t>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t xml:space="preserve">   ID No: 111 152 241 </w:t>
      </w:r>
    </w:p>
    <w:p w:rsidR="00653778" w:rsidRDefault="00653778" w:rsidP="00A47170">
      <w:pPr>
        <w:jc w:val="both"/>
        <w:rPr>
          <w:rFonts w:ascii="Times New Roman" w:eastAsia="Yu Gothic UI Semilight" w:hAnsi="Times New Roman" w:cs="Times New Roman"/>
          <w:b/>
          <w:sz w:val="36"/>
        </w:rPr>
      </w:pP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i/>
          <w:sz w:val="36"/>
        </w:rPr>
        <w:tab/>
        <w:t xml:space="preserve">   </w:t>
      </w:r>
      <w:proofErr w:type="gramStart"/>
      <w:r w:rsidR="006826CB">
        <w:rPr>
          <w:rFonts w:ascii="Times New Roman" w:eastAsia="Yu Gothic UI Semilight" w:hAnsi="Times New Roman" w:cs="Times New Roman"/>
          <w:b/>
          <w:i/>
          <w:sz w:val="36"/>
        </w:rPr>
        <w:t>Program</w:t>
      </w:r>
      <w:r w:rsidRPr="006A0030">
        <w:rPr>
          <w:rFonts w:ascii="Times New Roman" w:eastAsia="Yu Gothic UI Semilight" w:hAnsi="Times New Roman" w:cs="Times New Roman"/>
          <w:b/>
          <w:i/>
          <w:sz w:val="36"/>
        </w:rPr>
        <w:t>.</w:t>
      </w:r>
      <w:proofErr w:type="gramEnd"/>
      <w:r w:rsidRPr="006A0030">
        <w:rPr>
          <w:rFonts w:ascii="Times New Roman" w:eastAsia="Yu Gothic UI Semilight" w:hAnsi="Times New Roman" w:cs="Times New Roman"/>
          <w:b/>
          <w:i/>
          <w:sz w:val="36"/>
        </w:rPr>
        <w:t xml:space="preserve"> BBA</w:t>
      </w:r>
      <w:r w:rsidRPr="006A0030">
        <w:rPr>
          <w:rFonts w:ascii="Times New Roman" w:eastAsia="Yu Gothic UI Semilight" w:hAnsi="Times New Roman" w:cs="Times New Roman"/>
          <w:b/>
          <w:i/>
          <w:sz w:val="36"/>
        </w:rPr>
        <w:tab/>
      </w:r>
      <w:r w:rsidRPr="006A0030">
        <w:rPr>
          <w:rFonts w:ascii="Times New Roman" w:eastAsia="Yu Gothic UI Semilight" w:hAnsi="Times New Roman" w:cs="Times New Roman"/>
          <w:b/>
          <w:sz w:val="36"/>
        </w:rPr>
        <w:tab/>
      </w:r>
      <w:r w:rsidRPr="006A0030">
        <w:rPr>
          <w:rFonts w:ascii="Times New Roman" w:eastAsia="Yu Gothic UI Semilight" w:hAnsi="Times New Roman" w:cs="Times New Roman"/>
          <w:b/>
          <w:sz w:val="36"/>
        </w:rPr>
        <w:tab/>
      </w:r>
      <w:r w:rsidRPr="006A0030">
        <w:rPr>
          <w:rFonts w:ascii="Times New Roman" w:eastAsia="Yu Gothic UI Semilight" w:hAnsi="Times New Roman" w:cs="Times New Roman"/>
          <w:b/>
          <w:sz w:val="36"/>
        </w:rPr>
        <w:tab/>
      </w:r>
      <w:r w:rsidRPr="006A0030">
        <w:rPr>
          <w:rFonts w:ascii="Times New Roman" w:eastAsia="Yu Gothic UI Semilight" w:hAnsi="Times New Roman" w:cs="Times New Roman"/>
          <w:b/>
          <w:sz w:val="36"/>
        </w:rPr>
        <w:tab/>
      </w:r>
      <w:r w:rsidRPr="006A0030">
        <w:rPr>
          <w:rFonts w:ascii="Times New Roman" w:eastAsia="Yu Gothic UI Semilight" w:hAnsi="Times New Roman" w:cs="Times New Roman"/>
          <w:b/>
          <w:sz w:val="36"/>
        </w:rPr>
        <w:tab/>
        <w:t xml:space="preserve">     </w:t>
      </w:r>
    </w:p>
    <w:p w:rsidR="006A0030" w:rsidRPr="006A0030" w:rsidRDefault="006A0030" w:rsidP="00A47170">
      <w:pPr>
        <w:jc w:val="both"/>
        <w:rPr>
          <w:rFonts w:ascii="Times New Roman" w:eastAsia="Yu Gothic UI Semilight" w:hAnsi="Times New Roman" w:cs="Times New Roman"/>
          <w:b/>
          <w:sz w:val="36"/>
        </w:rPr>
      </w:pPr>
    </w:p>
    <w:p w:rsidR="00A47CDF" w:rsidRPr="006826CB" w:rsidRDefault="006826CB" w:rsidP="006826CB">
      <w:pPr>
        <w:ind w:left="2160"/>
        <w:rPr>
          <w:rFonts w:ascii="Times New Roman" w:eastAsia="Yu Gothic UI Semilight" w:hAnsi="Times New Roman" w:cs="Times New Roman"/>
          <w:i/>
          <w:sz w:val="36"/>
        </w:rPr>
      </w:pPr>
      <w:r w:rsidRPr="006826CB">
        <w:rPr>
          <w:rFonts w:ascii="Times New Roman" w:eastAsia="Yu Gothic UI Semilight" w:hAnsi="Times New Roman" w:cs="Times New Roman"/>
          <w:i/>
          <w:sz w:val="36"/>
        </w:rPr>
        <w:t>School of Business and Economics</w:t>
      </w:r>
    </w:p>
    <w:p w:rsidR="006826CB" w:rsidRPr="006826CB" w:rsidRDefault="006826CB" w:rsidP="006826CB">
      <w:pPr>
        <w:rPr>
          <w:rFonts w:ascii="Times New Roman" w:eastAsia="Yu Gothic UI Semilight" w:hAnsi="Times New Roman" w:cs="Times New Roman"/>
          <w:i/>
          <w:sz w:val="36"/>
        </w:rPr>
        <w:sectPr w:rsidR="006826CB" w:rsidRPr="006826CB" w:rsidSect="00A47CDF">
          <w:footerReference w:type="default" r:id="rId10"/>
          <w:footerReference w:type="first" r:id="rId11"/>
          <w:pgSz w:w="12240" w:h="15840"/>
          <w:pgMar w:top="1440" w:right="1440" w:bottom="1440" w:left="1440" w:header="720" w:footer="720" w:gutter="0"/>
          <w:pgNumType w:start="1"/>
          <w:cols w:space="720"/>
          <w:titlePg/>
          <w:docGrid w:linePitch="360"/>
        </w:sectPr>
      </w:pPr>
      <w:r w:rsidRPr="006826CB">
        <w:rPr>
          <w:rFonts w:ascii="Times New Roman" w:eastAsia="Yu Gothic UI Semilight" w:hAnsi="Times New Roman" w:cs="Times New Roman"/>
          <w:i/>
          <w:sz w:val="36"/>
        </w:rPr>
        <w:t xml:space="preserve">                        United International University</w:t>
      </w:r>
    </w:p>
    <w:p w:rsidR="009F323D" w:rsidRPr="006A6B0F" w:rsidRDefault="006A6B0F" w:rsidP="002A1895">
      <w:pPr>
        <w:jc w:val="center"/>
        <w:rPr>
          <w:rFonts w:ascii="Times New Roman" w:eastAsia="Yu Gothic UI Semilight" w:hAnsi="Times New Roman" w:cs="Times New Roman"/>
          <w:i/>
          <w:color w:val="0070C0"/>
          <w:sz w:val="36"/>
        </w:rPr>
      </w:pPr>
      <w:r>
        <w:rPr>
          <w:rFonts w:ascii="Times New Roman" w:eastAsia="Yu Gothic UI Semilight" w:hAnsi="Times New Roman" w:cs="Times New Roman"/>
          <w:noProof/>
          <w:sz w:val="24"/>
          <w:szCs w:val="24"/>
        </w:rPr>
        <w:lastRenderedPageBreak/>
        <mc:AlternateContent>
          <mc:Choice Requires="wps">
            <w:drawing>
              <wp:anchor distT="0" distB="0" distL="114300" distR="114300" simplePos="0" relativeHeight="251662336" behindDoc="0" locked="0" layoutInCell="1" allowOverlap="1" wp14:anchorId="7A1D6674" wp14:editId="54F06C12">
                <wp:simplePos x="0" y="0"/>
                <wp:positionH relativeFrom="margin">
                  <wp:align>left</wp:align>
                </wp:positionH>
                <wp:positionV relativeFrom="paragraph">
                  <wp:posOffset>273685</wp:posOffset>
                </wp:positionV>
                <wp:extent cx="6153150" cy="38100"/>
                <wp:effectExtent l="0" t="0" r="19050" b="19050"/>
                <wp:wrapNone/>
                <wp:docPr id="7" name="Straight Connector 7"/>
                <wp:cNvGraphicFramePr/>
                <a:graphic xmlns:a="http://schemas.openxmlformats.org/drawingml/2006/main">
                  <a:graphicData uri="http://schemas.microsoft.com/office/word/2010/wordprocessingShape">
                    <wps:wsp>
                      <wps:cNvCnPr/>
                      <wps:spPr>
                        <a:xfrm flipV="1">
                          <a:off x="0" y="0"/>
                          <a:ext cx="6153150" cy="38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6AE6481" id="Straight Connector 7" o:spid="_x0000_s1026" style="position:absolute;flip:y;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1.55pt" to="484.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" strokecolor="black [3200]" strokeweight=".5pt">
                <v:stroke joinstyle="miter"/>
                <w10:wrap anchorx="margin"/>
              </v:line>
            </w:pict>
          </mc:Fallback>
        </mc:AlternateContent>
      </w:r>
      <w:r w:rsidR="009F323D" w:rsidRPr="009F323D">
        <w:rPr>
          <w:rFonts w:ascii="Times New Roman" w:eastAsia="Yu Gothic UI Semilight" w:hAnsi="Times New Roman" w:cs="Times New Roman"/>
          <w:i/>
          <w:color w:val="0070C0"/>
          <w:sz w:val="36"/>
        </w:rPr>
        <w:t>Letter of Transmittal</w:t>
      </w:r>
    </w:p>
    <w:p w:rsidR="006A6B0F" w:rsidRDefault="006A6B0F" w:rsidP="00A47170">
      <w:pPr>
        <w:jc w:val="both"/>
        <w:rPr>
          <w:rFonts w:ascii="Times New Roman" w:eastAsia="Yu Gothic UI Semilight" w:hAnsi="Times New Roman" w:cs="Times New Roman"/>
          <w:sz w:val="24"/>
          <w:szCs w:val="24"/>
        </w:rPr>
      </w:pPr>
    </w:p>
    <w:p w:rsidR="009F323D" w:rsidRDefault="009F323D"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September, 2019</w:t>
      </w:r>
    </w:p>
    <w:p w:rsidR="009F323D" w:rsidRDefault="000C76F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Mohammad </w:t>
      </w:r>
      <w:proofErr w:type="spellStart"/>
      <w:r>
        <w:rPr>
          <w:rFonts w:ascii="Times New Roman" w:eastAsia="Yu Gothic UI Semilight" w:hAnsi="Times New Roman" w:cs="Times New Roman"/>
          <w:sz w:val="24"/>
          <w:szCs w:val="24"/>
        </w:rPr>
        <w:t>Enamul</w:t>
      </w:r>
      <w:proofErr w:type="spellEnd"/>
      <w:r>
        <w:rPr>
          <w:rFonts w:ascii="Times New Roman" w:eastAsia="Yu Gothic UI Semilight" w:hAnsi="Times New Roman" w:cs="Times New Roman"/>
          <w:sz w:val="24"/>
          <w:szCs w:val="24"/>
        </w:rPr>
        <w:t xml:space="preserve"> </w:t>
      </w:r>
      <w:proofErr w:type="spellStart"/>
      <w:r>
        <w:rPr>
          <w:rFonts w:ascii="Times New Roman" w:eastAsia="Yu Gothic UI Semilight" w:hAnsi="Times New Roman" w:cs="Times New Roman"/>
          <w:sz w:val="24"/>
          <w:szCs w:val="24"/>
        </w:rPr>
        <w:t>Haque</w:t>
      </w:r>
      <w:proofErr w:type="spellEnd"/>
    </w:p>
    <w:p w:rsidR="000C76FC" w:rsidRDefault="000C76F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Assistant Professor,</w:t>
      </w:r>
    </w:p>
    <w:p w:rsidR="000C76FC" w:rsidRDefault="000C76F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School of Business &amp; Economics</w:t>
      </w:r>
      <w:r w:rsidR="005907D5">
        <w:rPr>
          <w:rFonts w:ascii="Times New Roman" w:eastAsia="Yu Gothic UI Semilight" w:hAnsi="Times New Roman" w:cs="Times New Roman"/>
          <w:sz w:val="24"/>
          <w:szCs w:val="24"/>
        </w:rPr>
        <w:t>,</w:t>
      </w:r>
    </w:p>
    <w:p w:rsidR="000C76FC" w:rsidRDefault="000C76FC" w:rsidP="00A47170">
      <w:pPr>
        <w:jc w:val="both"/>
        <w:rPr>
          <w:rFonts w:ascii="Times New Roman" w:eastAsia="Yu Gothic UI Semilight" w:hAnsi="Times New Roman" w:cs="Times New Roman"/>
          <w:sz w:val="24"/>
          <w:szCs w:val="24"/>
        </w:rPr>
      </w:pPr>
      <w:proofErr w:type="gramStart"/>
      <w:r>
        <w:rPr>
          <w:rFonts w:ascii="Times New Roman" w:eastAsia="Yu Gothic UI Semilight" w:hAnsi="Times New Roman" w:cs="Times New Roman"/>
          <w:sz w:val="24"/>
          <w:szCs w:val="24"/>
        </w:rPr>
        <w:t>United International University.</w:t>
      </w:r>
      <w:proofErr w:type="gramEnd"/>
    </w:p>
    <w:p w:rsidR="000C76FC" w:rsidRPr="009F323D" w:rsidRDefault="000C76FC" w:rsidP="00A47170">
      <w:pPr>
        <w:jc w:val="both"/>
        <w:rPr>
          <w:rFonts w:ascii="Times New Roman" w:eastAsia="Yu Gothic UI Semilight" w:hAnsi="Times New Roman" w:cs="Times New Roman"/>
          <w:sz w:val="24"/>
          <w:szCs w:val="24"/>
        </w:rPr>
      </w:pPr>
    </w:p>
    <w:p w:rsidR="009F323D" w:rsidRDefault="000C76F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Subject: Submission </w:t>
      </w:r>
      <w:r w:rsidR="00BB4474">
        <w:rPr>
          <w:rFonts w:ascii="Times New Roman" w:eastAsia="Yu Gothic UI Semilight" w:hAnsi="Times New Roman" w:cs="Times New Roman"/>
          <w:sz w:val="24"/>
          <w:szCs w:val="24"/>
        </w:rPr>
        <w:t>of Internship</w:t>
      </w:r>
      <w:r>
        <w:rPr>
          <w:rFonts w:ascii="Times New Roman" w:eastAsia="Yu Gothic UI Semilight" w:hAnsi="Times New Roman" w:cs="Times New Roman"/>
          <w:sz w:val="24"/>
          <w:szCs w:val="24"/>
        </w:rPr>
        <w:t xml:space="preserve"> Report.</w:t>
      </w:r>
    </w:p>
    <w:p w:rsidR="00BB4474" w:rsidRDefault="00CE2BDB"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Dear Sir,</w:t>
      </w:r>
    </w:p>
    <w:p w:rsidR="00CE2BDB" w:rsidRDefault="00CE2BDB"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With due respect, I would like to state that, it is a great pleasure for me to submit the internship report on “ of Dhaka bank Ltd” assigned as</w:t>
      </w:r>
      <w:r w:rsidR="009D17A2">
        <w:rPr>
          <w:rFonts w:ascii="Times New Roman" w:eastAsia="Yu Gothic UI Semilight" w:hAnsi="Times New Roman" w:cs="Times New Roman"/>
          <w:sz w:val="24"/>
          <w:szCs w:val="24"/>
        </w:rPr>
        <w:t xml:space="preserve"> my topic of internship report.</w:t>
      </w:r>
      <w:r>
        <w:rPr>
          <w:rFonts w:ascii="Times New Roman" w:eastAsia="Yu Gothic UI Semilight" w:hAnsi="Times New Roman" w:cs="Times New Roman"/>
          <w:sz w:val="24"/>
          <w:szCs w:val="24"/>
        </w:rPr>
        <w:t xml:space="preserve"> </w:t>
      </w:r>
      <w:r w:rsidR="009D17A2">
        <w:rPr>
          <w:rFonts w:ascii="Times New Roman" w:eastAsia="Yu Gothic UI Semilight" w:hAnsi="Times New Roman" w:cs="Times New Roman"/>
          <w:sz w:val="24"/>
          <w:szCs w:val="24"/>
        </w:rPr>
        <w:t>This report is very significant as it is one of the most important requirements of completing the degree of BBA</w:t>
      </w:r>
      <w:r w:rsidR="00DB07DE">
        <w:rPr>
          <w:rFonts w:ascii="Times New Roman" w:eastAsia="Yu Gothic UI Semilight" w:hAnsi="Times New Roman" w:cs="Times New Roman"/>
          <w:sz w:val="24"/>
          <w:szCs w:val="24"/>
        </w:rPr>
        <w:t xml:space="preserve">. </w:t>
      </w:r>
      <w:r w:rsidR="009D17A2">
        <w:rPr>
          <w:rFonts w:ascii="Times New Roman" w:eastAsia="Yu Gothic UI Semilight" w:hAnsi="Times New Roman" w:cs="Times New Roman"/>
          <w:sz w:val="24"/>
          <w:szCs w:val="24"/>
        </w:rPr>
        <w:t xml:space="preserve">This internship program gave the opportunity to have </w:t>
      </w:r>
      <w:r w:rsidR="006826CB">
        <w:rPr>
          <w:rFonts w:ascii="Times New Roman" w:eastAsia="Yu Gothic UI Semilight" w:hAnsi="Times New Roman" w:cs="Times New Roman"/>
          <w:sz w:val="24"/>
          <w:szCs w:val="24"/>
        </w:rPr>
        <w:t>looked</w:t>
      </w:r>
      <w:r w:rsidR="009D17A2">
        <w:rPr>
          <w:rFonts w:ascii="Times New Roman" w:eastAsia="Yu Gothic UI Semilight" w:hAnsi="Times New Roman" w:cs="Times New Roman"/>
          <w:sz w:val="24"/>
          <w:szCs w:val="24"/>
        </w:rPr>
        <w:t xml:space="preserve"> </w:t>
      </w:r>
      <w:r w:rsidR="006826CB">
        <w:rPr>
          <w:rFonts w:ascii="Times New Roman" w:eastAsia="Yu Gothic UI Semilight" w:hAnsi="Times New Roman" w:cs="Times New Roman"/>
          <w:sz w:val="24"/>
          <w:szCs w:val="24"/>
        </w:rPr>
        <w:t>at</w:t>
      </w:r>
      <w:r w:rsidR="009D17A2">
        <w:rPr>
          <w:rFonts w:ascii="Times New Roman" w:eastAsia="Yu Gothic UI Semilight" w:hAnsi="Times New Roman" w:cs="Times New Roman"/>
          <w:sz w:val="24"/>
          <w:szCs w:val="24"/>
        </w:rPr>
        <w:t xml:space="preserve"> the banking sector Bangladesh through Dhaka Bank Ltd.</w:t>
      </w:r>
      <w:r w:rsidR="00DB07DE">
        <w:rPr>
          <w:rFonts w:ascii="Times New Roman" w:eastAsia="Yu Gothic UI Semilight" w:hAnsi="Times New Roman" w:cs="Times New Roman"/>
          <w:sz w:val="24"/>
          <w:szCs w:val="24"/>
        </w:rPr>
        <w:t xml:space="preserve"> The assigned topic was of great value and application, as it helped my analytical skills abilities and practical knowledge in the sphere of credit management. I have tried my best to make the report effective and useful. I will be </w:t>
      </w:r>
      <w:r w:rsidR="00295B55">
        <w:rPr>
          <w:rFonts w:ascii="Times New Roman" w:eastAsia="Yu Gothic UI Semilight" w:hAnsi="Times New Roman" w:cs="Times New Roman"/>
          <w:sz w:val="24"/>
          <w:szCs w:val="24"/>
        </w:rPr>
        <w:t>pleased</w:t>
      </w:r>
      <w:r w:rsidR="00DB07DE">
        <w:rPr>
          <w:rFonts w:ascii="Times New Roman" w:eastAsia="Yu Gothic UI Semilight" w:hAnsi="Times New Roman" w:cs="Times New Roman"/>
          <w:sz w:val="24"/>
          <w:szCs w:val="24"/>
        </w:rPr>
        <w:t xml:space="preserve"> </w:t>
      </w:r>
      <w:r w:rsidR="00295B55">
        <w:rPr>
          <w:rFonts w:ascii="Times New Roman" w:eastAsia="Yu Gothic UI Semilight" w:hAnsi="Times New Roman" w:cs="Times New Roman"/>
          <w:sz w:val="24"/>
          <w:szCs w:val="24"/>
        </w:rPr>
        <w:t>if my report serves its purpose fully.</w:t>
      </w:r>
      <w:r w:rsidR="00E02005">
        <w:rPr>
          <w:rFonts w:ascii="Times New Roman" w:eastAsia="Yu Gothic UI Semilight" w:hAnsi="Times New Roman" w:cs="Times New Roman"/>
          <w:sz w:val="24"/>
          <w:szCs w:val="24"/>
        </w:rPr>
        <w:t xml:space="preserve"> I earnestly thanks to you for your guidance during the preparation of this report</w:t>
      </w:r>
    </w:p>
    <w:p w:rsidR="00295B55" w:rsidRDefault="00295B55"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I therefore, request you to accept this report and give me proper advice to work in proper in my work life and I also hope that the mistakes of report may have will be kindly excused.</w:t>
      </w:r>
    </w:p>
    <w:p w:rsidR="00295B55" w:rsidRDefault="00295B55"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Sincerely Yours</w:t>
      </w:r>
    </w:p>
    <w:p w:rsidR="00295B55" w:rsidRDefault="00295B55" w:rsidP="00A47170">
      <w:pPr>
        <w:tabs>
          <w:tab w:val="left" w:pos="2055"/>
        </w:tabs>
        <w:jc w:val="both"/>
        <w:rPr>
          <w:rFonts w:ascii="Times New Roman" w:eastAsia="Yu Gothic UI Semilight" w:hAnsi="Times New Roman" w:cs="Times New Roman"/>
          <w:sz w:val="24"/>
          <w:szCs w:val="24"/>
        </w:rPr>
      </w:pPr>
      <w:r>
        <w:rPr>
          <w:rFonts w:ascii="Times New Roman" w:eastAsia="Yu Gothic UI Semilight"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47625</wp:posOffset>
                </wp:positionH>
                <wp:positionV relativeFrom="paragraph">
                  <wp:posOffset>15874</wp:posOffset>
                </wp:positionV>
                <wp:extent cx="1162050" cy="9525"/>
                <wp:effectExtent l="0" t="0" r="19050" b="28575"/>
                <wp:wrapNone/>
                <wp:docPr id="2" name="Straight Connector 2"/>
                <wp:cNvGraphicFramePr/>
                <a:graphic xmlns:a="http://schemas.openxmlformats.org/drawingml/2006/main">
                  <a:graphicData uri="http://schemas.microsoft.com/office/word/2010/wordprocessingShape">
                    <wps:wsp>
                      <wps:cNvCnPr/>
                      <wps:spPr>
                        <a:xfrm flipV="1">
                          <a:off x="0" y="0"/>
                          <a:ext cx="11620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941DB8D" id="Straight Connector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1.25pt" to="95.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" strokecolor="black [3200]" strokeweight=".5pt">
                <v:stroke joinstyle="miter"/>
              </v:line>
            </w:pict>
          </mc:Fallback>
        </mc:AlternateContent>
      </w:r>
    </w:p>
    <w:p w:rsidR="00146714" w:rsidRDefault="00146714" w:rsidP="00A47170">
      <w:pPr>
        <w:tabs>
          <w:tab w:val="left" w:pos="2055"/>
        </w:tabs>
        <w:jc w:val="both"/>
        <w:rPr>
          <w:rFonts w:ascii="Times New Roman" w:eastAsia="Yu Gothic UI Semilight" w:hAnsi="Times New Roman" w:cs="Times New Roman"/>
          <w:sz w:val="24"/>
          <w:szCs w:val="24"/>
        </w:rPr>
      </w:pPr>
      <w:proofErr w:type="spellStart"/>
      <w:r>
        <w:rPr>
          <w:rFonts w:ascii="Times New Roman" w:eastAsia="Yu Gothic UI Semilight" w:hAnsi="Times New Roman" w:cs="Times New Roman"/>
          <w:sz w:val="24"/>
          <w:szCs w:val="24"/>
        </w:rPr>
        <w:t>Shanaz</w:t>
      </w:r>
      <w:proofErr w:type="spellEnd"/>
      <w:r>
        <w:rPr>
          <w:rFonts w:ascii="Times New Roman" w:eastAsia="Yu Gothic UI Semilight" w:hAnsi="Times New Roman" w:cs="Times New Roman"/>
          <w:sz w:val="24"/>
          <w:szCs w:val="24"/>
        </w:rPr>
        <w:t xml:space="preserve"> </w:t>
      </w:r>
      <w:proofErr w:type="spellStart"/>
      <w:r>
        <w:rPr>
          <w:rFonts w:ascii="Times New Roman" w:eastAsia="Yu Gothic UI Semilight" w:hAnsi="Times New Roman" w:cs="Times New Roman"/>
          <w:sz w:val="24"/>
          <w:szCs w:val="24"/>
        </w:rPr>
        <w:t>Akter</w:t>
      </w:r>
      <w:proofErr w:type="spellEnd"/>
    </w:p>
    <w:p w:rsidR="00146714" w:rsidRDefault="00146714" w:rsidP="00A47170">
      <w:pPr>
        <w:tabs>
          <w:tab w:val="left" w:pos="2055"/>
        </w:tabs>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ID: 111 152 241</w:t>
      </w:r>
    </w:p>
    <w:p w:rsidR="00146714" w:rsidRDefault="00146714" w:rsidP="00A47170">
      <w:pPr>
        <w:tabs>
          <w:tab w:val="left" w:pos="2055"/>
        </w:tabs>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Department of BBA</w:t>
      </w:r>
    </w:p>
    <w:p w:rsidR="00146714" w:rsidRDefault="00146714" w:rsidP="00A47170">
      <w:pPr>
        <w:tabs>
          <w:tab w:val="left" w:pos="2055"/>
        </w:tabs>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School of Business &amp; Economics</w:t>
      </w:r>
    </w:p>
    <w:p w:rsidR="00146714" w:rsidRPr="00A47CDF" w:rsidRDefault="00146714" w:rsidP="00A47170">
      <w:pPr>
        <w:tabs>
          <w:tab w:val="left" w:pos="2055"/>
        </w:tabs>
        <w:jc w:val="both"/>
        <w:rPr>
          <w:rFonts w:ascii="Times New Roman" w:eastAsia="Yu Gothic UI Semilight" w:hAnsi="Times New Roman" w:cs="Times New Roman"/>
          <w:color w:val="FFFFFF" w:themeColor="background1"/>
          <w:sz w:val="24"/>
          <w:szCs w:val="24"/>
        </w:rPr>
      </w:pPr>
      <w:proofErr w:type="gramStart"/>
      <w:r>
        <w:rPr>
          <w:rFonts w:ascii="Times New Roman" w:eastAsia="Yu Gothic UI Semilight" w:hAnsi="Times New Roman" w:cs="Times New Roman"/>
          <w:sz w:val="24"/>
          <w:szCs w:val="24"/>
        </w:rPr>
        <w:t>United International University.</w:t>
      </w:r>
      <w:proofErr w:type="gramEnd"/>
    </w:p>
    <w:p w:rsidR="005907D5" w:rsidRDefault="005907D5" w:rsidP="00A47170">
      <w:pPr>
        <w:tabs>
          <w:tab w:val="left" w:pos="2055"/>
        </w:tabs>
        <w:jc w:val="both"/>
        <w:rPr>
          <w:rFonts w:ascii="Times New Roman" w:eastAsia="Yu Gothic UI Semilight" w:hAnsi="Times New Roman" w:cs="Times New Roman"/>
          <w:sz w:val="24"/>
          <w:szCs w:val="24"/>
        </w:rPr>
      </w:pPr>
    </w:p>
    <w:p w:rsidR="005907D5" w:rsidRDefault="005907D5" w:rsidP="00A47170">
      <w:pPr>
        <w:tabs>
          <w:tab w:val="left" w:pos="2055"/>
        </w:tabs>
        <w:jc w:val="both"/>
        <w:rPr>
          <w:rFonts w:ascii="Times New Roman" w:eastAsia="Yu Gothic UI Semilight" w:hAnsi="Times New Roman" w:cs="Times New Roman"/>
          <w:sz w:val="24"/>
          <w:szCs w:val="24"/>
        </w:rPr>
      </w:pPr>
    </w:p>
    <w:p w:rsidR="005907D5" w:rsidRDefault="005907D5" w:rsidP="00A47170">
      <w:pPr>
        <w:tabs>
          <w:tab w:val="left" w:pos="2055"/>
        </w:tabs>
        <w:jc w:val="both"/>
        <w:rPr>
          <w:rFonts w:ascii="Times New Roman" w:eastAsia="Yu Gothic UI Semilight" w:hAnsi="Times New Roman" w:cs="Times New Roman"/>
          <w:sz w:val="24"/>
          <w:szCs w:val="24"/>
        </w:rPr>
      </w:pPr>
    </w:p>
    <w:p w:rsidR="005907D5" w:rsidRPr="006A6B0F" w:rsidRDefault="006A6B0F" w:rsidP="00A47170">
      <w:pPr>
        <w:tabs>
          <w:tab w:val="left" w:pos="2055"/>
        </w:tabs>
        <w:jc w:val="both"/>
        <w:rPr>
          <w:rFonts w:ascii="Times New Roman" w:eastAsia="Yu Gothic UI Semilight" w:hAnsi="Times New Roman" w:cs="Times New Roman"/>
          <w:i/>
          <w:color w:val="0070C0"/>
          <w:sz w:val="36"/>
          <w:szCs w:val="24"/>
        </w:rPr>
      </w:pPr>
      <w:r w:rsidRPr="006A6B0F">
        <w:rPr>
          <w:rFonts w:ascii="Times New Roman" w:eastAsia="Yu Gothic UI Semilight" w:hAnsi="Times New Roman" w:cs="Times New Roman"/>
          <w:i/>
          <w:color w:val="0070C0"/>
          <w:sz w:val="36"/>
          <w:szCs w:val="24"/>
        </w:rPr>
        <w:lastRenderedPageBreak/>
        <w:t>Acknowledge</w:t>
      </w:r>
      <w:r>
        <w:rPr>
          <w:rFonts w:ascii="Times New Roman" w:eastAsia="Yu Gothic UI Semilight" w:hAnsi="Times New Roman" w:cs="Times New Roman"/>
          <w:i/>
          <w:color w:val="0070C0"/>
          <w:sz w:val="36"/>
          <w:szCs w:val="24"/>
        </w:rPr>
        <w:t>ment</w:t>
      </w:r>
    </w:p>
    <w:p w:rsidR="00BB4474" w:rsidRPr="006A6B0F" w:rsidRDefault="006A6B0F" w:rsidP="00A47170">
      <w:pPr>
        <w:jc w:val="both"/>
        <w:rPr>
          <w:rFonts w:ascii="Times New Roman" w:eastAsia="Yu Gothic UI Semilight" w:hAnsi="Times New Roman" w:cs="Times New Roman"/>
          <w:i/>
          <w:color w:val="0070C0"/>
          <w:sz w:val="36"/>
          <w:szCs w:val="24"/>
        </w:rPr>
      </w:pPr>
      <w:r>
        <w:rPr>
          <w:rFonts w:ascii="Times New Roman" w:eastAsia="Yu Gothic UI Semilight" w:hAnsi="Times New Roman" w:cs="Times New Roman"/>
          <w:i/>
          <w:noProof/>
          <w:color w:val="0070C0"/>
          <w:sz w:val="36"/>
          <w:szCs w:val="24"/>
        </w:rPr>
        <mc:AlternateContent>
          <mc:Choice Requires="wps">
            <w:drawing>
              <wp:anchor distT="0" distB="0" distL="114300" distR="114300" simplePos="0" relativeHeight="251663360" behindDoc="0" locked="0" layoutInCell="1" allowOverlap="1">
                <wp:simplePos x="0" y="0"/>
                <wp:positionH relativeFrom="column">
                  <wp:posOffset>9525</wp:posOffset>
                </wp:positionH>
                <wp:positionV relativeFrom="paragraph">
                  <wp:posOffset>78106</wp:posOffset>
                </wp:positionV>
                <wp:extent cx="5924550" cy="1905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59245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C9D5597" id="Straight Connector 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6.15pt" to="467.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" strokecolor="black [3200]" strokeweight=".5pt">
                <v:stroke joinstyle="miter"/>
              </v:line>
            </w:pict>
          </mc:Fallback>
        </mc:AlternateContent>
      </w:r>
    </w:p>
    <w:p w:rsidR="0025646C" w:rsidRDefault="006A6B0F"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First of all I would like to gratitude to almighty Allah for everything that I have received for the power, knowledge, and patience required to complete this report</w:t>
      </w:r>
      <w:r w:rsidR="0025646C">
        <w:rPr>
          <w:rFonts w:ascii="Times New Roman" w:eastAsia="Yu Gothic UI Semilight" w:hAnsi="Times New Roman" w:cs="Times New Roman"/>
          <w:sz w:val="24"/>
          <w:szCs w:val="24"/>
        </w:rPr>
        <w:t xml:space="preserve"> properly.</w:t>
      </w:r>
    </w:p>
    <w:p w:rsidR="006A6B0F" w:rsidRDefault="0025646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I am </w:t>
      </w:r>
      <w:r w:rsidR="006A6B0F">
        <w:rPr>
          <w:rFonts w:ascii="Times New Roman" w:eastAsia="Yu Gothic UI Semilight" w:hAnsi="Times New Roman" w:cs="Times New Roman"/>
          <w:sz w:val="24"/>
          <w:szCs w:val="24"/>
        </w:rPr>
        <w:t xml:space="preserve">expressing our heartiest thanks to </w:t>
      </w:r>
      <w:r w:rsidR="006826CB">
        <w:rPr>
          <w:rFonts w:ascii="Times New Roman" w:eastAsia="Yu Gothic UI Semilight" w:hAnsi="Times New Roman" w:cs="Times New Roman"/>
          <w:sz w:val="24"/>
          <w:szCs w:val="24"/>
        </w:rPr>
        <w:t>those people</w:t>
      </w:r>
      <w:r w:rsidR="006A6B0F">
        <w:rPr>
          <w:rFonts w:ascii="Times New Roman" w:eastAsia="Yu Gothic UI Semilight" w:hAnsi="Times New Roman" w:cs="Times New Roman"/>
          <w:sz w:val="24"/>
          <w:szCs w:val="24"/>
        </w:rPr>
        <w:t xml:space="preserve"> </w:t>
      </w:r>
      <w:proofErr w:type="spellStart"/>
      <w:proofErr w:type="gramStart"/>
      <w:r>
        <w:rPr>
          <w:rFonts w:ascii="Times New Roman" w:eastAsia="Yu Gothic UI Semilight" w:hAnsi="Times New Roman" w:cs="Times New Roman"/>
          <w:sz w:val="24"/>
          <w:szCs w:val="24"/>
        </w:rPr>
        <w:t>who’s</w:t>
      </w:r>
      <w:proofErr w:type="spellEnd"/>
      <w:proofErr w:type="gramEnd"/>
      <w:r>
        <w:rPr>
          <w:rFonts w:ascii="Times New Roman" w:eastAsia="Yu Gothic UI Semilight" w:hAnsi="Times New Roman" w:cs="Times New Roman"/>
          <w:sz w:val="24"/>
          <w:szCs w:val="24"/>
        </w:rPr>
        <w:t xml:space="preserve"> direct and indirect co</w:t>
      </w:r>
      <w:r w:rsidR="006A6B0F">
        <w:rPr>
          <w:rFonts w:ascii="Times New Roman" w:eastAsia="Yu Gothic UI Semilight" w:hAnsi="Times New Roman" w:cs="Times New Roman"/>
          <w:sz w:val="24"/>
          <w:szCs w:val="24"/>
        </w:rPr>
        <w:t>-operati</w:t>
      </w:r>
      <w:r>
        <w:rPr>
          <w:rFonts w:ascii="Times New Roman" w:eastAsia="Yu Gothic UI Semilight" w:hAnsi="Times New Roman" w:cs="Times New Roman"/>
          <w:sz w:val="24"/>
          <w:szCs w:val="24"/>
        </w:rPr>
        <w:t>on and wise suggestion helped me to</w:t>
      </w:r>
      <w:r w:rsidR="006A6B0F">
        <w:rPr>
          <w:rFonts w:ascii="Times New Roman" w:eastAsia="Yu Gothic UI Semilight" w:hAnsi="Times New Roman" w:cs="Times New Roman"/>
          <w:sz w:val="24"/>
          <w:szCs w:val="24"/>
        </w:rPr>
        <w:t xml:space="preserve"> prepare </w:t>
      </w:r>
      <w:r>
        <w:rPr>
          <w:rFonts w:ascii="Times New Roman" w:eastAsia="Yu Gothic UI Semilight" w:hAnsi="Times New Roman" w:cs="Times New Roman"/>
          <w:sz w:val="24"/>
          <w:szCs w:val="24"/>
        </w:rPr>
        <w:t xml:space="preserve">this </w:t>
      </w:r>
      <w:r w:rsidR="006A6B0F">
        <w:rPr>
          <w:rFonts w:ascii="Times New Roman" w:eastAsia="Yu Gothic UI Semilight" w:hAnsi="Times New Roman" w:cs="Times New Roman"/>
          <w:sz w:val="24"/>
          <w:szCs w:val="24"/>
        </w:rPr>
        <w:t>report.</w:t>
      </w:r>
    </w:p>
    <w:p w:rsidR="0025646C" w:rsidRDefault="0025646C"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At first I want to deeply th</w:t>
      </w:r>
      <w:r w:rsidR="006826CB">
        <w:rPr>
          <w:rFonts w:ascii="Times New Roman" w:eastAsia="Yu Gothic UI Semilight" w:hAnsi="Times New Roman" w:cs="Times New Roman"/>
          <w:sz w:val="24"/>
          <w:szCs w:val="24"/>
        </w:rPr>
        <w:t>anks to our honorable faculty Mu</w:t>
      </w:r>
      <w:r>
        <w:rPr>
          <w:rFonts w:ascii="Times New Roman" w:eastAsia="Yu Gothic UI Semilight" w:hAnsi="Times New Roman" w:cs="Times New Roman"/>
          <w:sz w:val="24"/>
          <w:szCs w:val="24"/>
        </w:rPr>
        <w:t xml:space="preserve">hammad </w:t>
      </w:r>
      <w:proofErr w:type="spellStart"/>
      <w:r>
        <w:rPr>
          <w:rFonts w:ascii="Times New Roman" w:eastAsia="Yu Gothic UI Semilight" w:hAnsi="Times New Roman" w:cs="Times New Roman"/>
          <w:sz w:val="24"/>
          <w:szCs w:val="24"/>
        </w:rPr>
        <w:t>Enamul</w:t>
      </w:r>
      <w:proofErr w:type="spellEnd"/>
      <w:r>
        <w:rPr>
          <w:rFonts w:ascii="Times New Roman" w:eastAsia="Yu Gothic UI Semilight" w:hAnsi="Times New Roman" w:cs="Times New Roman"/>
          <w:sz w:val="24"/>
          <w:szCs w:val="24"/>
        </w:rPr>
        <w:t xml:space="preserve"> </w:t>
      </w:r>
      <w:proofErr w:type="spellStart"/>
      <w:r>
        <w:rPr>
          <w:rFonts w:ascii="Times New Roman" w:eastAsia="Yu Gothic UI Semilight" w:hAnsi="Times New Roman" w:cs="Times New Roman"/>
          <w:sz w:val="24"/>
          <w:szCs w:val="24"/>
        </w:rPr>
        <w:t>Haque</w:t>
      </w:r>
      <w:proofErr w:type="spellEnd"/>
      <w:r>
        <w:rPr>
          <w:rFonts w:ascii="Times New Roman" w:eastAsia="Yu Gothic UI Semilight" w:hAnsi="Times New Roman" w:cs="Times New Roman"/>
          <w:sz w:val="24"/>
          <w:szCs w:val="24"/>
        </w:rPr>
        <w:t>, Assistant Professor, school of Business &amp; Economics, united international University</w:t>
      </w:r>
      <w:r w:rsidR="0041307E">
        <w:rPr>
          <w:rFonts w:ascii="Times New Roman" w:eastAsia="Yu Gothic UI Semilight" w:hAnsi="Times New Roman" w:cs="Times New Roman"/>
          <w:sz w:val="24"/>
          <w:szCs w:val="24"/>
        </w:rPr>
        <w:t xml:space="preserve"> for his motivation, guiding and giving me the chance to complete this report. More Specially, I would like to thank him for his imparting time and wisdom.</w:t>
      </w:r>
    </w:p>
    <w:p w:rsidR="00D6289E" w:rsidRDefault="0041307E"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As an intern </w:t>
      </w:r>
      <w:r w:rsidR="00D6289E">
        <w:rPr>
          <w:rFonts w:ascii="Times New Roman" w:eastAsia="Yu Gothic UI Semilight" w:hAnsi="Times New Roman" w:cs="Times New Roman"/>
          <w:sz w:val="24"/>
          <w:szCs w:val="24"/>
        </w:rPr>
        <w:t xml:space="preserve">I was joined “Finance &amp; Accounting Division” of Dhaka Bank Limited, Head office, </w:t>
      </w:r>
      <w:proofErr w:type="spellStart"/>
      <w:r w:rsidR="00D6289E">
        <w:rPr>
          <w:rFonts w:ascii="Times New Roman" w:eastAsia="Yu Gothic UI Semilight" w:hAnsi="Times New Roman" w:cs="Times New Roman"/>
          <w:sz w:val="24"/>
          <w:szCs w:val="24"/>
        </w:rPr>
        <w:t>Kakrail</w:t>
      </w:r>
      <w:proofErr w:type="spellEnd"/>
      <w:r w:rsidR="00D6289E">
        <w:rPr>
          <w:rFonts w:ascii="Times New Roman" w:eastAsia="Yu Gothic UI Semilight" w:hAnsi="Times New Roman" w:cs="Times New Roman"/>
          <w:sz w:val="24"/>
          <w:szCs w:val="24"/>
        </w:rPr>
        <w:t xml:space="preserve"> from July 1</w:t>
      </w:r>
      <w:r w:rsidR="00D6289E" w:rsidRPr="00D6289E">
        <w:rPr>
          <w:rFonts w:ascii="Times New Roman" w:eastAsia="Yu Gothic UI Semilight" w:hAnsi="Times New Roman" w:cs="Times New Roman"/>
          <w:sz w:val="24"/>
          <w:szCs w:val="24"/>
          <w:vertAlign w:val="superscript"/>
        </w:rPr>
        <w:t>st</w:t>
      </w:r>
      <w:r w:rsidR="00D6289E">
        <w:rPr>
          <w:rFonts w:ascii="Times New Roman" w:eastAsia="Yu Gothic UI Semilight" w:hAnsi="Times New Roman" w:cs="Times New Roman"/>
          <w:sz w:val="24"/>
          <w:szCs w:val="24"/>
        </w:rPr>
        <w:t xml:space="preserve"> to September 30 2019. </w:t>
      </w:r>
      <w:r>
        <w:rPr>
          <w:rFonts w:ascii="Times New Roman" w:eastAsia="Yu Gothic UI Semilight" w:hAnsi="Times New Roman" w:cs="Times New Roman"/>
          <w:sz w:val="24"/>
          <w:szCs w:val="24"/>
        </w:rPr>
        <w:t xml:space="preserve">Then, I would </w:t>
      </w:r>
      <w:r w:rsidR="00D6289E">
        <w:rPr>
          <w:rFonts w:ascii="Times New Roman" w:eastAsia="Yu Gothic UI Semilight" w:hAnsi="Times New Roman" w:cs="Times New Roman"/>
          <w:sz w:val="24"/>
          <w:szCs w:val="24"/>
        </w:rPr>
        <w:t>like to thank all the Persons of “Finance &amp; Accounting D</w:t>
      </w:r>
      <w:r>
        <w:rPr>
          <w:rFonts w:ascii="Times New Roman" w:eastAsia="Yu Gothic UI Semilight" w:hAnsi="Times New Roman" w:cs="Times New Roman"/>
          <w:sz w:val="24"/>
          <w:szCs w:val="24"/>
        </w:rPr>
        <w:t>ivision</w:t>
      </w:r>
      <w:r w:rsidR="00D6289E">
        <w:rPr>
          <w:rFonts w:ascii="Times New Roman" w:eastAsia="Yu Gothic UI Semilight" w:hAnsi="Times New Roman" w:cs="Times New Roman"/>
          <w:sz w:val="24"/>
          <w:szCs w:val="24"/>
        </w:rPr>
        <w:t>”</w:t>
      </w:r>
      <w:r>
        <w:rPr>
          <w:rFonts w:ascii="Times New Roman" w:eastAsia="Yu Gothic UI Semilight" w:hAnsi="Times New Roman" w:cs="Times New Roman"/>
          <w:sz w:val="24"/>
          <w:szCs w:val="24"/>
        </w:rPr>
        <w:t xml:space="preserve"> </w:t>
      </w:r>
      <w:r w:rsidR="00D6289E">
        <w:rPr>
          <w:rFonts w:ascii="Times New Roman" w:eastAsia="Yu Gothic UI Semilight" w:hAnsi="Times New Roman" w:cs="Times New Roman"/>
          <w:sz w:val="24"/>
          <w:szCs w:val="24"/>
        </w:rPr>
        <w:t xml:space="preserve">those are involved. I am very much grateful to </w:t>
      </w:r>
      <w:proofErr w:type="spellStart"/>
      <w:r w:rsidR="006A0030">
        <w:rPr>
          <w:rFonts w:ascii="Times New Roman" w:eastAsia="Yu Gothic UI Semilight" w:hAnsi="Times New Roman" w:cs="Times New Roman"/>
          <w:sz w:val="24"/>
          <w:szCs w:val="24"/>
        </w:rPr>
        <w:t>Shabub</w:t>
      </w:r>
      <w:proofErr w:type="spellEnd"/>
      <w:r w:rsidR="006A0030">
        <w:rPr>
          <w:rFonts w:ascii="Times New Roman" w:eastAsia="Yu Gothic UI Semilight" w:hAnsi="Times New Roman" w:cs="Times New Roman"/>
          <w:sz w:val="24"/>
          <w:szCs w:val="24"/>
        </w:rPr>
        <w:t xml:space="preserve"> </w:t>
      </w:r>
      <w:proofErr w:type="spellStart"/>
      <w:r w:rsidR="006A0030">
        <w:rPr>
          <w:rFonts w:ascii="Times New Roman" w:eastAsia="Yu Gothic UI Semilight" w:hAnsi="Times New Roman" w:cs="Times New Roman"/>
          <w:sz w:val="24"/>
          <w:szCs w:val="24"/>
        </w:rPr>
        <w:t>Alam</w:t>
      </w:r>
      <w:proofErr w:type="spellEnd"/>
      <w:r w:rsidR="006A0030">
        <w:rPr>
          <w:rFonts w:ascii="Times New Roman" w:eastAsia="Yu Gothic UI Semilight" w:hAnsi="Times New Roman" w:cs="Times New Roman"/>
          <w:sz w:val="24"/>
          <w:szCs w:val="24"/>
        </w:rPr>
        <w:t xml:space="preserve"> Khan acting CFO and </w:t>
      </w:r>
      <w:proofErr w:type="spellStart"/>
      <w:r w:rsidR="006A0030">
        <w:rPr>
          <w:rFonts w:ascii="Times New Roman" w:eastAsia="Yu Gothic UI Semilight" w:hAnsi="Times New Roman" w:cs="Times New Roman"/>
          <w:sz w:val="24"/>
          <w:szCs w:val="24"/>
        </w:rPr>
        <w:t>Sakwat</w:t>
      </w:r>
      <w:proofErr w:type="spellEnd"/>
      <w:r w:rsidR="006A0030">
        <w:rPr>
          <w:rFonts w:ascii="Times New Roman" w:eastAsia="Yu Gothic UI Semilight" w:hAnsi="Times New Roman" w:cs="Times New Roman"/>
          <w:sz w:val="24"/>
          <w:szCs w:val="24"/>
        </w:rPr>
        <w:t xml:space="preserve"> </w:t>
      </w:r>
      <w:proofErr w:type="spellStart"/>
      <w:r w:rsidR="006A0030">
        <w:rPr>
          <w:rFonts w:ascii="Times New Roman" w:eastAsia="Yu Gothic UI Semilight" w:hAnsi="Times New Roman" w:cs="Times New Roman"/>
          <w:sz w:val="24"/>
          <w:szCs w:val="24"/>
        </w:rPr>
        <w:t>Hossain</w:t>
      </w:r>
      <w:proofErr w:type="spellEnd"/>
      <w:r w:rsidR="006A0030">
        <w:rPr>
          <w:rFonts w:ascii="Times New Roman" w:eastAsia="Yu Gothic UI Semilight" w:hAnsi="Times New Roman" w:cs="Times New Roman"/>
          <w:sz w:val="24"/>
          <w:szCs w:val="24"/>
        </w:rPr>
        <w:t xml:space="preserve">, Salma </w:t>
      </w:r>
      <w:proofErr w:type="spellStart"/>
      <w:r w:rsidR="006A0030">
        <w:rPr>
          <w:rFonts w:ascii="Times New Roman" w:eastAsia="Yu Gothic UI Semilight" w:hAnsi="Times New Roman" w:cs="Times New Roman"/>
          <w:sz w:val="24"/>
          <w:szCs w:val="24"/>
        </w:rPr>
        <w:t>Khatun</w:t>
      </w:r>
      <w:proofErr w:type="spellEnd"/>
      <w:r w:rsidR="006A0030">
        <w:rPr>
          <w:rFonts w:ascii="Times New Roman" w:eastAsia="Yu Gothic UI Semilight" w:hAnsi="Times New Roman" w:cs="Times New Roman"/>
          <w:sz w:val="24"/>
          <w:szCs w:val="24"/>
        </w:rPr>
        <w:t xml:space="preserve"> for helping me.</w:t>
      </w:r>
    </w:p>
    <w:p w:rsidR="00D6289E" w:rsidRDefault="00D6289E"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 xml:space="preserve">I would </w:t>
      </w:r>
      <w:r w:rsidR="00937C79">
        <w:rPr>
          <w:rFonts w:ascii="Times New Roman" w:eastAsia="Yu Gothic UI Semilight" w:hAnsi="Times New Roman" w:cs="Times New Roman"/>
          <w:sz w:val="24"/>
          <w:szCs w:val="24"/>
        </w:rPr>
        <w:t xml:space="preserve">especially like to thank </w:t>
      </w:r>
      <w:proofErr w:type="spellStart"/>
      <w:r w:rsidR="00937C79">
        <w:rPr>
          <w:rFonts w:ascii="Times New Roman" w:eastAsia="Yu Gothic UI Semilight" w:hAnsi="Times New Roman" w:cs="Times New Roman"/>
          <w:sz w:val="24"/>
          <w:szCs w:val="24"/>
        </w:rPr>
        <w:t>Tayefur</w:t>
      </w:r>
      <w:proofErr w:type="spellEnd"/>
      <w:r w:rsidR="00937C79">
        <w:rPr>
          <w:rFonts w:ascii="Times New Roman" w:eastAsia="Yu Gothic UI Semilight" w:hAnsi="Times New Roman" w:cs="Times New Roman"/>
          <w:sz w:val="24"/>
          <w:szCs w:val="24"/>
        </w:rPr>
        <w:t xml:space="preserve"> </w:t>
      </w:r>
      <w:proofErr w:type="spellStart"/>
      <w:r w:rsidR="00937C79">
        <w:rPr>
          <w:rFonts w:ascii="Times New Roman" w:eastAsia="Yu Gothic UI Semilight" w:hAnsi="Times New Roman" w:cs="Times New Roman"/>
          <w:sz w:val="24"/>
          <w:szCs w:val="24"/>
        </w:rPr>
        <w:t>Rahman</w:t>
      </w:r>
      <w:proofErr w:type="spellEnd"/>
      <w:r w:rsidR="006A0030">
        <w:rPr>
          <w:rFonts w:ascii="Times New Roman" w:eastAsia="Yu Gothic UI Semilight" w:hAnsi="Times New Roman" w:cs="Times New Roman"/>
          <w:sz w:val="24"/>
          <w:szCs w:val="24"/>
        </w:rPr>
        <w:t xml:space="preserve">, </w:t>
      </w:r>
      <w:proofErr w:type="spellStart"/>
      <w:r w:rsidR="006A0030">
        <w:rPr>
          <w:rFonts w:ascii="Times New Roman" w:eastAsia="Yu Gothic UI Semilight" w:hAnsi="Times New Roman" w:cs="Times New Roman"/>
          <w:sz w:val="24"/>
          <w:szCs w:val="24"/>
        </w:rPr>
        <w:t>Shariful</w:t>
      </w:r>
      <w:proofErr w:type="spellEnd"/>
      <w:r w:rsidR="006A0030">
        <w:rPr>
          <w:rFonts w:ascii="Times New Roman" w:eastAsia="Yu Gothic UI Semilight" w:hAnsi="Times New Roman" w:cs="Times New Roman"/>
          <w:sz w:val="24"/>
          <w:szCs w:val="24"/>
        </w:rPr>
        <w:t xml:space="preserve"> Islam</w:t>
      </w:r>
      <w:r w:rsidR="00937C79">
        <w:rPr>
          <w:rFonts w:ascii="Times New Roman" w:eastAsia="Yu Gothic UI Semilight" w:hAnsi="Times New Roman" w:cs="Times New Roman"/>
          <w:sz w:val="24"/>
          <w:szCs w:val="24"/>
        </w:rPr>
        <w:t xml:space="preserve"> </w:t>
      </w:r>
      <w:r w:rsidR="00227548">
        <w:rPr>
          <w:rFonts w:ascii="Times New Roman" w:eastAsia="Yu Gothic UI Semilight" w:hAnsi="Times New Roman" w:cs="Times New Roman"/>
          <w:sz w:val="24"/>
          <w:szCs w:val="24"/>
        </w:rPr>
        <w:t>and</w:t>
      </w:r>
      <w:r w:rsidR="00937C79">
        <w:rPr>
          <w:rFonts w:ascii="Times New Roman" w:eastAsia="Yu Gothic UI Semilight" w:hAnsi="Times New Roman" w:cs="Times New Roman"/>
          <w:sz w:val="24"/>
          <w:szCs w:val="24"/>
        </w:rPr>
        <w:t xml:space="preserve"> </w:t>
      </w:r>
      <w:proofErr w:type="spellStart"/>
      <w:r w:rsidR="00937C79">
        <w:rPr>
          <w:rFonts w:ascii="Times New Roman" w:eastAsia="Yu Gothic UI Semilight" w:hAnsi="Times New Roman" w:cs="Times New Roman"/>
          <w:sz w:val="24"/>
          <w:szCs w:val="24"/>
        </w:rPr>
        <w:t>Aple</w:t>
      </w:r>
      <w:proofErr w:type="spellEnd"/>
      <w:r w:rsidR="00937C79">
        <w:rPr>
          <w:rFonts w:ascii="Times New Roman" w:eastAsia="Yu Gothic UI Semilight" w:hAnsi="Times New Roman" w:cs="Times New Roman"/>
          <w:sz w:val="24"/>
          <w:szCs w:val="24"/>
        </w:rPr>
        <w:t xml:space="preserve"> Mahmud for helping, inspiring and teaching me </w:t>
      </w:r>
      <w:r w:rsidR="00227548">
        <w:rPr>
          <w:rFonts w:ascii="Times New Roman" w:eastAsia="Yu Gothic UI Semilight" w:hAnsi="Times New Roman" w:cs="Times New Roman"/>
          <w:sz w:val="24"/>
          <w:szCs w:val="24"/>
        </w:rPr>
        <w:t xml:space="preserve">many </w:t>
      </w:r>
      <w:proofErr w:type="gramStart"/>
      <w:r w:rsidR="00227548">
        <w:rPr>
          <w:rFonts w:ascii="Times New Roman" w:eastAsia="Yu Gothic UI Semilight" w:hAnsi="Times New Roman" w:cs="Times New Roman"/>
          <w:sz w:val="24"/>
          <w:szCs w:val="24"/>
        </w:rPr>
        <w:t>thing</w:t>
      </w:r>
      <w:proofErr w:type="gramEnd"/>
      <w:r w:rsidR="00227548">
        <w:rPr>
          <w:rFonts w:ascii="Times New Roman" w:eastAsia="Yu Gothic UI Semilight" w:hAnsi="Times New Roman" w:cs="Times New Roman"/>
          <w:sz w:val="24"/>
          <w:szCs w:val="24"/>
        </w:rPr>
        <w:t>. Without their support I could not complete this report.</w:t>
      </w:r>
    </w:p>
    <w:p w:rsidR="00227548" w:rsidRDefault="00227548"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sz w:val="24"/>
          <w:szCs w:val="24"/>
        </w:rPr>
        <w:t>Honorable mention goes my parent for t</w:t>
      </w:r>
      <w:r w:rsidR="005725F2">
        <w:rPr>
          <w:rFonts w:ascii="Times New Roman" w:eastAsia="Yu Gothic UI Semilight" w:hAnsi="Times New Roman" w:cs="Times New Roman"/>
          <w:sz w:val="24"/>
          <w:szCs w:val="24"/>
        </w:rPr>
        <w:t>heir blessing and great support. And my family especially, my brother and friends for their amazing help and support.</w:t>
      </w: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Default="005725F2" w:rsidP="00A47170">
      <w:pPr>
        <w:jc w:val="both"/>
        <w:rPr>
          <w:rFonts w:ascii="Times New Roman" w:eastAsia="Yu Gothic UI Semilight" w:hAnsi="Times New Roman" w:cs="Times New Roman"/>
          <w:sz w:val="24"/>
          <w:szCs w:val="24"/>
        </w:rPr>
      </w:pPr>
    </w:p>
    <w:p w:rsidR="005725F2" w:rsidRPr="005725F2" w:rsidRDefault="005725F2" w:rsidP="00D5257C">
      <w:pPr>
        <w:jc w:val="center"/>
        <w:rPr>
          <w:rFonts w:ascii="Times New Roman" w:eastAsia="Yu Gothic UI Semilight" w:hAnsi="Times New Roman" w:cs="Times New Roman"/>
          <w:i/>
          <w:color w:val="0070C0"/>
          <w:sz w:val="36"/>
          <w:szCs w:val="24"/>
        </w:rPr>
      </w:pPr>
      <w:r w:rsidRPr="005725F2">
        <w:rPr>
          <w:rFonts w:ascii="Times New Roman" w:eastAsia="Yu Gothic UI Semilight" w:hAnsi="Times New Roman" w:cs="Times New Roman"/>
          <w:i/>
          <w:color w:val="0070C0"/>
          <w:sz w:val="36"/>
          <w:szCs w:val="24"/>
        </w:rPr>
        <w:t>Table of contents</w:t>
      </w:r>
    </w:p>
    <w:p w:rsidR="006A6B0F" w:rsidRDefault="005725F2" w:rsidP="00A47170">
      <w:pPr>
        <w:jc w:val="both"/>
        <w:rPr>
          <w:rFonts w:ascii="Times New Roman" w:eastAsia="Yu Gothic UI Semilight" w:hAnsi="Times New Roman" w:cs="Times New Roman"/>
          <w:sz w:val="24"/>
          <w:szCs w:val="24"/>
        </w:rPr>
      </w:pPr>
      <w:r>
        <w:rPr>
          <w:rFonts w:ascii="Times New Roman" w:eastAsia="Yu Gothic UI Semilight" w:hAnsi="Times New Roman" w:cs="Times New Roman"/>
          <w:noProof/>
          <w:sz w:val="24"/>
          <w:szCs w:val="24"/>
        </w:rPr>
        <mc:AlternateContent>
          <mc:Choice Requires="wps">
            <w:drawing>
              <wp:anchor distT="0" distB="0" distL="114300" distR="114300" simplePos="0" relativeHeight="251664384" behindDoc="0" locked="0" layoutInCell="1" allowOverlap="1" wp14:anchorId="68446F80" wp14:editId="247664A2">
                <wp:simplePos x="0" y="0"/>
                <wp:positionH relativeFrom="margin">
                  <wp:posOffset>104774</wp:posOffset>
                </wp:positionH>
                <wp:positionV relativeFrom="paragraph">
                  <wp:posOffset>11430</wp:posOffset>
                </wp:positionV>
                <wp:extent cx="5934075" cy="0"/>
                <wp:effectExtent l="0" t="0" r="28575" b="19050"/>
                <wp:wrapNone/>
                <wp:docPr id="9" name="Straight Connector 9"/>
                <wp:cNvGraphicFramePr/>
                <a:graphic xmlns:a="http://schemas.openxmlformats.org/drawingml/2006/main">
                  <a:graphicData uri="http://schemas.microsoft.com/office/word/2010/wordprocessingShape">
                    <wps:wsp>
                      <wps:cNvCnPr/>
                      <wps:spPr>
                        <a:xfrm flipV="1">
                          <a:off x="0" y="0"/>
                          <a:ext cx="59340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D914A50" id="Straight Connector 9"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25pt,.9pt" to="475.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" strokecolor="black [3200]" strokeweight=".5pt">
                <v:stroke joinstyle="miter"/>
                <w10:wrap anchorx="margin"/>
              </v:line>
            </w:pict>
          </mc:Fallback>
        </mc:AlternateContent>
      </w:r>
    </w:p>
    <w:p w:rsidR="006A6B0F" w:rsidRDefault="006A6B0F" w:rsidP="00A47170">
      <w:pPr>
        <w:jc w:val="both"/>
        <w:rPr>
          <w:rFonts w:ascii="Times New Roman" w:eastAsia="Yu Gothic UI Semilight" w:hAnsi="Times New Roman" w:cs="Times New Roman"/>
          <w:sz w:val="24"/>
          <w:szCs w:val="24"/>
        </w:rPr>
      </w:pPr>
    </w:p>
    <w:sdt>
      <w:sdtPr>
        <w:rPr>
          <w:rFonts w:asciiTheme="minorHAnsi" w:eastAsiaTheme="minorHAnsi" w:hAnsiTheme="minorHAnsi" w:cstheme="minorBidi"/>
          <w:color w:val="auto"/>
          <w:sz w:val="22"/>
          <w:szCs w:val="22"/>
        </w:rPr>
        <w:id w:val="1621115195"/>
        <w:docPartObj>
          <w:docPartGallery w:val="Table of Contents"/>
          <w:docPartUnique/>
        </w:docPartObj>
      </w:sdtPr>
      <w:sdtEndPr>
        <w:rPr>
          <w:b/>
          <w:bCs/>
          <w:noProof/>
        </w:rPr>
      </w:sdtEndPr>
      <w:sdtContent>
        <w:p w:rsidR="0094067D" w:rsidRDefault="0094067D">
          <w:pPr>
            <w:pStyle w:val="TOCHeading"/>
          </w:pPr>
          <w:r>
            <w:t>Table of Contents</w:t>
          </w:r>
        </w:p>
        <w:p w:rsidR="0094067D" w:rsidRDefault="0094067D">
          <w:pPr>
            <w:pStyle w:val="TOC1"/>
            <w:tabs>
              <w:tab w:val="right" w:leader="dot" w:pos="9350"/>
            </w:tabs>
            <w:rPr>
              <w:noProof/>
            </w:rPr>
          </w:pPr>
          <w:r>
            <w:fldChar w:fldCharType="begin"/>
          </w:r>
          <w:r>
            <w:instrText xml:space="preserve"> TOC \o "1-3" \h \z \u </w:instrText>
          </w:r>
          <w:r>
            <w:fldChar w:fldCharType="separate"/>
          </w:r>
          <w:hyperlink w:anchor="_Toc22239128" w:history="1">
            <w:r w:rsidRPr="00155644">
              <w:rPr>
                <w:rStyle w:val="Hyperlink"/>
                <w:noProof/>
              </w:rPr>
              <w:t>Chapter # 1</w:t>
            </w:r>
            <w:r>
              <w:rPr>
                <w:noProof/>
                <w:webHidden/>
              </w:rPr>
              <w:tab/>
            </w:r>
            <w:r>
              <w:rPr>
                <w:noProof/>
                <w:webHidden/>
              </w:rPr>
              <w:fldChar w:fldCharType="begin"/>
            </w:r>
            <w:r>
              <w:rPr>
                <w:noProof/>
                <w:webHidden/>
              </w:rPr>
              <w:instrText xml:space="preserve"> PAGEREF _Toc22239128 \h </w:instrText>
            </w:r>
            <w:r>
              <w:rPr>
                <w:noProof/>
                <w:webHidden/>
              </w:rPr>
            </w:r>
            <w:r>
              <w:rPr>
                <w:noProof/>
                <w:webHidden/>
              </w:rPr>
              <w:fldChar w:fldCharType="separate"/>
            </w:r>
            <w:r>
              <w:rPr>
                <w:noProof/>
                <w:webHidden/>
              </w:rPr>
              <w:t>1</w:t>
            </w:r>
            <w:r>
              <w:rPr>
                <w:noProof/>
                <w:webHidden/>
              </w:rPr>
              <w:fldChar w:fldCharType="end"/>
            </w:r>
          </w:hyperlink>
        </w:p>
        <w:p w:rsidR="0094067D" w:rsidRDefault="00391F2A">
          <w:pPr>
            <w:pStyle w:val="TOC2"/>
            <w:tabs>
              <w:tab w:val="right" w:leader="dot" w:pos="9350"/>
            </w:tabs>
            <w:rPr>
              <w:noProof/>
            </w:rPr>
          </w:pPr>
          <w:hyperlink w:anchor="_Toc22239129" w:history="1">
            <w:r w:rsidR="0094067D" w:rsidRPr="00155644">
              <w:rPr>
                <w:rStyle w:val="Hyperlink"/>
                <w:noProof/>
              </w:rPr>
              <w:t>Introduction</w:t>
            </w:r>
            <w:r w:rsidR="0094067D">
              <w:rPr>
                <w:noProof/>
                <w:webHidden/>
              </w:rPr>
              <w:tab/>
            </w:r>
            <w:r w:rsidR="0094067D">
              <w:rPr>
                <w:noProof/>
                <w:webHidden/>
              </w:rPr>
              <w:fldChar w:fldCharType="begin"/>
            </w:r>
            <w:r w:rsidR="0094067D">
              <w:rPr>
                <w:noProof/>
                <w:webHidden/>
              </w:rPr>
              <w:instrText xml:space="preserve"> PAGEREF _Toc22239129 \h </w:instrText>
            </w:r>
            <w:r w:rsidR="0094067D">
              <w:rPr>
                <w:noProof/>
                <w:webHidden/>
              </w:rPr>
            </w:r>
            <w:r w:rsidR="0094067D">
              <w:rPr>
                <w:noProof/>
                <w:webHidden/>
              </w:rPr>
              <w:fldChar w:fldCharType="separate"/>
            </w:r>
            <w:r w:rsidR="0094067D">
              <w:rPr>
                <w:noProof/>
                <w:webHidden/>
              </w:rPr>
              <w:t>1</w:t>
            </w:r>
            <w:r w:rsidR="0094067D">
              <w:rPr>
                <w:noProof/>
                <w:webHidden/>
              </w:rPr>
              <w:fldChar w:fldCharType="end"/>
            </w:r>
          </w:hyperlink>
        </w:p>
        <w:p w:rsidR="0094067D" w:rsidRDefault="00391F2A">
          <w:pPr>
            <w:pStyle w:val="TOC3"/>
            <w:tabs>
              <w:tab w:val="right" w:leader="dot" w:pos="9350"/>
            </w:tabs>
            <w:rPr>
              <w:noProof/>
            </w:rPr>
          </w:pPr>
          <w:hyperlink w:anchor="_Toc22239130" w:history="1">
            <w:r w:rsidR="0094067D" w:rsidRPr="00155644">
              <w:rPr>
                <w:rStyle w:val="Hyperlink"/>
                <w:noProof/>
              </w:rPr>
              <w:t>1.1 Abstract</w:t>
            </w:r>
            <w:r w:rsidR="0094067D">
              <w:rPr>
                <w:noProof/>
                <w:webHidden/>
              </w:rPr>
              <w:tab/>
            </w:r>
            <w:r w:rsidR="0094067D">
              <w:rPr>
                <w:noProof/>
                <w:webHidden/>
              </w:rPr>
              <w:fldChar w:fldCharType="begin"/>
            </w:r>
            <w:r w:rsidR="0094067D">
              <w:rPr>
                <w:noProof/>
                <w:webHidden/>
              </w:rPr>
              <w:instrText xml:space="preserve"> PAGEREF _Toc22239130 \h </w:instrText>
            </w:r>
            <w:r w:rsidR="0094067D">
              <w:rPr>
                <w:noProof/>
                <w:webHidden/>
              </w:rPr>
            </w:r>
            <w:r w:rsidR="0094067D">
              <w:rPr>
                <w:noProof/>
                <w:webHidden/>
              </w:rPr>
              <w:fldChar w:fldCharType="separate"/>
            </w:r>
            <w:r w:rsidR="0094067D">
              <w:rPr>
                <w:noProof/>
                <w:webHidden/>
              </w:rPr>
              <w:t>1</w:t>
            </w:r>
            <w:r w:rsidR="0094067D">
              <w:rPr>
                <w:noProof/>
                <w:webHidden/>
              </w:rPr>
              <w:fldChar w:fldCharType="end"/>
            </w:r>
          </w:hyperlink>
        </w:p>
        <w:p w:rsidR="0094067D" w:rsidRDefault="00391F2A">
          <w:pPr>
            <w:pStyle w:val="TOC3"/>
            <w:tabs>
              <w:tab w:val="right" w:leader="dot" w:pos="9350"/>
            </w:tabs>
            <w:rPr>
              <w:noProof/>
            </w:rPr>
          </w:pPr>
          <w:hyperlink w:anchor="_Toc22239131" w:history="1">
            <w:r w:rsidR="0094067D" w:rsidRPr="00155644">
              <w:rPr>
                <w:rStyle w:val="Hyperlink"/>
                <w:noProof/>
              </w:rPr>
              <w:t>1.2 Background of the study</w:t>
            </w:r>
            <w:r w:rsidR="0094067D">
              <w:rPr>
                <w:noProof/>
                <w:webHidden/>
              </w:rPr>
              <w:tab/>
            </w:r>
            <w:r w:rsidR="0094067D">
              <w:rPr>
                <w:noProof/>
                <w:webHidden/>
              </w:rPr>
              <w:fldChar w:fldCharType="begin"/>
            </w:r>
            <w:r w:rsidR="0094067D">
              <w:rPr>
                <w:noProof/>
                <w:webHidden/>
              </w:rPr>
              <w:instrText xml:space="preserve"> PAGEREF _Toc22239131 \h </w:instrText>
            </w:r>
            <w:r w:rsidR="0094067D">
              <w:rPr>
                <w:noProof/>
                <w:webHidden/>
              </w:rPr>
            </w:r>
            <w:r w:rsidR="0094067D">
              <w:rPr>
                <w:noProof/>
                <w:webHidden/>
              </w:rPr>
              <w:fldChar w:fldCharType="separate"/>
            </w:r>
            <w:r w:rsidR="0094067D">
              <w:rPr>
                <w:noProof/>
                <w:webHidden/>
              </w:rPr>
              <w:t>1</w:t>
            </w:r>
            <w:r w:rsidR="0094067D">
              <w:rPr>
                <w:noProof/>
                <w:webHidden/>
              </w:rPr>
              <w:fldChar w:fldCharType="end"/>
            </w:r>
          </w:hyperlink>
        </w:p>
        <w:p w:rsidR="0094067D" w:rsidRDefault="00391F2A">
          <w:pPr>
            <w:pStyle w:val="TOC3"/>
            <w:tabs>
              <w:tab w:val="right" w:leader="dot" w:pos="9350"/>
            </w:tabs>
            <w:rPr>
              <w:noProof/>
            </w:rPr>
          </w:pPr>
          <w:hyperlink w:anchor="_Toc22239132" w:history="1">
            <w:r w:rsidR="0094067D" w:rsidRPr="00155644">
              <w:rPr>
                <w:rStyle w:val="Hyperlink"/>
                <w:noProof/>
              </w:rPr>
              <w:t>1.3 Objective of the Study:</w:t>
            </w:r>
            <w:r w:rsidR="0094067D">
              <w:rPr>
                <w:noProof/>
                <w:webHidden/>
              </w:rPr>
              <w:tab/>
            </w:r>
            <w:r w:rsidR="0094067D">
              <w:rPr>
                <w:noProof/>
                <w:webHidden/>
              </w:rPr>
              <w:fldChar w:fldCharType="begin"/>
            </w:r>
            <w:r w:rsidR="0094067D">
              <w:rPr>
                <w:noProof/>
                <w:webHidden/>
              </w:rPr>
              <w:instrText xml:space="preserve"> PAGEREF _Toc22239132 \h </w:instrText>
            </w:r>
            <w:r w:rsidR="0094067D">
              <w:rPr>
                <w:noProof/>
                <w:webHidden/>
              </w:rPr>
            </w:r>
            <w:r w:rsidR="0094067D">
              <w:rPr>
                <w:noProof/>
                <w:webHidden/>
              </w:rPr>
              <w:fldChar w:fldCharType="separate"/>
            </w:r>
            <w:r w:rsidR="0094067D">
              <w:rPr>
                <w:noProof/>
                <w:webHidden/>
              </w:rPr>
              <w:t>2</w:t>
            </w:r>
            <w:r w:rsidR="0094067D">
              <w:rPr>
                <w:noProof/>
                <w:webHidden/>
              </w:rPr>
              <w:fldChar w:fldCharType="end"/>
            </w:r>
          </w:hyperlink>
        </w:p>
        <w:p w:rsidR="0094067D" w:rsidRDefault="00391F2A">
          <w:pPr>
            <w:pStyle w:val="TOC3"/>
            <w:tabs>
              <w:tab w:val="right" w:leader="dot" w:pos="9350"/>
            </w:tabs>
            <w:rPr>
              <w:noProof/>
            </w:rPr>
          </w:pPr>
          <w:hyperlink w:anchor="_Toc22239133" w:history="1">
            <w:r w:rsidR="0094067D" w:rsidRPr="00155644">
              <w:rPr>
                <w:rStyle w:val="Hyperlink"/>
                <w:noProof/>
              </w:rPr>
              <w:t>1.4 Scope of the Study:</w:t>
            </w:r>
            <w:r w:rsidR="0094067D">
              <w:rPr>
                <w:noProof/>
                <w:webHidden/>
              </w:rPr>
              <w:tab/>
            </w:r>
            <w:r w:rsidR="0094067D">
              <w:rPr>
                <w:noProof/>
                <w:webHidden/>
              </w:rPr>
              <w:fldChar w:fldCharType="begin"/>
            </w:r>
            <w:r w:rsidR="0094067D">
              <w:rPr>
                <w:noProof/>
                <w:webHidden/>
              </w:rPr>
              <w:instrText xml:space="preserve"> PAGEREF _Toc22239133 \h </w:instrText>
            </w:r>
            <w:r w:rsidR="0094067D">
              <w:rPr>
                <w:noProof/>
                <w:webHidden/>
              </w:rPr>
            </w:r>
            <w:r w:rsidR="0094067D">
              <w:rPr>
                <w:noProof/>
                <w:webHidden/>
              </w:rPr>
              <w:fldChar w:fldCharType="separate"/>
            </w:r>
            <w:r w:rsidR="0094067D">
              <w:rPr>
                <w:noProof/>
                <w:webHidden/>
              </w:rPr>
              <w:t>2</w:t>
            </w:r>
            <w:r w:rsidR="0094067D">
              <w:rPr>
                <w:noProof/>
                <w:webHidden/>
              </w:rPr>
              <w:fldChar w:fldCharType="end"/>
            </w:r>
          </w:hyperlink>
        </w:p>
        <w:p w:rsidR="0094067D" w:rsidRDefault="00391F2A">
          <w:pPr>
            <w:pStyle w:val="TOC3"/>
            <w:tabs>
              <w:tab w:val="right" w:leader="dot" w:pos="9350"/>
            </w:tabs>
            <w:rPr>
              <w:noProof/>
            </w:rPr>
          </w:pPr>
          <w:hyperlink w:anchor="_Toc22239134" w:history="1">
            <w:r w:rsidR="0094067D" w:rsidRPr="00155644">
              <w:rPr>
                <w:rStyle w:val="Hyperlink"/>
                <w:noProof/>
              </w:rPr>
              <w:t>1.5 Limitation of the Study:</w:t>
            </w:r>
            <w:r w:rsidR="0094067D">
              <w:rPr>
                <w:noProof/>
                <w:webHidden/>
              </w:rPr>
              <w:tab/>
            </w:r>
            <w:r w:rsidR="0094067D">
              <w:rPr>
                <w:noProof/>
                <w:webHidden/>
              </w:rPr>
              <w:fldChar w:fldCharType="begin"/>
            </w:r>
            <w:r w:rsidR="0094067D">
              <w:rPr>
                <w:noProof/>
                <w:webHidden/>
              </w:rPr>
              <w:instrText xml:space="preserve"> PAGEREF _Toc22239134 \h </w:instrText>
            </w:r>
            <w:r w:rsidR="0094067D">
              <w:rPr>
                <w:noProof/>
                <w:webHidden/>
              </w:rPr>
            </w:r>
            <w:r w:rsidR="0094067D">
              <w:rPr>
                <w:noProof/>
                <w:webHidden/>
              </w:rPr>
              <w:fldChar w:fldCharType="separate"/>
            </w:r>
            <w:r w:rsidR="0094067D">
              <w:rPr>
                <w:noProof/>
                <w:webHidden/>
              </w:rPr>
              <w:t>3</w:t>
            </w:r>
            <w:r w:rsidR="0094067D">
              <w:rPr>
                <w:noProof/>
                <w:webHidden/>
              </w:rPr>
              <w:fldChar w:fldCharType="end"/>
            </w:r>
          </w:hyperlink>
        </w:p>
        <w:p w:rsidR="0094067D" w:rsidRDefault="00391F2A">
          <w:pPr>
            <w:pStyle w:val="TOC1"/>
            <w:tabs>
              <w:tab w:val="right" w:leader="dot" w:pos="9350"/>
            </w:tabs>
            <w:rPr>
              <w:noProof/>
            </w:rPr>
          </w:pPr>
          <w:hyperlink w:anchor="_Toc22239135" w:history="1">
            <w:r w:rsidR="0094067D" w:rsidRPr="00155644">
              <w:rPr>
                <w:rStyle w:val="Hyperlink"/>
                <w:noProof/>
              </w:rPr>
              <w:t>Chapter # 2</w:t>
            </w:r>
            <w:r w:rsidR="0094067D">
              <w:rPr>
                <w:noProof/>
                <w:webHidden/>
              </w:rPr>
              <w:tab/>
            </w:r>
            <w:r w:rsidR="0094067D">
              <w:rPr>
                <w:noProof/>
                <w:webHidden/>
              </w:rPr>
              <w:fldChar w:fldCharType="begin"/>
            </w:r>
            <w:r w:rsidR="0094067D">
              <w:rPr>
                <w:noProof/>
                <w:webHidden/>
              </w:rPr>
              <w:instrText xml:space="preserve"> PAGEREF _Toc22239135 \h </w:instrText>
            </w:r>
            <w:r w:rsidR="0094067D">
              <w:rPr>
                <w:noProof/>
                <w:webHidden/>
              </w:rPr>
            </w:r>
            <w:r w:rsidR="0094067D">
              <w:rPr>
                <w:noProof/>
                <w:webHidden/>
              </w:rPr>
              <w:fldChar w:fldCharType="separate"/>
            </w:r>
            <w:r w:rsidR="0094067D">
              <w:rPr>
                <w:noProof/>
                <w:webHidden/>
              </w:rPr>
              <w:t>4</w:t>
            </w:r>
            <w:r w:rsidR="0094067D">
              <w:rPr>
                <w:noProof/>
                <w:webHidden/>
              </w:rPr>
              <w:fldChar w:fldCharType="end"/>
            </w:r>
          </w:hyperlink>
        </w:p>
        <w:p w:rsidR="0094067D" w:rsidRDefault="00391F2A">
          <w:pPr>
            <w:pStyle w:val="TOC2"/>
            <w:tabs>
              <w:tab w:val="right" w:leader="dot" w:pos="9350"/>
            </w:tabs>
            <w:rPr>
              <w:noProof/>
            </w:rPr>
          </w:pPr>
          <w:hyperlink w:anchor="_Toc22239136" w:history="1">
            <w:r w:rsidR="0094067D" w:rsidRPr="00155644">
              <w:rPr>
                <w:rStyle w:val="Hyperlink"/>
                <w:noProof/>
              </w:rPr>
              <w:t>Overview of the company</w:t>
            </w:r>
            <w:r w:rsidR="0094067D">
              <w:rPr>
                <w:noProof/>
                <w:webHidden/>
              </w:rPr>
              <w:tab/>
            </w:r>
            <w:r w:rsidR="0094067D">
              <w:rPr>
                <w:noProof/>
                <w:webHidden/>
              </w:rPr>
              <w:fldChar w:fldCharType="begin"/>
            </w:r>
            <w:r w:rsidR="0094067D">
              <w:rPr>
                <w:noProof/>
                <w:webHidden/>
              </w:rPr>
              <w:instrText xml:space="preserve"> PAGEREF _Toc22239136 \h </w:instrText>
            </w:r>
            <w:r w:rsidR="0094067D">
              <w:rPr>
                <w:noProof/>
                <w:webHidden/>
              </w:rPr>
            </w:r>
            <w:r w:rsidR="0094067D">
              <w:rPr>
                <w:noProof/>
                <w:webHidden/>
              </w:rPr>
              <w:fldChar w:fldCharType="separate"/>
            </w:r>
            <w:r w:rsidR="0094067D">
              <w:rPr>
                <w:noProof/>
                <w:webHidden/>
              </w:rPr>
              <w:t>4</w:t>
            </w:r>
            <w:r w:rsidR="0094067D">
              <w:rPr>
                <w:noProof/>
                <w:webHidden/>
              </w:rPr>
              <w:fldChar w:fldCharType="end"/>
            </w:r>
          </w:hyperlink>
        </w:p>
        <w:p w:rsidR="0094067D" w:rsidRDefault="00391F2A">
          <w:pPr>
            <w:pStyle w:val="TOC3"/>
            <w:tabs>
              <w:tab w:val="right" w:leader="dot" w:pos="9350"/>
            </w:tabs>
            <w:rPr>
              <w:noProof/>
            </w:rPr>
          </w:pPr>
          <w:hyperlink w:anchor="_Toc22239137" w:history="1">
            <w:r w:rsidR="0094067D" w:rsidRPr="00155644">
              <w:rPr>
                <w:rStyle w:val="Hyperlink"/>
                <w:noProof/>
              </w:rPr>
              <w:t>2.1 Company overview:</w:t>
            </w:r>
            <w:r w:rsidR="0094067D">
              <w:rPr>
                <w:noProof/>
                <w:webHidden/>
              </w:rPr>
              <w:tab/>
            </w:r>
            <w:r w:rsidR="0094067D">
              <w:rPr>
                <w:noProof/>
                <w:webHidden/>
              </w:rPr>
              <w:fldChar w:fldCharType="begin"/>
            </w:r>
            <w:r w:rsidR="0094067D">
              <w:rPr>
                <w:noProof/>
                <w:webHidden/>
              </w:rPr>
              <w:instrText xml:space="preserve"> PAGEREF _Toc22239137 \h </w:instrText>
            </w:r>
            <w:r w:rsidR="0094067D">
              <w:rPr>
                <w:noProof/>
                <w:webHidden/>
              </w:rPr>
            </w:r>
            <w:r w:rsidR="0094067D">
              <w:rPr>
                <w:noProof/>
                <w:webHidden/>
              </w:rPr>
              <w:fldChar w:fldCharType="separate"/>
            </w:r>
            <w:r w:rsidR="0094067D">
              <w:rPr>
                <w:noProof/>
                <w:webHidden/>
              </w:rPr>
              <w:t>4</w:t>
            </w:r>
            <w:r w:rsidR="0094067D">
              <w:rPr>
                <w:noProof/>
                <w:webHidden/>
              </w:rPr>
              <w:fldChar w:fldCharType="end"/>
            </w:r>
          </w:hyperlink>
        </w:p>
        <w:p w:rsidR="0094067D" w:rsidRDefault="00391F2A">
          <w:pPr>
            <w:pStyle w:val="TOC3"/>
            <w:tabs>
              <w:tab w:val="right" w:leader="dot" w:pos="9350"/>
            </w:tabs>
            <w:rPr>
              <w:noProof/>
            </w:rPr>
          </w:pPr>
          <w:hyperlink w:anchor="_Toc22239138" w:history="1">
            <w:r w:rsidR="0094067D" w:rsidRPr="00155644">
              <w:rPr>
                <w:rStyle w:val="Hyperlink"/>
                <w:noProof/>
              </w:rPr>
              <w:t>2.2 Risk</w:t>
            </w:r>
            <w:r w:rsidR="0094067D">
              <w:rPr>
                <w:noProof/>
                <w:webHidden/>
              </w:rPr>
              <w:tab/>
            </w:r>
            <w:r w:rsidR="0094067D">
              <w:rPr>
                <w:noProof/>
                <w:webHidden/>
              </w:rPr>
              <w:fldChar w:fldCharType="begin"/>
            </w:r>
            <w:r w:rsidR="0094067D">
              <w:rPr>
                <w:noProof/>
                <w:webHidden/>
              </w:rPr>
              <w:instrText xml:space="preserve"> PAGEREF _Toc22239138 \h </w:instrText>
            </w:r>
            <w:r w:rsidR="0094067D">
              <w:rPr>
                <w:noProof/>
                <w:webHidden/>
              </w:rPr>
            </w:r>
            <w:r w:rsidR="0094067D">
              <w:rPr>
                <w:noProof/>
                <w:webHidden/>
              </w:rPr>
              <w:fldChar w:fldCharType="separate"/>
            </w:r>
            <w:r w:rsidR="0094067D">
              <w:rPr>
                <w:noProof/>
                <w:webHidden/>
              </w:rPr>
              <w:t>4</w:t>
            </w:r>
            <w:r w:rsidR="0094067D">
              <w:rPr>
                <w:noProof/>
                <w:webHidden/>
              </w:rPr>
              <w:fldChar w:fldCharType="end"/>
            </w:r>
          </w:hyperlink>
        </w:p>
        <w:p w:rsidR="0094067D" w:rsidRDefault="00391F2A">
          <w:pPr>
            <w:pStyle w:val="TOC3"/>
            <w:tabs>
              <w:tab w:val="right" w:leader="dot" w:pos="9350"/>
            </w:tabs>
            <w:rPr>
              <w:noProof/>
            </w:rPr>
          </w:pPr>
          <w:hyperlink w:anchor="_Toc22239139" w:history="1">
            <w:r w:rsidR="0094067D" w:rsidRPr="00155644">
              <w:rPr>
                <w:rStyle w:val="Hyperlink"/>
                <w:noProof/>
              </w:rPr>
              <w:t>2.3 Risk management</w:t>
            </w:r>
            <w:r w:rsidR="0094067D">
              <w:rPr>
                <w:noProof/>
                <w:webHidden/>
              </w:rPr>
              <w:tab/>
            </w:r>
            <w:r w:rsidR="0094067D">
              <w:rPr>
                <w:noProof/>
                <w:webHidden/>
              </w:rPr>
              <w:fldChar w:fldCharType="begin"/>
            </w:r>
            <w:r w:rsidR="0094067D">
              <w:rPr>
                <w:noProof/>
                <w:webHidden/>
              </w:rPr>
              <w:instrText xml:space="preserve"> PAGEREF _Toc22239139 \h </w:instrText>
            </w:r>
            <w:r w:rsidR="0094067D">
              <w:rPr>
                <w:noProof/>
                <w:webHidden/>
              </w:rPr>
            </w:r>
            <w:r w:rsidR="0094067D">
              <w:rPr>
                <w:noProof/>
                <w:webHidden/>
              </w:rPr>
              <w:fldChar w:fldCharType="separate"/>
            </w:r>
            <w:r w:rsidR="0094067D">
              <w:rPr>
                <w:noProof/>
                <w:webHidden/>
              </w:rPr>
              <w:t>5</w:t>
            </w:r>
            <w:r w:rsidR="0094067D">
              <w:rPr>
                <w:noProof/>
                <w:webHidden/>
              </w:rPr>
              <w:fldChar w:fldCharType="end"/>
            </w:r>
          </w:hyperlink>
        </w:p>
        <w:p w:rsidR="0094067D" w:rsidRDefault="00391F2A">
          <w:pPr>
            <w:pStyle w:val="TOC3"/>
            <w:tabs>
              <w:tab w:val="right" w:leader="dot" w:pos="9350"/>
            </w:tabs>
            <w:rPr>
              <w:noProof/>
            </w:rPr>
          </w:pPr>
          <w:hyperlink w:anchor="_Toc22239140" w:history="1">
            <w:r w:rsidR="0094067D" w:rsidRPr="00155644">
              <w:rPr>
                <w:rStyle w:val="Hyperlink"/>
                <w:noProof/>
              </w:rPr>
              <w:t>2.4 Types of Risks:</w:t>
            </w:r>
            <w:r w:rsidR="0094067D">
              <w:rPr>
                <w:noProof/>
                <w:webHidden/>
              </w:rPr>
              <w:tab/>
            </w:r>
            <w:r w:rsidR="0094067D">
              <w:rPr>
                <w:noProof/>
                <w:webHidden/>
              </w:rPr>
              <w:fldChar w:fldCharType="begin"/>
            </w:r>
            <w:r w:rsidR="0094067D">
              <w:rPr>
                <w:noProof/>
                <w:webHidden/>
              </w:rPr>
              <w:instrText xml:space="preserve"> PAGEREF _Toc22239140 \h </w:instrText>
            </w:r>
            <w:r w:rsidR="0094067D">
              <w:rPr>
                <w:noProof/>
                <w:webHidden/>
              </w:rPr>
            </w:r>
            <w:r w:rsidR="0094067D">
              <w:rPr>
                <w:noProof/>
                <w:webHidden/>
              </w:rPr>
              <w:fldChar w:fldCharType="separate"/>
            </w:r>
            <w:r w:rsidR="0094067D">
              <w:rPr>
                <w:noProof/>
                <w:webHidden/>
              </w:rPr>
              <w:t>5</w:t>
            </w:r>
            <w:r w:rsidR="0094067D">
              <w:rPr>
                <w:noProof/>
                <w:webHidden/>
              </w:rPr>
              <w:fldChar w:fldCharType="end"/>
            </w:r>
          </w:hyperlink>
        </w:p>
        <w:p w:rsidR="0094067D" w:rsidRDefault="00391F2A">
          <w:pPr>
            <w:pStyle w:val="TOC3"/>
            <w:tabs>
              <w:tab w:val="right" w:leader="dot" w:pos="9350"/>
            </w:tabs>
            <w:rPr>
              <w:noProof/>
            </w:rPr>
          </w:pPr>
          <w:hyperlink w:anchor="_Toc22239141" w:history="1">
            <w:r w:rsidR="0094067D" w:rsidRPr="00155644">
              <w:rPr>
                <w:rStyle w:val="Hyperlink"/>
                <w:noProof/>
              </w:rPr>
              <w:t>2.5 Interest rate risk</w:t>
            </w:r>
            <w:r w:rsidR="0094067D">
              <w:rPr>
                <w:noProof/>
                <w:webHidden/>
              </w:rPr>
              <w:tab/>
            </w:r>
            <w:r w:rsidR="0094067D">
              <w:rPr>
                <w:noProof/>
                <w:webHidden/>
              </w:rPr>
              <w:fldChar w:fldCharType="begin"/>
            </w:r>
            <w:r w:rsidR="0094067D">
              <w:rPr>
                <w:noProof/>
                <w:webHidden/>
              </w:rPr>
              <w:instrText xml:space="preserve"> PAGEREF _Toc22239141 \h </w:instrText>
            </w:r>
            <w:r w:rsidR="0094067D">
              <w:rPr>
                <w:noProof/>
                <w:webHidden/>
              </w:rPr>
            </w:r>
            <w:r w:rsidR="0094067D">
              <w:rPr>
                <w:noProof/>
                <w:webHidden/>
              </w:rPr>
              <w:fldChar w:fldCharType="separate"/>
            </w:r>
            <w:r w:rsidR="0094067D">
              <w:rPr>
                <w:noProof/>
                <w:webHidden/>
              </w:rPr>
              <w:t>5</w:t>
            </w:r>
            <w:r w:rsidR="0094067D">
              <w:rPr>
                <w:noProof/>
                <w:webHidden/>
              </w:rPr>
              <w:fldChar w:fldCharType="end"/>
            </w:r>
          </w:hyperlink>
        </w:p>
        <w:p w:rsidR="0094067D" w:rsidRDefault="00391F2A">
          <w:pPr>
            <w:pStyle w:val="TOC3"/>
            <w:tabs>
              <w:tab w:val="right" w:leader="dot" w:pos="9350"/>
            </w:tabs>
            <w:rPr>
              <w:noProof/>
            </w:rPr>
          </w:pPr>
          <w:hyperlink w:anchor="_Toc22239142" w:history="1">
            <w:r w:rsidR="0094067D" w:rsidRPr="00155644">
              <w:rPr>
                <w:rStyle w:val="Hyperlink"/>
                <w:noProof/>
              </w:rPr>
              <w:t>2.6 Credit risk</w:t>
            </w:r>
            <w:r w:rsidR="0094067D">
              <w:rPr>
                <w:noProof/>
                <w:webHidden/>
              </w:rPr>
              <w:tab/>
            </w:r>
            <w:r w:rsidR="0094067D">
              <w:rPr>
                <w:noProof/>
                <w:webHidden/>
              </w:rPr>
              <w:fldChar w:fldCharType="begin"/>
            </w:r>
            <w:r w:rsidR="0094067D">
              <w:rPr>
                <w:noProof/>
                <w:webHidden/>
              </w:rPr>
              <w:instrText xml:space="preserve"> PAGEREF _Toc22239142 \h </w:instrText>
            </w:r>
            <w:r w:rsidR="0094067D">
              <w:rPr>
                <w:noProof/>
                <w:webHidden/>
              </w:rPr>
            </w:r>
            <w:r w:rsidR="0094067D">
              <w:rPr>
                <w:noProof/>
                <w:webHidden/>
              </w:rPr>
              <w:fldChar w:fldCharType="separate"/>
            </w:r>
            <w:r w:rsidR="0094067D">
              <w:rPr>
                <w:noProof/>
                <w:webHidden/>
              </w:rPr>
              <w:t>6</w:t>
            </w:r>
            <w:r w:rsidR="0094067D">
              <w:rPr>
                <w:noProof/>
                <w:webHidden/>
              </w:rPr>
              <w:fldChar w:fldCharType="end"/>
            </w:r>
          </w:hyperlink>
        </w:p>
        <w:p w:rsidR="0094067D" w:rsidRDefault="00391F2A">
          <w:pPr>
            <w:pStyle w:val="TOC3"/>
            <w:tabs>
              <w:tab w:val="right" w:leader="dot" w:pos="9350"/>
            </w:tabs>
            <w:rPr>
              <w:noProof/>
            </w:rPr>
          </w:pPr>
          <w:hyperlink w:anchor="_Toc22239143" w:history="1">
            <w:r w:rsidR="0094067D" w:rsidRPr="00155644">
              <w:rPr>
                <w:rStyle w:val="Hyperlink"/>
                <w:noProof/>
              </w:rPr>
              <w:t>2.7 Exchange risk rate:</w:t>
            </w:r>
            <w:r w:rsidR="0094067D">
              <w:rPr>
                <w:noProof/>
                <w:webHidden/>
              </w:rPr>
              <w:tab/>
            </w:r>
            <w:r w:rsidR="0094067D">
              <w:rPr>
                <w:noProof/>
                <w:webHidden/>
              </w:rPr>
              <w:fldChar w:fldCharType="begin"/>
            </w:r>
            <w:r w:rsidR="0094067D">
              <w:rPr>
                <w:noProof/>
                <w:webHidden/>
              </w:rPr>
              <w:instrText xml:space="preserve"> PAGEREF _Toc22239143 \h </w:instrText>
            </w:r>
            <w:r w:rsidR="0094067D">
              <w:rPr>
                <w:noProof/>
                <w:webHidden/>
              </w:rPr>
            </w:r>
            <w:r w:rsidR="0094067D">
              <w:rPr>
                <w:noProof/>
                <w:webHidden/>
              </w:rPr>
              <w:fldChar w:fldCharType="separate"/>
            </w:r>
            <w:r w:rsidR="0094067D">
              <w:rPr>
                <w:noProof/>
                <w:webHidden/>
              </w:rPr>
              <w:t>6</w:t>
            </w:r>
            <w:r w:rsidR="0094067D">
              <w:rPr>
                <w:noProof/>
                <w:webHidden/>
              </w:rPr>
              <w:fldChar w:fldCharType="end"/>
            </w:r>
          </w:hyperlink>
        </w:p>
        <w:p w:rsidR="0094067D" w:rsidRDefault="00391F2A">
          <w:pPr>
            <w:pStyle w:val="TOC3"/>
            <w:tabs>
              <w:tab w:val="right" w:leader="dot" w:pos="9350"/>
            </w:tabs>
            <w:rPr>
              <w:noProof/>
            </w:rPr>
          </w:pPr>
          <w:hyperlink w:anchor="_Toc22239144" w:history="1">
            <w:r w:rsidR="0094067D" w:rsidRPr="00155644">
              <w:rPr>
                <w:rStyle w:val="Hyperlink"/>
                <w:noProof/>
              </w:rPr>
              <w:t>2.8 Liquidity Risks</w:t>
            </w:r>
            <w:r w:rsidR="0094067D">
              <w:rPr>
                <w:noProof/>
                <w:webHidden/>
              </w:rPr>
              <w:tab/>
            </w:r>
            <w:r w:rsidR="0094067D">
              <w:rPr>
                <w:noProof/>
                <w:webHidden/>
              </w:rPr>
              <w:fldChar w:fldCharType="begin"/>
            </w:r>
            <w:r w:rsidR="0094067D">
              <w:rPr>
                <w:noProof/>
                <w:webHidden/>
              </w:rPr>
              <w:instrText xml:space="preserve"> PAGEREF _Toc22239144 \h </w:instrText>
            </w:r>
            <w:r w:rsidR="0094067D">
              <w:rPr>
                <w:noProof/>
                <w:webHidden/>
              </w:rPr>
            </w:r>
            <w:r w:rsidR="0094067D">
              <w:rPr>
                <w:noProof/>
                <w:webHidden/>
              </w:rPr>
              <w:fldChar w:fldCharType="separate"/>
            </w:r>
            <w:r w:rsidR="0094067D">
              <w:rPr>
                <w:noProof/>
                <w:webHidden/>
              </w:rPr>
              <w:t>6</w:t>
            </w:r>
            <w:r w:rsidR="0094067D">
              <w:rPr>
                <w:noProof/>
                <w:webHidden/>
              </w:rPr>
              <w:fldChar w:fldCharType="end"/>
            </w:r>
          </w:hyperlink>
        </w:p>
        <w:p w:rsidR="0094067D" w:rsidRDefault="00391F2A">
          <w:pPr>
            <w:pStyle w:val="TOC3"/>
            <w:tabs>
              <w:tab w:val="right" w:leader="dot" w:pos="9350"/>
            </w:tabs>
            <w:rPr>
              <w:noProof/>
            </w:rPr>
          </w:pPr>
          <w:hyperlink w:anchor="_Toc22239145" w:history="1">
            <w:r w:rsidR="0094067D" w:rsidRPr="00155644">
              <w:rPr>
                <w:rStyle w:val="Hyperlink"/>
                <w:noProof/>
              </w:rPr>
              <w:t>2.9 Equity Risk</w:t>
            </w:r>
            <w:r w:rsidR="0094067D">
              <w:rPr>
                <w:noProof/>
                <w:webHidden/>
              </w:rPr>
              <w:tab/>
            </w:r>
            <w:r w:rsidR="0094067D">
              <w:rPr>
                <w:noProof/>
                <w:webHidden/>
              </w:rPr>
              <w:fldChar w:fldCharType="begin"/>
            </w:r>
            <w:r w:rsidR="0094067D">
              <w:rPr>
                <w:noProof/>
                <w:webHidden/>
              </w:rPr>
              <w:instrText xml:space="preserve"> PAGEREF _Toc22239145 \h </w:instrText>
            </w:r>
            <w:r w:rsidR="0094067D">
              <w:rPr>
                <w:noProof/>
                <w:webHidden/>
              </w:rPr>
            </w:r>
            <w:r w:rsidR="0094067D">
              <w:rPr>
                <w:noProof/>
                <w:webHidden/>
              </w:rPr>
              <w:fldChar w:fldCharType="separate"/>
            </w:r>
            <w:r w:rsidR="0094067D">
              <w:rPr>
                <w:noProof/>
                <w:webHidden/>
              </w:rPr>
              <w:t>7</w:t>
            </w:r>
            <w:r w:rsidR="0094067D">
              <w:rPr>
                <w:noProof/>
                <w:webHidden/>
              </w:rPr>
              <w:fldChar w:fldCharType="end"/>
            </w:r>
          </w:hyperlink>
        </w:p>
        <w:p w:rsidR="0094067D" w:rsidRDefault="00391F2A">
          <w:pPr>
            <w:pStyle w:val="TOC3"/>
            <w:tabs>
              <w:tab w:val="right" w:leader="dot" w:pos="9350"/>
            </w:tabs>
            <w:rPr>
              <w:noProof/>
            </w:rPr>
          </w:pPr>
          <w:hyperlink w:anchor="_Toc22239146" w:history="1">
            <w:r w:rsidR="0094067D" w:rsidRPr="00155644">
              <w:rPr>
                <w:rStyle w:val="Hyperlink"/>
                <w:noProof/>
              </w:rPr>
              <w:t>2.10 Risk Management of Dhaka Bank Limited</w:t>
            </w:r>
            <w:r w:rsidR="0094067D">
              <w:rPr>
                <w:noProof/>
                <w:webHidden/>
              </w:rPr>
              <w:tab/>
            </w:r>
            <w:r w:rsidR="0094067D">
              <w:rPr>
                <w:noProof/>
                <w:webHidden/>
              </w:rPr>
              <w:fldChar w:fldCharType="begin"/>
            </w:r>
            <w:r w:rsidR="0094067D">
              <w:rPr>
                <w:noProof/>
                <w:webHidden/>
              </w:rPr>
              <w:instrText xml:space="preserve"> PAGEREF _Toc22239146 \h </w:instrText>
            </w:r>
            <w:r w:rsidR="0094067D">
              <w:rPr>
                <w:noProof/>
                <w:webHidden/>
              </w:rPr>
            </w:r>
            <w:r w:rsidR="0094067D">
              <w:rPr>
                <w:noProof/>
                <w:webHidden/>
              </w:rPr>
              <w:fldChar w:fldCharType="separate"/>
            </w:r>
            <w:r w:rsidR="0094067D">
              <w:rPr>
                <w:noProof/>
                <w:webHidden/>
              </w:rPr>
              <w:t>7</w:t>
            </w:r>
            <w:r w:rsidR="0094067D">
              <w:rPr>
                <w:noProof/>
                <w:webHidden/>
              </w:rPr>
              <w:fldChar w:fldCharType="end"/>
            </w:r>
          </w:hyperlink>
        </w:p>
        <w:p w:rsidR="0094067D" w:rsidRDefault="00391F2A">
          <w:pPr>
            <w:pStyle w:val="TOC3"/>
            <w:tabs>
              <w:tab w:val="right" w:leader="dot" w:pos="9350"/>
            </w:tabs>
            <w:rPr>
              <w:noProof/>
            </w:rPr>
          </w:pPr>
          <w:hyperlink w:anchor="_Toc22239147" w:history="1">
            <w:r w:rsidR="0094067D" w:rsidRPr="00155644">
              <w:rPr>
                <w:rStyle w:val="Hyperlink"/>
                <w:noProof/>
              </w:rPr>
              <w:t>2.11 Risk Management Framework:</w:t>
            </w:r>
            <w:r w:rsidR="0094067D">
              <w:rPr>
                <w:noProof/>
                <w:webHidden/>
              </w:rPr>
              <w:tab/>
            </w:r>
            <w:r w:rsidR="0094067D">
              <w:rPr>
                <w:noProof/>
                <w:webHidden/>
              </w:rPr>
              <w:fldChar w:fldCharType="begin"/>
            </w:r>
            <w:r w:rsidR="0094067D">
              <w:rPr>
                <w:noProof/>
                <w:webHidden/>
              </w:rPr>
              <w:instrText xml:space="preserve"> PAGEREF _Toc22239147 \h </w:instrText>
            </w:r>
            <w:r w:rsidR="0094067D">
              <w:rPr>
                <w:noProof/>
                <w:webHidden/>
              </w:rPr>
            </w:r>
            <w:r w:rsidR="0094067D">
              <w:rPr>
                <w:noProof/>
                <w:webHidden/>
              </w:rPr>
              <w:fldChar w:fldCharType="separate"/>
            </w:r>
            <w:r w:rsidR="0094067D">
              <w:rPr>
                <w:noProof/>
                <w:webHidden/>
              </w:rPr>
              <w:t>7</w:t>
            </w:r>
            <w:r w:rsidR="0094067D">
              <w:rPr>
                <w:noProof/>
                <w:webHidden/>
              </w:rPr>
              <w:fldChar w:fldCharType="end"/>
            </w:r>
          </w:hyperlink>
        </w:p>
        <w:p w:rsidR="0094067D" w:rsidRDefault="00391F2A">
          <w:pPr>
            <w:pStyle w:val="TOC3"/>
            <w:tabs>
              <w:tab w:val="right" w:leader="dot" w:pos="9350"/>
            </w:tabs>
            <w:rPr>
              <w:noProof/>
            </w:rPr>
          </w:pPr>
          <w:hyperlink w:anchor="_Toc22239148" w:history="1">
            <w:r w:rsidR="0094067D" w:rsidRPr="00155644">
              <w:rPr>
                <w:rStyle w:val="Hyperlink"/>
                <w:noProof/>
              </w:rPr>
              <w:t>2.12 Risk culture</w:t>
            </w:r>
            <w:r w:rsidR="0094067D">
              <w:rPr>
                <w:noProof/>
                <w:webHidden/>
              </w:rPr>
              <w:tab/>
            </w:r>
            <w:r w:rsidR="0094067D">
              <w:rPr>
                <w:noProof/>
                <w:webHidden/>
              </w:rPr>
              <w:fldChar w:fldCharType="begin"/>
            </w:r>
            <w:r w:rsidR="0094067D">
              <w:rPr>
                <w:noProof/>
                <w:webHidden/>
              </w:rPr>
              <w:instrText xml:space="preserve"> PAGEREF _Toc22239148 \h </w:instrText>
            </w:r>
            <w:r w:rsidR="0094067D">
              <w:rPr>
                <w:noProof/>
                <w:webHidden/>
              </w:rPr>
            </w:r>
            <w:r w:rsidR="0094067D">
              <w:rPr>
                <w:noProof/>
                <w:webHidden/>
              </w:rPr>
              <w:fldChar w:fldCharType="separate"/>
            </w:r>
            <w:r w:rsidR="0094067D">
              <w:rPr>
                <w:noProof/>
                <w:webHidden/>
              </w:rPr>
              <w:t>8</w:t>
            </w:r>
            <w:r w:rsidR="0094067D">
              <w:rPr>
                <w:noProof/>
                <w:webHidden/>
              </w:rPr>
              <w:fldChar w:fldCharType="end"/>
            </w:r>
          </w:hyperlink>
        </w:p>
        <w:p w:rsidR="0094067D" w:rsidRDefault="00391F2A">
          <w:pPr>
            <w:pStyle w:val="TOC1"/>
            <w:tabs>
              <w:tab w:val="right" w:leader="dot" w:pos="9350"/>
            </w:tabs>
            <w:rPr>
              <w:noProof/>
            </w:rPr>
          </w:pPr>
          <w:hyperlink w:anchor="_Toc22239149" w:history="1">
            <w:r w:rsidR="0094067D" w:rsidRPr="00155644">
              <w:rPr>
                <w:rStyle w:val="Hyperlink"/>
                <w:noProof/>
              </w:rPr>
              <w:t>Chapter # 3</w:t>
            </w:r>
            <w:r w:rsidR="0094067D">
              <w:rPr>
                <w:noProof/>
                <w:webHidden/>
              </w:rPr>
              <w:tab/>
            </w:r>
            <w:r w:rsidR="0094067D">
              <w:rPr>
                <w:noProof/>
                <w:webHidden/>
              </w:rPr>
              <w:fldChar w:fldCharType="begin"/>
            </w:r>
            <w:r w:rsidR="0094067D">
              <w:rPr>
                <w:noProof/>
                <w:webHidden/>
              </w:rPr>
              <w:instrText xml:space="preserve"> PAGEREF _Toc22239149 \h </w:instrText>
            </w:r>
            <w:r w:rsidR="0094067D">
              <w:rPr>
                <w:noProof/>
                <w:webHidden/>
              </w:rPr>
            </w:r>
            <w:r w:rsidR="0094067D">
              <w:rPr>
                <w:noProof/>
                <w:webHidden/>
              </w:rPr>
              <w:fldChar w:fldCharType="separate"/>
            </w:r>
            <w:r w:rsidR="0094067D">
              <w:rPr>
                <w:noProof/>
                <w:webHidden/>
              </w:rPr>
              <w:t>9</w:t>
            </w:r>
            <w:r w:rsidR="0094067D">
              <w:rPr>
                <w:noProof/>
                <w:webHidden/>
              </w:rPr>
              <w:fldChar w:fldCharType="end"/>
            </w:r>
          </w:hyperlink>
        </w:p>
        <w:p w:rsidR="0094067D" w:rsidRDefault="00391F2A">
          <w:pPr>
            <w:pStyle w:val="TOC2"/>
            <w:tabs>
              <w:tab w:val="right" w:leader="dot" w:pos="9350"/>
            </w:tabs>
            <w:rPr>
              <w:noProof/>
            </w:rPr>
          </w:pPr>
          <w:hyperlink w:anchor="_Toc22239150" w:history="1">
            <w:r w:rsidR="0094067D" w:rsidRPr="00155644">
              <w:rPr>
                <w:rStyle w:val="Hyperlink"/>
                <w:noProof/>
              </w:rPr>
              <w:t>Basics about Stress Testing</w:t>
            </w:r>
            <w:r w:rsidR="0094067D">
              <w:rPr>
                <w:noProof/>
                <w:webHidden/>
              </w:rPr>
              <w:tab/>
            </w:r>
            <w:r w:rsidR="0094067D">
              <w:rPr>
                <w:noProof/>
                <w:webHidden/>
              </w:rPr>
              <w:fldChar w:fldCharType="begin"/>
            </w:r>
            <w:r w:rsidR="0094067D">
              <w:rPr>
                <w:noProof/>
                <w:webHidden/>
              </w:rPr>
              <w:instrText xml:space="preserve"> PAGEREF _Toc22239150 \h </w:instrText>
            </w:r>
            <w:r w:rsidR="0094067D">
              <w:rPr>
                <w:noProof/>
                <w:webHidden/>
              </w:rPr>
            </w:r>
            <w:r w:rsidR="0094067D">
              <w:rPr>
                <w:noProof/>
                <w:webHidden/>
              </w:rPr>
              <w:fldChar w:fldCharType="separate"/>
            </w:r>
            <w:r w:rsidR="0094067D">
              <w:rPr>
                <w:noProof/>
                <w:webHidden/>
              </w:rPr>
              <w:t>9</w:t>
            </w:r>
            <w:r w:rsidR="0094067D">
              <w:rPr>
                <w:noProof/>
                <w:webHidden/>
              </w:rPr>
              <w:fldChar w:fldCharType="end"/>
            </w:r>
          </w:hyperlink>
        </w:p>
        <w:p w:rsidR="0094067D" w:rsidRDefault="00391F2A">
          <w:pPr>
            <w:pStyle w:val="TOC3"/>
            <w:tabs>
              <w:tab w:val="right" w:leader="dot" w:pos="9350"/>
            </w:tabs>
            <w:rPr>
              <w:noProof/>
            </w:rPr>
          </w:pPr>
          <w:hyperlink w:anchor="_Toc22239151" w:history="1">
            <w:r w:rsidR="0094067D" w:rsidRPr="00155644">
              <w:rPr>
                <w:rStyle w:val="Hyperlink"/>
                <w:noProof/>
              </w:rPr>
              <w:t>3.1 Definition:</w:t>
            </w:r>
            <w:r w:rsidR="0094067D">
              <w:rPr>
                <w:noProof/>
                <w:webHidden/>
              </w:rPr>
              <w:tab/>
            </w:r>
            <w:r w:rsidR="0094067D">
              <w:rPr>
                <w:noProof/>
                <w:webHidden/>
              </w:rPr>
              <w:fldChar w:fldCharType="begin"/>
            </w:r>
            <w:r w:rsidR="0094067D">
              <w:rPr>
                <w:noProof/>
                <w:webHidden/>
              </w:rPr>
              <w:instrText xml:space="preserve"> PAGEREF _Toc22239151 \h </w:instrText>
            </w:r>
            <w:r w:rsidR="0094067D">
              <w:rPr>
                <w:noProof/>
                <w:webHidden/>
              </w:rPr>
            </w:r>
            <w:r w:rsidR="0094067D">
              <w:rPr>
                <w:noProof/>
                <w:webHidden/>
              </w:rPr>
              <w:fldChar w:fldCharType="separate"/>
            </w:r>
            <w:r w:rsidR="0094067D">
              <w:rPr>
                <w:noProof/>
                <w:webHidden/>
              </w:rPr>
              <w:t>9</w:t>
            </w:r>
            <w:r w:rsidR="0094067D">
              <w:rPr>
                <w:noProof/>
                <w:webHidden/>
              </w:rPr>
              <w:fldChar w:fldCharType="end"/>
            </w:r>
          </w:hyperlink>
        </w:p>
        <w:p w:rsidR="0094067D" w:rsidRDefault="00391F2A">
          <w:pPr>
            <w:pStyle w:val="TOC3"/>
            <w:tabs>
              <w:tab w:val="right" w:leader="dot" w:pos="9350"/>
            </w:tabs>
            <w:rPr>
              <w:noProof/>
            </w:rPr>
          </w:pPr>
          <w:hyperlink w:anchor="_Toc22239152" w:history="1">
            <w:r w:rsidR="0094067D" w:rsidRPr="00155644">
              <w:rPr>
                <w:rStyle w:val="Hyperlink"/>
                <w:noProof/>
              </w:rPr>
              <w:t>3.2 Importance of stress testing</w:t>
            </w:r>
            <w:r w:rsidR="0094067D">
              <w:rPr>
                <w:noProof/>
                <w:webHidden/>
              </w:rPr>
              <w:tab/>
            </w:r>
            <w:r w:rsidR="0094067D">
              <w:rPr>
                <w:noProof/>
                <w:webHidden/>
              </w:rPr>
              <w:fldChar w:fldCharType="begin"/>
            </w:r>
            <w:r w:rsidR="0094067D">
              <w:rPr>
                <w:noProof/>
                <w:webHidden/>
              </w:rPr>
              <w:instrText xml:space="preserve"> PAGEREF _Toc22239152 \h </w:instrText>
            </w:r>
            <w:r w:rsidR="0094067D">
              <w:rPr>
                <w:noProof/>
                <w:webHidden/>
              </w:rPr>
            </w:r>
            <w:r w:rsidR="0094067D">
              <w:rPr>
                <w:noProof/>
                <w:webHidden/>
              </w:rPr>
              <w:fldChar w:fldCharType="separate"/>
            </w:r>
            <w:r w:rsidR="0094067D">
              <w:rPr>
                <w:noProof/>
                <w:webHidden/>
              </w:rPr>
              <w:t>9</w:t>
            </w:r>
            <w:r w:rsidR="0094067D">
              <w:rPr>
                <w:noProof/>
                <w:webHidden/>
              </w:rPr>
              <w:fldChar w:fldCharType="end"/>
            </w:r>
          </w:hyperlink>
        </w:p>
        <w:p w:rsidR="0094067D" w:rsidRDefault="00391F2A">
          <w:pPr>
            <w:pStyle w:val="TOC3"/>
            <w:tabs>
              <w:tab w:val="right" w:leader="dot" w:pos="9350"/>
            </w:tabs>
            <w:rPr>
              <w:noProof/>
            </w:rPr>
          </w:pPr>
          <w:hyperlink w:anchor="_Toc22239153" w:history="1">
            <w:r w:rsidR="0094067D" w:rsidRPr="00155644">
              <w:rPr>
                <w:rStyle w:val="Hyperlink"/>
                <w:noProof/>
              </w:rPr>
              <w:t>3.3 Techniques of stress testing</w:t>
            </w:r>
            <w:r w:rsidR="0094067D">
              <w:rPr>
                <w:noProof/>
                <w:webHidden/>
              </w:rPr>
              <w:tab/>
            </w:r>
            <w:r w:rsidR="0094067D">
              <w:rPr>
                <w:noProof/>
                <w:webHidden/>
              </w:rPr>
              <w:fldChar w:fldCharType="begin"/>
            </w:r>
            <w:r w:rsidR="0094067D">
              <w:rPr>
                <w:noProof/>
                <w:webHidden/>
              </w:rPr>
              <w:instrText xml:space="preserve"> PAGEREF _Toc22239153 \h </w:instrText>
            </w:r>
            <w:r w:rsidR="0094067D">
              <w:rPr>
                <w:noProof/>
                <w:webHidden/>
              </w:rPr>
            </w:r>
            <w:r w:rsidR="0094067D">
              <w:rPr>
                <w:noProof/>
                <w:webHidden/>
              </w:rPr>
              <w:fldChar w:fldCharType="separate"/>
            </w:r>
            <w:r w:rsidR="0094067D">
              <w:rPr>
                <w:noProof/>
                <w:webHidden/>
              </w:rPr>
              <w:t>10</w:t>
            </w:r>
            <w:r w:rsidR="0094067D">
              <w:rPr>
                <w:noProof/>
                <w:webHidden/>
              </w:rPr>
              <w:fldChar w:fldCharType="end"/>
            </w:r>
          </w:hyperlink>
        </w:p>
        <w:p w:rsidR="0094067D" w:rsidRDefault="00391F2A">
          <w:pPr>
            <w:pStyle w:val="TOC3"/>
            <w:tabs>
              <w:tab w:val="right" w:leader="dot" w:pos="9350"/>
            </w:tabs>
            <w:rPr>
              <w:noProof/>
            </w:rPr>
          </w:pPr>
          <w:hyperlink w:anchor="_Toc22239154" w:history="1">
            <w:r w:rsidR="0094067D" w:rsidRPr="00155644">
              <w:rPr>
                <w:rStyle w:val="Hyperlink"/>
                <w:noProof/>
              </w:rPr>
              <w:t>3.4 Procedures of stress testing</w:t>
            </w:r>
            <w:r w:rsidR="0094067D">
              <w:rPr>
                <w:noProof/>
                <w:webHidden/>
              </w:rPr>
              <w:tab/>
            </w:r>
            <w:r w:rsidR="0094067D">
              <w:rPr>
                <w:noProof/>
                <w:webHidden/>
              </w:rPr>
              <w:fldChar w:fldCharType="begin"/>
            </w:r>
            <w:r w:rsidR="0094067D">
              <w:rPr>
                <w:noProof/>
                <w:webHidden/>
              </w:rPr>
              <w:instrText xml:space="preserve"> PAGEREF _Toc22239154 \h </w:instrText>
            </w:r>
            <w:r w:rsidR="0094067D">
              <w:rPr>
                <w:noProof/>
                <w:webHidden/>
              </w:rPr>
            </w:r>
            <w:r w:rsidR="0094067D">
              <w:rPr>
                <w:noProof/>
                <w:webHidden/>
              </w:rPr>
              <w:fldChar w:fldCharType="separate"/>
            </w:r>
            <w:r w:rsidR="0094067D">
              <w:rPr>
                <w:noProof/>
                <w:webHidden/>
              </w:rPr>
              <w:t>10</w:t>
            </w:r>
            <w:r w:rsidR="0094067D">
              <w:rPr>
                <w:noProof/>
                <w:webHidden/>
              </w:rPr>
              <w:fldChar w:fldCharType="end"/>
            </w:r>
          </w:hyperlink>
        </w:p>
        <w:p w:rsidR="0094067D" w:rsidRDefault="00391F2A">
          <w:pPr>
            <w:pStyle w:val="TOC3"/>
            <w:tabs>
              <w:tab w:val="right" w:leader="dot" w:pos="9350"/>
            </w:tabs>
            <w:rPr>
              <w:noProof/>
            </w:rPr>
          </w:pPr>
          <w:hyperlink w:anchor="_Toc22239155" w:history="1">
            <w:r w:rsidR="0094067D" w:rsidRPr="00155644">
              <w:rPr>
                <w:rStyle w:val="Hyperlink"/>
                <w:noProof/>
              </w:rPr>
              <w:t>3.5 Interest Rate Risk:</w:t>
            </w:r>
            <w:r w:rsidR="0094067D">
              <w:rPr>
                <w:noProof/>
                <w:webHidden/>
              </w:rPr>
              <w:tab/>
            </w:r>
            <w:r w:rsidR="0094067D">
              <w:rPr>
                <w:noProof/>
                <w:webHidden/>
              </w:rPr>
              <w:fldChar w:fldCharType="begin"/>
            </w:r>
            <w:r w:rsidR="0094067D">
              <w:rPr>
                <w:noProof/>
                <w:webHidden/>
              </w:rPr>
              <w:instrText xml:space="preserve"> PAGEREF _Toc22239155 \h </w:instrText>
            </w:r>
            <w:r w:rsidR="0094067D">
              <w:rPr>
                <w:noProof/>
                <w:webHidden/>
              </w:rPr>
            </w:r>
            <w:r w:rsidR="0094067D">
              <w:rPr>
                <w:noProof/>
                <w:webHidden/>
              </w:rPr>
              <w:fldChar w:fldCharType="separate"/>
            </w:r>
            <w:r w:rsidR="0094067D">
              <w:rPr>
                <w:noProof/>
                <w:webHidden/>
              </w:rPr>
              <w:t>10</w:t>
            </w:r>
            <w:r w:rsidR="0094067D">
              <w:rPr>
                <w:noProof/>
                <w:webHidden/>
              </w:rPr>
              <w:fldChar w:fldCharType="end"/>
            </w:r>
          </w:hyperlink>
        </w:p>
        <w:p w:rsidR="0094067D" w:rsidRDefault="00391F2A">
          <w:pPr>
            <w:pStyle w:val="TOC3"/>
            <w:tabs>
              <w:tab w:val="right" w:leader="dot" w:pos="9350"/>
            </w:tabs>
            <w:rPr>
              <w:noProof/>
            </w:rPr>
          </w:pPr>
          <w:hyperlink w:anchor="_Toc22239156" w:history="1">
            <w:r w:rsidR="0094067D" w:rsidRPr="00155644">
              <w:rPr>
                <w:rStyle w:val="Hyperlink"/>
                <w:noProof/>
              </w:rPr>
              <w:t>3.6 Credit risk</w:t>
            </w:r>
            <w:r w:rsidR="0094067D">
              <w:rPr>
                <w:noProof/>
                <w:webHidden/>
              </w:rPr>
              <w:tab/>
            </w:r>
            <w:r w:rsidR="0094067D">
              <w:rPr>
                <w:noProof/>
                <w:webHidden/>
              </w:rPr>
              <w:fldChar w:fldCharType="begin"/>
            </w:r>
            <w:r w:rsidR="0094067D">
              <w:rPr>
                <w:noProof/>
                <w:webHidden/>
              </w:rPr>
              <w:instrText xml:space="preserve"> PAGEREF _Toc22239156 \h </w:instrText>
            </w:r>
            <w:r w:rsidR="0094067D">
              <w:rPr>
                <w:noProof/>
                <w:webHidden/>
              </w:rPr>
            </w:r>
            <w:r w:rsidR="0094067D">
              <w:rPr>
                <w:noProof/>
                <w:webHidden/>
              </w:rPr>
              <w:fldChar w:fldCharType="separate"/>
            </w:r>
            <w:r w:rsidR="0094067D">
              <w:rPr>
                <w:noProof/>
                <w:webHidden/>
              </w:rPr>
              <w:t>11</w:t>
            </w:r>
            <w:r w:rsidR="0094067D">
              <w:rPr>
                <w:noProof/>
                <w:webHidden/>
              </w:rPr>
              <w:fldChar w:fldCharType="end"/>
            </w:r>
          </w:hyperlink>
        </w:p>
        <w:p w:rsidR="0094067D" w:rsidRDefault="00391F2A">
          <w:pPr>
            <w:pStyle w:val="TOC3"/>
            <w:tabs>
              <w:tab w:val="right" w:leader="dot" w:pos="9350"/>
            </w:tabs>
            <w:rPr>
              <w:noProof/>
            </w:rPr>
          </w:pPr>
          <w:hyperlink w:anchor="_Toc22239157" w:history="1">
            <w:r w:rsidR="0094067D" w:rsidRPr="00155644">
              <w:rPr>
                <w:rStyle w:val="Hyperlink"/>
                <w:noProof/>
              </w:rPr>
              <w:t>3.7 Exchange Rate Risk:</w:t>
            </w:r>
            <w:r w:rsidR="0094067D">
              <w:rPr>
                <w:noProof/>
                <w:webHidden/>
              </w:rPr>
              <w:tab/>
            </w:r>
            <w:r w:rsidR="0094067D">
              <w:rPr>
                <w:noProof/>
                <w:webHidden/>
              </w:rPr>
              <w:fldChar w:fldCharType="begin"/>
            </w:r>
            <w:r w:rsidR="0094067D">
              <w:rPr>
                <w:noProof/>
                <w:webHidden/>
              </w:rPr>
              <w:instrText xml:space="preserve"> PAGEREF _Toc22239157 \h </w:instrText>
            </w:r>
            <w:r w:rsidR="0094067D">
              <w:rPr>
                <w:noProof/>
                <w:webHidden/>
              </w:rPr>
            </w:r>
            <w:r w:rsidR="0094067D">
              <w:rPr>
                <w:noProof/>
                <w:webHidden/>
              </w:rPr>
              <w:fldChar w:fldCharType="separate"/>
            </w:r>
            <w:r w:rsidR="0094067D">
              <w:rPr>
                <w:noProof/>
                <w:webHidden/>
              </w:rPr>
              <w:t>12</w:t>
            </w:r>
            <w:r w:rsidR="0094067D">
              <w:rPr>
                <w:noProof/>
                <w:webHidden/>
              </w:rPr>
              <w:fldChar w:fldCharType="end"/>
            </w:r>
          </w:hyperlink>
        </w:p>
        <w:p w:rsidR="0094067D" w:rsidRDefault="00391F2A">
          <w:pPr>
            <w:pStyle w:val="TOC3"/>
            <w:tabs>
              <w:tab w:val="right" w:leader="dot" w:pos="9350"/>
            </w:tabs>
            <w:rPr>
              <w:noProof/>
            </w:rPr>
          </w:pPr>
          <w:hyperlink w:anchor="_Toc22239158" w:history="1">
            <w:r w:rsidR="0094067D" w:rsidRPr="00155644">
              <w:rPr>
                <w:rStyle w:val="Hyperlink"/>
                <w:noProof/>
              </w:rPr>
              <w:t>3.8 Equity risk</w:t>
            </w:r>
            <w:r w:rsidR="0094067D">
              <w:rPr>
                <w:noProof/>
                <w:webHidden/>
              </w:rPr>
              <w:tab/>
            </w:r>
            <w:r w:rsidR="0094067D">
              <w:rPr>
                <w:noProof/>
                <w:webHidden/>
              </w:rPr>
              <w:fldChar w:fldCharType="begin"/>
            </w:r>
            <w:r w:rsidR="0094067D">
              <w:rPr>
                <w:noProof/>
                <w:webHidden/>
              </w:rPr>
              <w:instrText xml:space="preserve"> PAGEREF _Toc22239158 \h </w:instrText>
            </w:r>
            <w:r w:rsidR="0094067D">
              <w:rPr>
                <w:noProof/>
                <w:webHidden/>
              </w:rPr>
            </w:r>
            <w:r w:rsidR="0094067D">
              <w:rPr>
                <w:noProof/>
                <w:webHidden/>
              </w:rPr>
              <w:fldChar w:fldCharType="separate"/>
            </w:r>
            <w:r w:rsidR="0094067D">
              <w:rPr>
                <w:noProof/>
                <w:webHidden/>
              </w:rPr>
              <w:t>12</w:t>
            </w:r>
            <w:r w:rsidR="0094067D">
              <w:rPr>
                <w:noProof/>
                <w:webHidden/>
              </w:rPr>
              <w:fldChar w:fldCharType="end"/>
            </w:r>
          </w:hyperlink>
        </w:p>
        <w:p w:rsidR="0094067D" w:rsidRDefault="00391F2A">
          <w:pPr>
            <w:pStyle w:val="TOC3"/>
            <w:tabs>
              <w:tab w:val="right" w:leader="dot" w:pos="9350"/>
            </w:tabs>
            <w:rPr>
              <w:noProof/>
            </w:rPr>
          </w:pPr>
          <w:hyperlink w:anchor="_Toc22239159" w:history="1">
            <w:r w:rsidR="0094067D" w:rsidRPr="00155644">
              <w:rPr>
                <w:rStyle w:val="Hyperlink"/>
                <w:noProof/>
              </w:rPr>
              <w:t>3.9 Liquidity Risk:</w:t>
            </w:r>
            <w:r w:rsidR="0094067D">
              <w:rPr>
                <w:noProof/>
                <w:webHidden/>
              </w:rPr>
              <w:tab/>
            </w:r>
            <w:r w:rsidR="0094067D">
              <w:rPr>
                <w:noProof/>
                <w:webHidden/>
              </w:rPr>
              <w:fldChar w:fldCharType="begin"/>
            </w:r>
            <w:r w:rsidR="0094067D">
              <w:rPr>
                <w:noProof/>
                <w:webHidden/>
              </w:rPr>
              <w:instrText xml:space="preserve"> PAGEREF _Toc22239159 \h </w:instrText>
            </w:r>
            <w:r w:rsidR="0094067D">
              <w:rPr>
                <w:noProof/>
                <w:webHidden/>
              </w:rPr>
            </w:r>
            <w:r w:rsidR="0094067D">
              <w:rPr>
                <w:noProof/>
                <w:webHidden/>
              </w:rPr>
              <w:fldChar w:fldCharType="separate"/>
            </w:r>
            <w:r w:rsidR="0094067D">
              <w:rPr>
                <w:noProof/>
                <w:webHidden/>
              </w:rPr>
              <w:t>13</w:t>
            </w:r>
            <w:r w:rsidR="0094067D">
              <w:rPr>
                <w:noProof/>
                <w:webHidden/>
              </w:rPr>
              <w:fldChar w:fldCharType="end"/>
            </w:r>
          </w:hyperlink>
        </w:p>
        <w:p w:rsidR="0094067D" w:rsidRDefault="00391F2A">
          <w:pPr>
            <w:pStyle w:val="TOC3"/>
            <w:tabs>
              <w:tab w:val="right" w:leader="dot" w:pos="9350"/>
            </w:tabs>
            <w:rPr>
              <w:noProof/>
            </w:rPr>
          </w:pPr>
          <w:hyperlink w:anchor="_Toc22239160" w:history="1">
            <w:r w:rsidR="0094067D" w:rsidRPr="00155644">
              <w:rPr>
                <w:rStyle w:val="Hyperlink"/>
                <w:noProof/>
              </w:rPr>
              <w:t>3.10 Scope of Stress Testing:</w:t>
            </w:r>
            <w:r w:rsidR="0094067D">
              <w:rPr>
                <w:noProof/>
                <w:webHidden/>
              </w:rPr>
              <w:tab/>
            </w:r>
            <w:r w:rsidR="0094067D">
              <w:rPr>
                <w:noProof/>
                <w:webHidden/>
              </w:rPr>
              <w:fldChar w:fldCharType="begin"/>
            </w:r>
            <w:r w:rsidR="0094067D">
              <w:rPr>
                <w:noProof/>
                <w:webHidden/>
              </w:rPr>
              <w:instrText xml:space="preserve"> PAGEREF _Toc22239160 \h </w:instrText>
            </w:r>
            <w:r w:rsidR="0094067D">
              <w:rPr>
                <w:noProof/>
                <w:webHidden/>
              </w:rPr>
            </w:r>
            <w:r w:rsidR="0094067D">
              <w:rPr>
                <w:noProof/>
                <w:webHidden/>
              </w:rPr>
              <w:fldChar w:fldCharType="separate"/>
            </w:r>
            <w:r w:rsidR="0094067D">
              <w:rPr>
                <w:noProof/>
                <w:webHidden/>
              </w:rPr>
              <w:t>13</w:t>
            </w:r>
            <w:r w:rsidR="0094067D">
              <w:rPr>
                <w:noProof/>
                <w:webHidden/>
              </w:rPr>
              <w:fldChar w:fldCharType="end"/>
            </w:r>
          </w:hyperlink>
        </w:p>
        <w:p w:rsidR="0094067D" w:rsidRDefault="00391F2A">
          <w:pPr>
            <w:pStyle w:val="TOC1"/>
            <w:tabs>
              <w:tab w:val="right" w:leader="dot" w:pos="9350"/>
            </w:tabs>
            <w:rPr>
              <w:noProof/>
            </w:rPr>
          </w:pPr>
          <w:hyperlink w:anchor="_Toc22239161" w:history="1">
            <w:r w:rsidR="0094067D" w:rsidRPr="00155644">
              <w:rPr>
                <w:rStyle w:val="Hyperlink"/>
                <w:noProof/>
              </w:rPr>
              <w:t>Chapter # 4</w:t>
            </w:r>
            <w:r w:rsidR="0094067D">
              <w:rPr>
                <w:noProof/>
                <w:webHidden/>
              </w:rPr>
              <w:tab/>
            </w:r>
            <w:r w:rsidR="0094067D">
              <w:rPr>
                <w:noProof/>
                <w:webHidden/>
              </w:rPr>
              <w:fldChar w:fldCharType="begin"/>
            </w:r>
            <w:r w:rsidR="0094067D">
              <w:rPr>
                <w:noProof/>
                <w:webHidden/>
              </w:rPr>
              <w:instrText xml:space="preserve"> PAGEREF _Toc22239161 \h </w:instrText>
            </w:r>
            <w:r w:rsidR="0094067D">
              <w:rPr>
                <w:noProof/>
                <w:webHidden/>
              </w:rPr>
            </w:r>
            <w:r w:rsidR="0094067D">
              <w:rPr>
                <w:noProof/>
                <w:webHidden/>
              </w:rPr>
              <w:fldChar w:fldCharType="separate"/>
            </w:r>
            <w:r w:rsidR="0094067D">
              <w:rPr>
                <w:noProof/>
                <w:webHidden/>
              </w:rPr>
              <w:t>14</w:t>
            </w:r>
            <w:r w:rsidR="0094067D">
              <w:rPr>
                <w:noProof/>
                <w:webHidden/>
              </w:rPr>
              <w:fldChar w:fldCharType="end"/>
            </w:r>
          </w:hyperlink>
        </w:p>
        <w:p w:rsidR="0094067D" w:rsidRDefault="00391F2A">
          <w:pPr>
            <w:pStyle w:val="TOC2"/>
            <w:tabs>
              <w:tab w:val="right" w:leader="dot" w:pos="9350"/>
            </w:tabs>
            <w:rPr>
              <w:noProof/>
            </w:rPr>
          </w:pPr>
          <w:hyperlink w:anchor="_Toc22239162" w:history="1">
            <w:r w:rsidR="0094067D" w:rsidRPr="00155644">
              <w:rPr>
                <w:rStyle w:val="Hyperlink"/>
                <w:noProof/>
              </w:rPr>
              <w:t>Analyzing and Measuring Stress Testing</w:t>
            </w:r>
            <w:r w:rsidR="0094067D">
              <w:rPr>
                <w:noProof/>
                <w:webHidden/>
              </w:rPr>
              <w:tab/>
            </w:r>
            <w:r w:rsidR="0094067D">
              <w:rPr>
                <w:noProof/>
                <w:webHidden/>
              </w:rPr>
              <w:fldChar w:fldCharType="begin"/>
            </w:r>
            <w:r w:rsidR="0094067D">
              <w:rPr>
                <w:noProof/>
                <w:webHidden/>
              </w:rPr>
              <w:instrText xml:space="preserve"> PAGEREF _Toc22239162 \h </w:instrText>
            </w:r>
            <w:r w:rsidR="0094067D">
              <w:rPr>
                <w:noProof/>
                <w:webHidden/>
              </w:rPr>
            </w:r>
            <w:r w:rsidR="0094067D">
              <w:rPr>
                <w:noProof/>
                <w:webHidden/>
              </w:rPr>
              <w:fldChar w:fldCharType="separate"/>
            </w:r>
            <w:r w:rsidR="0094067D">
              <w:rPr>
                <w:noProof/>
                <w:webHidden/>
              </w:rPr>
              <w:t>14</w:t>
            </w:r>
            <w:r w:rsidR="0094067D">
              <w:rPr>
                <w:noProof/>
                <w:webHidden/>
              </w:rPr>
              <w:fldChar w:fldCharType="end"/>
            </w:r>
          </w:hyperlink>
        </w:p>
        <w:p w:rsidR="0094067D" w:rsidRDefault="00391F2A">
          <w:pPr>
            <w:pStyle w:val="TOC3"/>
            <w:tabs>
              <w:tab w:val="right" w:leader="dot" w:pos="9350"/>
            </w:tabs>
            <w:rPr>
              <w:noProof/>
            </w:rPr>
          </w:pPr>
          <w:hyperlink w:anchor="_Toc22239163" w:history="1">
            <w:r w:rsidR="0094067D" w:rsidRPr="00155644">
              <w:rPr>
                <w:rStyle w:val="Hyperlink"/>
                <w:noProof/>
              </w:rPr>
              <w:t>4.1 Calculation of CAR of DBL:</w:t>
            </w:r>
            <w:r w:rsidR="0094067D">
              <w:rPr>
                <w:noProof/>
                <w:webHidden/>
              </w:rPr>
              <w:tab/>
            </w:r>
            <w:r w:rsidR="0094067D">
              <w:rPr>
                <w:noProof/>
                <w:webHidden/>
              </w:rPr>
              <w:fldChar w:fldCharType="begin"/>
            </w:r>
            <w:r w:rsidR="0094067D">
              <w:rPr>
                <w:noProof/>
                <w:webHidden/>
              </w:rPr>
              <w:instrText xml:space="preserve"> PAGEREF _Toc22239163 \h </w:instrText>
            </w:r>
            <w:r w:rsidR="0094067D">
              <w:rPr>
                <w:noProof/>
                <w:webHidden/>
              </w:rPr>
            </w:r>
            <w:r w:rsidR="0094067D">
              <w:rPr>
                <w:noProof/>
                <w:webHidden/>
              </w:rPr>
              <w:fldChar w:fldCharType="separate"/>
            </w:r>
            <w:r w:rsidR="0094067D">
              <w:rPr>
                <w:noProof/>
                <w:webHidden/>
              </w:rPr>
              <w:t>14</w:t>
            </w:r>
            <w:r w:rsidR="0094067D">
              <w:rPr>
                <w:noProof/>
                <w:webHidden/>
              </w:rPr>
              <w:fldChar w:fldCharType="end"/>
            </w:r>
          </w:hyperlink>
        </w:p>
        <w:p w:rsidR="0094067D" w:rsidRDefault="00391F2A">
          <w:pPr>
            <w:pStyle w:val="TOC3"/>
            <w:tabs>
              <w:tab w:val="right" w:leader="dot" w:pos="9350"/>
            </w:tabs>
            <w:rPr>
              <w:noProof/>
            </w:rPr>
          </w:pPr>
          <w:hyperlink w:anchor="_Toc22239164" w:history="1">
            <w:r w:rsidR="0094067D" w:rsidRPr="00155644">
              <w:rPr>
                <w:rStyle w:val="Hyperlink"/>
                <w:noProof/>
              </w:rPr>
              <w:t>4.2 Duration and Duration Gap</w:t>
            </w:r>
            <w:r w:rsidR="0094067D">
              <w:rPr>
                <w:noProof/>
                <w:webHidden/>
              </w:rPr>
              <w:tab/>
            </w:r>
            <w:r w:rsidR="0094067D">
              <w:rPr>
                <w:noProof/>
                <w:webHidden/>
              </w:rPr>
              <w:fldChar w:fldCharType="begin"/>
            </w:r>
            <w:r w:rsidR="0094067D">
              <w:rPr>
                <w:noProof/>
                <w:webHidden/>
              </w:rPr>
              <w:instrText xml:space="preserve"> PAGEREF _Toc22239164 \h </w:instrText>
            </w:r>
            <w:r w:rsidR="0094067D">
              <w:rPr>
                <w:noProof/>
                <w:webHidden/>
              </w:rPr>
            </w:r>
            <w:r w:rsidR="0094067D">
              <w:rPr>
                <w:noProof/>
                <w:webHidden/>
              </w:rPr>
              <w:fldChar w:fldCharType="separate"/>
            </w:r>
            <w:r w:rsidR="0094067D">
              <w:rPr>
                <w:noProof/>
                <w:webHidden/>
              </w:rPr>
              <w:t>14</w:t>
            </w:r>
            <w:r w:rsidR="0094067D">
              <w:rPr>
                <w:noProof/>
                <w:webHidden/>
              </w:rPr>
              <w:fldChar w:fldCharType="end"/>
            </w:r>
          </w:hyperlink>
        </w:p>
        <w:p w:rsidR="0094067D" w:rsidRDefault="00391F2A">
          <w:pPr>
            <w:pStyle w:val="TOC3"/>
            <w:tabs>
              <w:tab w:val="right" w:leader="dot" w:pos="9350"/>
            </w:tabs>
            <w:rPr>
              <w:noProof/>
            </w:rPr>
          </w:pPr>
          <w:hyperlink w:anchor="_Toc22239165" w:history="1">
            <w:r w:rsidR="0094067D" w:rsidRPr="00155644">
              <w:rPr>
                <w:rStyle w:val="Hyperlink"/>
                <w:noProof/>
              </w:rPr>
              <w:t>4.3 Interest Rate Shock</w:t>
            </w:r>
            <w:r w:rsidR="0094067D">
              <w:rPr>
                <w:noProof/>
                <w:webHidden/>
              </w:rPr>
              <w:tab/>
            </w:r>
            <w:r w:rsidR="0094067D">
              <w:rPr>
                <w:noProof/>
                <w:webHidden/>
              </w:rPr>
              <w:fldChar w:fldCharType="begin"/>
            </w:r>
            <w:r w:rsidR="0094067D">
              <w:rPr>
                <w:noProof/>
                <w:webHidden/>
              </w:rPr>
              <w:instrText xml:space="preserve"> PAGEREF _Toc22239165 \h </w:instrText>
            </w:r>
            <w:r w:rsidR="0094067D">
              <w:rPr>
                <w:noProof/>
                <w:webHidden/>
              </w:rPr>
            </w:r>
            <w:r w:rsidR="0094067D">
              <w:rPr>
                <w:noProof/>
                <w:webHidden/>
              </w:rPr>
              <w:fldChar w:fldCharType="separate"/>
            </w:r>
            <w:r w:rsidR="0094067D">
              <w:rPr>
                <w:noProof/>
                <w:webHidden/>
              </w:rPr>
              <w:t>18</w:t>
            </w:r>
            <w:r w:rsidR="0094067D">
              <w:rPr>
                <w:noProof/>
                <w:webHidden/>
              </w:rPr>
              <w:fldChar w:fldCharType="end"/>
            </w:r>
          </w:hyperlink>
        </w:p>
        <w:p w:rsidR="0094067D" w:rsidRDefault="00391F2A">
          <w:pPr>
            <w:pStyle w:val="TOC3"/>
            <w:tabs>
              <w:tab w:val="right" w:leader="dot" w:pos="9350"/>
            </w:tabs>
            <w:rPr>
              <w:noProof/>
            </w:rPr>
          </w:pPr>
          <w:hyperlink w:anchor="_Toc22239166" w:history="1">
            <w:r w:rsidR="0094067D" w:rsidRPr="00155644">
              <w:rPr>
                <w:rStyle w:val="Hyperlink"/>
                <w:noProof/>
              </w:rPr>
              <w:t>4.4 Exchange Rate Shock:</w:t>
            </w:r>
            <w:r w:rsidR="0094067D">
              <w:rPr>
                <w:noProof/>
                <w:webHidden/>
              </w:rPr>
              <w:tab/>
            </w:r>
            <w:r w:rsidR="0094067D">
              <w:rPr>
                <w:noProof/>
                <w:webHidden/>
              </w:rPr>
              <w:fldChar w:fldCharType="begin"/>
            </w:r>
            <w:r w:rsidR="0094067D">
              <w:rPr>
                <w:noProof/>
                <w:webHidden/>
              </w:rPr>
              <w:instrText xml:space="preserve"> PAGEREF _Toc22239166 \h </w:instrText>
            </w:r>
            <w:r w:rsidR="0094067D">
              <w:rPr>
                <w:noProof/>
                <w:webHidden/>
              </w:rPr>
            </w:r>
            <w:r w:rsidR="0094067D">
              <w:rPr>
                <w:noProof/>
                <w:webHidden/>
              </w:rPr>
              <w:fldChar w:fldCharType="separate"/>
            </w:r>
            <w:r w:rsidR="0094067D">
              <w:rPr>
                <w:noProof/>
                <w:webHidden/>
              </w:rPr>
              <w:t>20</w:t>
            </w:r>
            <w:r w:rsidR="0094067D">
              <w:rPr>
                <w:noProof/>
                <w:webHidden/>
              </w:rPr>
              <w:fldChar w:fldCharType="end"/>
            </w:r>
          </w:hyperlink>
        </w:p>
        <w:p w:rsidR="0094067D" w:rsidRDefault="00391F2A">
          <w:pPr>
            <w:pStyle w:val="TOC3"/>
            <w:tabs>
              <w:tab w:val="right" w:leader="dot" w:pos="9350"/>
            </w:tabs>
            <w:rPr>
              <w:noProof/>
            </w:rPr>
          </w:pPr>
          <w:hyperlink w:anchor="_Toc22239167" w:history="1">
            <w:r w:rsidR="0094067D" w:rsidRPr="00155644">
              <w:rPr>
                <w:rStyle w:val="Hyperlink"/>
                <w:noProof/>
              </w:rPr>
              <w:t>4.5 Credit Rate Shock:</w:t>
            </w:r>
            <w:r w:rsidR="0094067D">
              <w:rPr>
                <w:noProof/>
                <w:webHidden/>
              </w:rPr>
              <w:tab/>
            </w:r>
            <w:r w:rsidR="0094067D">
              <w:rPr>
                <w:noProof/>
                <w:webHidden/>
              </w:rPr>
              <w:fldChar w:fldCharType="begin"/>
            </w:r>
            <w:r w:rsidR="0094067D">
              <w:rPr>
                <w:noProof/>
                <w:webHidden/>
              </w:rPr>
              <w:instrText xml:space="preserve"> PAGEREF _Toc22239167 \h </w:instrText>
            </w:r>
            <w:r w:rsidR="0094067D">
              <w:rPr>
                <w:noProof/>
                <w:webHidden/>
              </w:rPr>
            </w:r>
            <w:r w:rsidR="0094067D">
              <w:rPr>
                <w:noProof/>
                <w:webHidden/>
              </w:rPr>
              <w:fldChar w:fldCharType="separate"/>
            </w:r>
            <w:r w:rsidR="0094067D">
              <w:rPr>
                <w:noProof/>
                <w:webHidden/>
              </w:rPr>
              <w:t>21</w:t>
            </w:r>
            <w:r w:rsidR="0094067D">
              <w:rPr>
                <w:noProof/>
                <w:webHidden/>
              </w:rPr>
              <w:fldChar w:fldCharType="end"/>
            </w:r>
          </w:hyperlink>
        </w:p>
        <w:p w:rsidR="0094067D" w:rsidRDefault="00391F2A">
          <w:pPr>
            <w:pStyle w:val="TOC3"/>
            <w:tabs>
              <w:tab w:val="right" w:leader="dot" w:pos="9350"/>
            </w:tabs>
            <w:rPr>
              <w:noProof/>
            </w:rPr>
          </w:pPr>
          <w:hyperlink w:anchor="_Toc22239168" w:history="1">
            <w:r w:rsidR="0094067D" w:rsidRPr="00155644">
              <w:rPr>
                <w:rStyle w:val="Hyperlink"/>
                <w:noProof/>
              </w:rPr>
              <w:t>4.6 Increase in NPLs</w:t>
            </w:r>
            <w:r w:rsidR="0094067D">
              <w:rPr>
                <w:noProof/>
                <w:webHidden/>
              </w:rPr>
              <w:tab/>
            </w:r>
            <w:r w:rsidR="0094067D">
              <w:rPr>
                <w:noProof/>
                <w:webHidden/>
              </w:rPr>
              <w:fldChar w:fldCharType="begin"/>
            </w:r>
            <w:r w:rsidR="0094067D">
              <w:rPr>
                <w:noProof/>
                <w:webHidden/>
              </w:rPr>
              <w:instrText xml:space="preserve"> PAGEREF _Toc22239168 \h </w:instrText>
            </w:r>
            <w:r w:rsidR="0094067D">
              <w:rPr>
                <w:noProof/>
                <w:webHidden/>
              </w:rPr>
            </w:r>
            <w:r w:rsidR="0094067D">
              <w:rPr>
                <w:noProof/>
                <w:webHidden/>
              </w:rPr>
              <w:fldChar w:fldCharType="separate"/>
            </w:r>
            <w:r w:rsidR="0094067D">
              <w:rPr>
                <w:noProof/>
                <w:webHidden/>
              </w:rPr>
              <w:t>21</w:t>
            </w:r>
            <w:r w:rsidR="0094067D">
              <w:rPr>
                <w:noProof/>
                <w:webHidden/>
              </w:rPr>
              <w:fldChar w:fldCharType="end"/>
            </w:r>
          </w:hyperlink>
        </w:p>
        <w:p w:rsidR="0094067D" w:rsidRDefault="00391F2A">
          <w:pPr>
            <w:pStyle w:val="TOC3"/>
            <w:tabs>
              <w:tab w:val="right" w:leader="dot" w:pos="9350"/>
            </w:tabs>
            <w:rPr>
              <w:noProof/>
            </w:rPr>
          </w:pPr>
          <w:hyperlink w:anchor="_Toc22239169" w:history="1">
            <w:r w:rsidR="0094067D" w:rsidRPr="00155644">
              <w:rPr>
                <w:rStyle w:val="Hyperlink"/>
                <w:noProof/>
              </w:rPr>
              <w:t>4.7 Increase of NPLs in a particular sector</w:t>
            </w:r>
            <w:r w:rsidR="0094067D">
              <w:rPr>
                <w:noProof/>
                <w:webHidden/>
              </w:rPr>
              <w:tab/>
            </w:r>
            <w:r w:rsidR="0094067D">
              <w:rPr>
                <w:noProof/>
                <w:webHidden/>
              </w:rPr>
              <w:fldChar w:fldCharType="begin"/>
            </w:r>
            <w:r w:rsidR="0094067D">
              <w:rPr>
                <w:noProof/>
                <w:webHidden/>
              </w:rPr>
              <w:instrText xml:space="preserve"> PAGEREF _Toc22239169 \h </w:instrText>
            </w:r>
            <w:r w:rsidR="0094067D">
              <w:rPr>
                <w:noProof/>
                <w:webHidden/>
              </w:rPr>
            </w:r>
            <w:r w:rsidR="0094067D">
              <w:rPr>
                <w:noProof/>
                <w:webHidden/>
              </w:rPr>
              <w:fldChar w:fldCharType="separate"/>
            </w:r>
            <w:r w:rsidR="0094067D">
              <w:rPr>
                <w:noProof/>
                <w:webHidden/>
              </w:rPr>
              <w:t>23</w:t>
            </w:r>
            <w:r w:rsidR="0094067D">
              <w:rPr>
                <w:noProof/>
                <w:webHidden/>
              </w:rPr>
              <w:fldChar w:fldCharType="end"/>
            </w:r>
          </w:hyperlink>
        </w:p>
        <w:p w:rsidR="0094067D" w:rsidRDefault="00391F2A">
          <w:pPr>
            <w:pStyle w:val="TOC3"/>
            <w:tabs>
              <w:tab w:val="right" w:leader="dot" w:pos="9350"/>
            </w:tabs>
            <w:rPr>
              <w:noProof/>
            </w:rPr>
          </w:pPr>
          <w:hyperlink w:anchor="_Toc22239170" w:history="1">
            <w:r w:rsidR="0094067D" w:rsidRPr="00155644">
              <w:rPr>
                <w:rStyle w:val="Hyperlink"/>
                <w:noProof/>
              </w:rPr>
              <w:t>4.8 Increase in the level of nonperforming loans sector to top 20 large Borrowers of the bank.</w:t>
            </w:r>
            <w:r w:rsidR="0094067D">
              <w:rPr>
                <w:noProof/>
                <w:webHidden/>
              </w:rPr>
              <w:tab/>
            </w:r>
            <w:r w:rsidR="0094067D">
              <w:rPr>
                <w:noProof/>
                <w:webHidden/>
              </w:rPr>
              <w:fldChar w:fldCharType="begin"/>
            </w:r>
            <w:r w:rsidR="0094067D">
              <w:rPr>
                <w:noProof/>
                <w:webHidden/>
              </w:rPr>
              <w:instrText xml:space="preserve"> PAGEREF _Toc22239170 \h </w:instrText>
            </w:r>
            <w:r w:rsidR="0094067D">
              <w:rPr>
                <w:noProof/>
                <w:webHidden/>
              </w:rPr>
            </w:r>
            <w:r w:rsidR="0094067D">
              <w:rPr>
                <w:noProof/>
                <w:webHidden/>
              </w:rPr>
              <w:fldChar w:fldCharType="separate"/>
            </w:r>
            <w:r w:rsidR="0094067D">
              <w:rPr>
                <w:noProof/>
                <w:webHidden/>
              </w:rPr>
              <w:t>24</w:t>
            </w:r>
            <w:r w:rsidR="0094067D">
              <w:rPr>
                <w:noProof/>
                <w:webHidden/>
              </w:rPr>
              <w:fldChar w:fldCharType="end"/>
            </w:r>
          </w:hyperlink>
        </w:p>
        <w:p w:rsidR="0094067D" w:rsidRDefault="00391F2A">
          <w:pPr>
            <w:pStyle w:val="TOC3"/>
            <w:tabs>
              <w:tab w:val="right" w:leader="dot" w:pos="9350"/>
            </w:tabs>
            <w:rPr>
              <w:noProof/>
            </w:rPr>
          </w:pPr>
          <w:hyperlink w:anchor="_Toc22239171" w:history="1">
            <w:r w:rsidR="0094067D" w:rsidRPr="00155644">
              <w:rPr>
                <w:rStyle w:val="Hyperlink"/>
                <w:noProof/>
              </w:rPr>
              <w:t>4.9 Equity price Shock:</w:t>
            </w:r>
            <w:r w:rsidR="0094067D">
              <w:rPr>
                <w:noProof/>
                <w:webHidden/>
              </w:rPr>
              <w:tab/>
            </w:r>
            <w:r w:rsidR="0094067D">
              <w:rPr>
                <w:noProof/>
                <w:webHidden/>
              </w:rPr>
              <w:fldChar w:fldCharType="begin"/>
            </w:r>
            <w:r w:rsidR="0094067D">
              <w:rPr>
                <w:noProof/>
                <w:webHidden/>
              </w:rPr>
              <w:instrText xml:space="preserve"> PAGEREF _Toc22239171 \h </w:instrText>
            </w:r>
            <w:r w:rsidR="0094067D">
              <w:rPr>
                <w:noProof/>
                <w:webHidden/>
              </w:rPr>
            </w:r>
            <w:r w:rsidR="0094067D">
              <w:rPr>
                <w:noProof/>
                <w:webHidden/>
              </w:rPr>
              <w:fldChar w:fldCharType="separate"/>
            </w:r>
            <w:r w:rsidR="0094067D">
              <w:rPr>
                <w:noProof/>
                <w:webHidden/>
              </w:rPr>
              <w:t>25</w:t>
            </w:r>
            <w:r w:rsidR="0094067D">
              <w:rPr>
                <w:noProof/>
                <w:webHidden/>
              </w:rPr>
              <w:fldChar w:fldCharType="end"/>
            </w:r>
          </w:hyperlink>
        </w:p>
        <w:p w:rsidR="0094067D" w:rsidRDefault="00391F2A">
          <w:pPr>
            <w:pStyle w:val="TOC3"/>
            <w:tabs>
              <w:tab w:val="right" w:leader="dot" w:pos="9350"/>
            </w:tabs>
            <w:rPr>
              <w:noProof/>
            </w:rPr>
          </w:pPr>
          <w:hyperlink w:anchor="_Toc22239172" w:history="1">
            <w:r w:rsidR="0094067D" w:rsidRPr="00155644">
              <w:rPr>
                <w:rStyle w:val="Hyperlink"/>
                <w:noProof/>
              </w:rPr>
              <w:t>4.10 Liquidity risk shock</w:t>
            </w:r>
            <w:r w:rsidR="0094067D">
              <w:rPr>
                <w:noProof/>
                <w:webHidden/>
              </w:rPr>
              <w:tab/>
            </w:r>
            <w:r w:rsidR="0094067D">
              <w:rPr>
                <w:noProof/>
                <w:webHidden/>
              </w:rPr>
              <w:fldChar w:fldCharType="begin"/>
            </w:r>
            <w:r w:rsidR="0094067D">
              <w:rPr>
                <w:noProof/>
                <w:webHidden/>
              </w:rPr>
              <w:instrText xml:space="preserve"> PAGEREF _Toc22239172 \h </w:instrText>
            </w:r>
            <w:r w:rsidR="0094067D">
              <w:rPr>
                <w:noProof/>
                <w:webHidden/>
              </w:rPr>
            </w:r>
            <w:r w:rsidR="0094067D">
              <w:rPr>
                <w:noProof/>
                <w:webHidden/>
              </w:rPr>
              <w:fldChar w:fldCharType="separate"/>
            </w:r>
            <w:r w:rsidR="0094067D">
              <w:rPr>
                <w:noProof/>
                <w:webHidden/>
              </w:rPr>
              <w:t>26</w:t>
            </w:r>
            <w:r w:rsidR="0094067D">
              <w:rPr>
                <w:noProof/>
                <w:webHidden/>
              </w:rPr>
              <w:fldChar w:fldCharType="end"/>
            </w:r>
          </w:hyperlink>
        </w:p>
        <w:p w:rsidR="0094067D" w:rsidRDefault="00391F2A">
          <w:pPr>
            <w:pStyle w:val="TOC3"/>
            <w:tabs>
              <w:tab w:val="right" w:leader="dot" w:pos="9350"/>
            </w:tabs>
            <w:rPr>
              <w:noProof/>
            </w:rPr>
          </w:pPr>
          <w:hyperlink w:anchor="_Toc22239173" w:history="1">
            <w:r w:rsidR="0094067D" w:rsidRPr="00155644">
              <w:rPr>
                <w:rStyle w:val="Hyperlink"/>
                <w:noProof/>
              </w:rPr>
              <w:t>4.11 Cumulative total Shock Scenarios of DBL</w:t>
            </w:r>
            <w:r w:rsidR="0094067D">
              <w:rPr>
                <w:noProof/>
                <w:webHidden/>
              </w:rPr>
              <w:tab/>
            </w:r>
            <w:r w:rsidR="0094067D">
              <w:rPr>
                <w:noProof/>
                <w:webHidden/>
              </w:rPr>
              <w:fldChar w:fldCharType="begin"/>
            </w:r>
            <w:r w:rsidR="0094067D">
              <w:rPr>
                <w:noProof/>
                <w:webHidden/>
              </w:rPr>
              <w:instrText xml:space="preserve"> PAGEREF _Toc22239173 \h </w:instrText>
            </w:r>
            <w:r w:rsidR="0094067D">
              <w:rPr>
                <w:noProof/>
                <w:webHidden/>
              </w:rPr>
            </w:r>
            <w:r w:rsidR="0094067D">
              <w:rPr>
                <w:noProof/>
                <w:webHidden/>
              </w:rPr>
              <w:fldChar w:fldCharType="separate"/>
            </w:r>
            <w:r w:rsidR="0094067D">
              <w:rPr>
                <w:noProof/>
                <w:webHidden/>
              </w:rPr>
              <w:t>27</w:t>
            </w:r>
            <w:r w:rsidR="0094067D">
              <w:rPr>
                <w:noProof/>
                <w:webHidden/>
              </w:rPr>
              <w:fldChar w:fldCharType="end"/>
            </w:r>
          </w:hyperlink>
        </w:p>
        <w:p w:rsidR="0094067D" w:rsidRDefault="00391F2A">
          <w:pPr>
            <w:pStyle w:val="TOC1"/>
            <w:tabs>
              <w:tab w:val="right" w:leader="dot" w:pos="9350"/>
            </w:tabs>
            <w:rPr>
              <w:noProof/>
            </w:rPr>
          </w:pPr>
          <w:hyperlink w:anchor="_Toc22239174" w:history="1">
            <w:r w:rsidR="0094067D" w:rsidRPr="00155644">
              <w:rPr>
                <w:rStyle w:val="Hyperlink"/>
                <w:noProof/>
              </w:rPr>
              <w:t>Chapter # 5</w:t>
            </w:r>
            <w:r w:rsidR="0094067D">
              <w:rPr>
                <w:noProof/>
                <w:webHidden/>
              </w:rPr>
              <w:tab/>
            </w:r>
            <w:r w:rsidR="0094067D">
              <w:rPr>
                <w:noProof/>
                <w:webHidden/>
              </w:rPr>
              <w:fldChar w:fldCharType="begin"/>
            </w:r>
            <w:r w:rsidR="0094067D">
              <w:rPr>
                <w:noProof/>
                <w:webHidden/>
              </w:rPr>
              <w:instrText xml:space="preserve"> PAGEREF _Toc22239174 \h </w:instrText>
            </w:r>
            <w:r w:rsidR="0094067D">
              <w:rPr>
                <w:noProof/>
                <w:webHidden/>
              </w:rPr>
            </w:r>
            <w:r w:rsidR="0094067D">
              <w:rPr>
                <w:noProof/>
                <w:webHidden/>
              </w:rPr>
              <w:fldChar w:fldCharType="separate"/>
            </w:r>
            <w:r w:rsidR="0094067D">
              <w:rPr>
                <w:noProof/>
                <w:webHidden/>
              </w:rPr>
              <w:t>28</w:t>
            </w:r>
            <w:r w:rsidR="0094067D">
              <w:rPr>
                <w:noProof/>
                <w:webHidden/>
              </w:rPr>
              <w:fldChar w:fldCharType="end"/>
            </w:r>
          </w:hyperlink>
        </w:p>
        <w:p w:rsidR="0094067D" w:rsidRDefault="00391F2A">
          <w:pPr>
            <w:pStyle w:val="TOC2"/>
            <w:tabs>
              <w:tab w:val="right" w:leader="dot" w:pos="9350"/>
            </w:tabs>
            <w:rPr>
              <w:noProof/>
            </w:rPr>
          </w:pPr>
          <w:hyperlink w:anchor="_Toc22239175" w:history="1">
            <w:r w:rsidR="0094067D" w:rsidRPr="00155644">
              <w:rPr>
                <w:rStyle w:val="Hyperlink"/>
                <w:noProof/>
              </w:rPr>
              <w:t>Findings &amp; conclusion</w:t>
            </w:r>
            <w:r w:rsidR="0094067D">
              <w:rPr>
                <w:noProof/>
                <w:webHidden/>
              </w:rPr>
              <w:tab/>
            </w:r>
            <w:r w:rsidR="0094067D">
              <w:rPr>
                <w:noProof/>
                <w:webHidden/>
              </w:rPr>
              <w:fldChar w:fldCharType="begin"/>
            </w:r>
            <w:r w:rsidR="0094067D">
              <w:rPr>
                <w:noProof/>
                <w:webHidden/>
              </w:rPr>
              <w:instrText xml:space="preserve"> PAGEREF _Toc22239175 \h </w:instrText>
            </w:r>
            <w:r w:rsidR="0094067D">
              <w:rPr>
                <w:noProof/>
                <w:webHidden/>
              </w:rPr>
            </w:r>
            <w:r w:rsidR="0094067D">
              <w:rPr>
                <w:noProof/>
                <w:webHidden/>
              </w:rPr>
              <w:fldChar w:fldCharType="separate"/>
            </w:r>
            <w:r w:rsidR="0094067D">
              <w:rPr>
                <w:noProof/>
                <w:webHidden/>
              </w:rPr>
              <w:t>28</w:t>
            </w:r>
            <w:r w:rsidR="0094067D">
              <w:rPr>
                <w:noProof/>
                <w:webHidden/>
              </w:rPr>
              <w:fldChar w:fldCharType="end"/>
            </w:r>
          </w:hyperlink>
        </w:p>
        <w:p w:rsidR="0094067D" w:rsidRDefault="00391F2A">
          <w:pPr>
            <w:pStyle w:val="TOC1"/>
            <w:tabs>
              <w:tab w:val="right" w:leader="dot" w:pos="9350"/>
            </w:tabs>
            <w:rPr>
              <w:noProof/>
            </w:rPr>
          </w:pPr>
          <w:hyperlink w:anchor="_Toc22239176" w:history="1">
            <w:r w:rsidR="0094067D" w:rsidRPr="00155644">
              <w:rPr>
                <w:rStyle w:val="Hyperlink"/>
                <w:noProof/>
              </w:rPr>
              <w:t>References</w:t>
            </w:r>
            <w:r w:rsidR="0094067D">
              <w:rPr>
                <w:noProof/>
                <w:webHidden/>
              </w:rPr>
              <w:tab/>
            </w:r>
            <w:r w:rsidR="0094067D">
              <w:rPr>
                <w:noProof/>
                <w:webHidden/>
              </w:rPr>
              <w:fldChar w:fldCharType="begin"/>
            </w:r>
            <w:r w:rsidR="0094067D">
              <w:rPr>
                <w:noProof/>
                <w:webHidden/>
              </w:rPr>
              <w:instrText xml:space="preserve"> PAGEREF _Toc22239176 \h </w:instrText>
            </w:r>
            <w:r w:rsidR="0094067D">
              <w:rPr>
                <w:noProof/>
                <w:webHidden/>
              </w:rPr>
            </w:r>
            <w:r w:rsidR="0094067D">
              <w:rPr>
                <w:noProof/>
                <w:webHidden/>
              </w:rPr>
              <w:fldChar w:fldCharType="separate"/>
            </w:r>
            <w:r w:rsidR="0094067D">
              <w:rPr>
                <w:noProof/>
                <w:webHidden/>
              </w:rPr>
              <w:t>29</w:t>
            </w:r>
            <w:r w:rsidR="0094067D">
              <w:rPr>
                <w:noProof/>
                <w:webHidden/>
              </w:rPr>
              <w:fldChar w:fldCharType="end"/>
            </w:r>
          </w:hyperlink>
        </w:p>
        <w:p w:rsidR="0094067D" w:rsidRDefault="0094067D">
          <w:r>
            <w:rPr>
              <w:b/>
              <w:bCs/>
              <w:noProof/>
            </w:rPr>
            <w:fldChar w:fldCharType="end"/>
          </w:r>
        </w:p>
      </w:sdtContent>
    </w:sdt>
    <w:p w:rsidR="006A6B0F" w:rsidRDefault="006A6B0F" w:rsidP="00A47170">
      <w:pPr>
        <w:jc w:val="both"/>
        <w:rPr>
          <w:rFonts w:ascii="Times New Roman" w:eastAsia="Yu Gothic UI Semilight" w:hAnsi="Times New Roman" w:cs="Times New Roman"/>
          <w:sz w:val="24"/>
          <w:szCs w:val="24"/>
        </w:rPr>
      </w:pPr>
    </w:p>
    <w:p w:rsidR="006A6B0F" w:rsidRDefault="006A6B0F" w:rsidP="00A47170">
      <w:pPr>
        <w:jc w:val="both"/>
        <w:rPr>
          <w:rFonts w:ascii="Times New Roman" w:eastAsia="Yu Gothic UI Semilight" w:hAnsi="Times New Roman" w:cs="Times New Roman"/>
          <w:sz w:val="24"/>
          <w:szCs w:val="24"/>
        </w:rPr>
      </w:pPr>
    </w:p>
    <w:p w:rsidR="00146714" w:rsidRDefault="00146714" w:rsidP="00A47170">
      <w:pPr>
        <w:jc w:val="both"/>
      </w:pPr>
    </w:p>
    <w:p w:rsidR="005725F2" w:rsidRDefault="005725F2" w:rsidP="00A47170">
      <w:pPr>
        <w:jc w:val="both"/>
      </w:pPr>
    </w:p>
    <w:p w:rsidR="005725F2" w:rsidRDefault="005725F2" w:rsidP="00A47170">
      <w:pPr>
        <w:jc w:val="both"/>
      </w:pPr>
    </w:p>
    <w:p w:rsidR="005725F2" w:rsidRDefault="005725F2" w:rsidP="00A47170">
      <w:pPr>
        <w:jc w:val="both"/>
      </w:pPr>
    </w:p>
    <w:p w:rsidR="005725F2" w:rsidRDefault="005725F2" w:rsidP="00A47170">
      <w:pPr>
        <w:jc w:val="both"/>
      </w:pPr>
    </w:p>
    <w:p w:rsidR="0094067D" w:rsidRDefault="0094067D" w:rsidP="0094067D">
      <w:pPr>
        <w:tabs>
          <w:tab w:val="left" w:pos="5295"/>
        </w:tabs>
      </w:pPr>
    </w:p>
    <w:p w:rsidR="006F5354" w:rsidRDefault="006F5354" w:rsidP="0094067D">
      <w:pPr>
        <w:tabs>
          <w:tab w:val="left" w:pos="5295"/>
        </w:tabs>
        <w:jc w:val="center"/>
        <w:rPr>
          <w:rFonts w:ascii="Times New Roman" w:hAnsi="Times New Roman" w:cs="Times New Roman"/>
          <w:i/>
          <w:color w:val="0070C0"/>
          <w:sz w:val="36"/>
        </w:rPr>
      </w:pPr>
      <w:r>
        <w:rPr>
          <w:rFonts w:ascii="Times New Roman" w:hAnsi="Times New Roman" w:cs="Times New Roman"/>
          <w:noProof/>
          <w:sz w:val="36"/>
        </w:rPr>
        <w:lastRenderedPageBreak/>
        <mc:AlternateContent>
          <mc:Choice Requires="wps">
            <w:drawing>
              <wp:anchor distT="0" distB="0" distL="114300" distR="114300" simplePos="0" relativeHeight="251665408" behindDoc="0" locked="0" layoutInCell="1" allowOverlap="1" wp14:anchorId="79E186ED" wp14:editId="5C022F3A">
                <wp:simplePos x="0" y="0"/>
                <wp:positionH relativeFrom="margin">
                  <wp:align>left</wp:align>
                </wp:positionH>
                <wp:positionV relativeFrom="paragraph">
                  <wp:posOffset>373380</wp:posOffset>
                </wp:positionV>
                <wp:extent cx="5819775" cy="9525"/>
                <wp:effectExtent l="0" t="0" r="28575" b="28575"/>
                <wp:wrapNone/>
                <wp:docPr id="10" name="Straight Connector 10"/>
                <wp:cNvGraphicFramePr/>
                <a:graphic xmlns:a="http://schemas.openxmlformats.org/drawingml/2006/main">
                  <a:graphicData uri="http://schemas.microsoft.com/office/word/2010/wordprocessingShape">
                    <wps:wsp>
                      <wps:cNvCnPr/>
                      <wps:spPr>
                        <a:xfrm>
                          <a:off x="0" y="0"/>
                          <a:ext cx="58197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C00FB85" id="Straight Connector 10" o:spid="_x0000_s1026" style="position:absolute;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9.4pt" to="458.2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" strokecolor="black [3200]" strokeweight=".5pt">
                <v:stroke joinstyle="miter"/>
                <w10:wrap anchorx="margin"/>
              </v:line>
            </w:pict>
          </mc:Fallback>
        </mc:AlternateContent>
      </w:r>
      <w:r w:rsidR="005725F2" w:rsidRPr="006F5354">
        <w:rPr>
          <w:rFonts w:ascii="Times New Roman" w:hAnsi="Times New Roman" w:cs="Times New Roman"/>
          <w:i/>
          <w:color w:val="0070C0"/>
          <w:sz w:val="36"/>
        </w:rPr>
        <w:t>Executive Summary</w:t>
      </w:r>
    </w:p>
    <w:p w:rsidR="005725F2" w:rsidRDefault="005725F2" w:rsidP="00A47170">
      <w:pPr>
        <w:jc w:val="both"/>
        <w:rPr>
          <w:rFonts w:ascii="Times New Roman" w:hAnsi="Times New Roman" w:cs="Times New Roman"/>
          <w:sz w:val="36"/>
        </w:rPr>
      </w:pPr>
    </w:p>
    <w:p w:rsidR="00420B79" w:rsidRDefault="00D5257C" w:rsidP="0048686C">
      <w:pPr>
        <w:spacing w:line="276" w:lineRule="auto"/>
        <w:jc w:val="both"/>
        <w:rPr>
          <w:rFonts w:ascii="Times New Roman" w:hAnsi="Times New Roman" w:cs="Times New Roman"/>
          <w:sz w:val="24"/>
        </w:rPr>
      </w:pPr>
      <w:bookmarkStart w:id="0" w:name="_GoBack"/>
      <w:bookmarkEnd w:id="0"/>
      <w:r w:rsidRPr="00D5257C">
        <w:rPr>
          <w:rFonts w:ascii="Times New Roman" w:hAnsi="Times New Roman" w:cs="Times New Roman"/>
          <w:sz w:val="24"/>
        </w:rPr>
        <w:t xml:space="preserve">Now-a day’s banking sector is modernizing and expanding its hand in different financial events every day. </w:t>
      </w:r>
      <w:r>
        <w:rPr>
          <w:rFonts w:ascii="Times New Roman" w:hAnsi="Times New Roman" w:cs="Times New Roman"/>
          <w:sz w:val="24"/>
        </w:rPr>
        <w:t xml:space="preserve">Dhaka Bank </w:t>
      </w:r>
      <w:r w:rsidRPr="00D5257C">
        <w:rPr>
          <w:rFonts w:ascii="Times New Roman" w:hAnsi="Times New Roman" w:cs="Times New Roman"/>
          <w:sz w:val="24"/>
        </w:rPr>
        <w:t>L</w:t>
      </w:r>
      <w:r>
        <w:rPr>
          <w:rFonts w:ascii="Times New Roman" w:hAnsi="Times New Roman" w:cs="Times New Roman"/>
          <w:sz w:val="24"/>
        </w:rPr>
        <w:t>td</w:t>
      </w:r>
      <w:r w:rsidRPr="00D5257C">
        <w:rPr>
          <w:rFonts w:ascii="Times New Roman" w:hAnsi="Times New Roman" w:cs="Times New Roman"/>
          <w:sz w:val="24"/>
        </w:rPr>
        <w:t xml:space="preserve"> [</w:t>
      </w:r>
      <w:r>
        <w:rPr>
          <w:rFonts w:ascii="Times New Roman" w:hAnsi="Times New Roman" w:cs="Times New Roman"/>
          <w:sz w:val="24"/>
        </w:rPr>
        <w:t xml:space="preserve">DBL] is one of the leading </w:t>
      </w:r>
      <w:r w:rsidRPr="00D5257C">
        <w:rPr>
          <w:rFonts w:ascii="Times New Roman" w:hAnsi="Times New Roman" w:cs="Times New Roman"/>
          <w:sz w:val="24"/>
        </w:rPr>
        <w:t>private</w:t>
      </w:r>
      <w:r>
        <w:rPr>
          <w:rFonts w:ascii="Times New Roman" w:hAnsi="Times New Roman" w:cs="Times New Roman"/>
          <w:sz w:val="24"/>
        </w:rPr>
        <w:t xml:space="preserve"> sector</w:t>
      </w:r>
      <w:r w:rsidRPr="00D5257C">
        <w:rPr>
          <w:rFonts w:ascii="Times New Roman" w:hAnsi="Times New Roman" w:cs="Times New Roman"/>
          <w:sz w:val="24"/>
        </w:rPr>
        <w:t xml:space="preserve"> </w:t>
      </w:r>
      <w:proofErr w:type="gramStart"/>
      <w:r w:rsidRPr="00D5257C">
        <w:rPr>
          <w:rFonts w:ascii="Times New Roman" w:hAnsi="Times New Roman" w:cs="Times New Roman"/>
          <w:sz w:val="24"/>
        </w:rPr>
        <w:t>bank</w:t>
      </w:r>
      <w:proofErr w:type="gramEnd"/>
      <w:r w:rsidRPr="00D5257C">
        <w:rPr>
          <w:rFonts w:ascii="Times New Roman" w:hAnsi="Times New Roman" w:cs="Times New Roman"/>
          <w:sz w:val="24"/>
        </w:rPr>
        <w:t xml:space="preserve"> in Bangladesh. Being a leading bank in the financial sector of Bangladesh it invests in various financial instruments both internally and externally and also sells its own very financial products. As a result of this it </w:t>
      </w:r>
      <w:proofErr w:type="gramStart"/>
      <w:r w:rsidRPr="00D5257C">
        <w:rPr>
          <w:rFonts w:ascii="Times New Roman" w:hAnsi="Times New Roman" w:cs="Times New Roman"/>
          <w:sz w:val="24"/>
        </w:rPr>
        <w:t>become</w:t>
      </w:r>
      <w:proofErr w:type="gramEnd"/>
      <w:r w:rsidRPr="00D5257C">
        <w:rPr>
          <w:rFonts w:ascii="Times New Roman" w:hAnsi="Times New Roman" w:cs="Times New Roman"/>
          <w:sz w:val="24"/>
        </w:rPr>
        <w:t xml:space="preserve"> very much open to various market and </w:t>
      </w:r>
      <w:r>
        <w:rPr>
          <w:rFonts w:ascii="Times New Roman" w:hAnsi="Times New Roman" w:cs="Times New Roman"/>
          <w:sz w:val="24"/>
        </w:rPr>
        <w:t xml:space="preserve">different </w:t>
      </w:r>
      <w:r w:rsidRPr="00D5257C">
        <w:rPr>
          <w:rFonts w:ascii="Times New Roman" w:hAnsi="Times New Roman" w:cs="Times New Roman"/>
          <w:sz w:val="24"/>
        </w:rPr>
        <w:t xml:space="preserve">risks. </w:t>
      </w:r>
    </w:p>
    <w:p w:rsidR="00D5257C" w:rsidRPr="00D5257C" w:rsidRDefault="00420B79" w:rsidP="0048686C">
      <w:pPr>
        <w:spacing w:line="276" w:lineRule="auto"/>
        <w:jc w:val="both"/>
        <w:rPr>
          <w:rFonts w:ascii="Times New Roman" w:hAnsi="Times New Roman" w:cs="Times New Roman"/>
          <w:sz w:val="24"/>
        </w:rPr>
      </w:pPr>
      <w:r w:rsidRPr="00420B79">
        <w:rPr>
          <w:rFonts w:ascii="Times New Roman" w:hAnsi="Times New Roman" w:cs="Times New Roman"/>
          <w:sz w:val="24"/>
        </w:rPr>
        <w:t>My report is on the basis of the fundamental analysis rather than the general banking. So, I actually worked there full time, but prepared my report in my room after my work time</w:t>
      </w:r>
      <w:r>
        <w:rPr>
          <w:rFonts w:ascii="Times New Roman" w:hAnsi="Times New Roman" w:cs="Times New Roman"/>
          <w:sz w:val="24"/>
        </w:rPr>
        <w:t xml:space="preserve"> or even finished my intern</w:t>
      </w:r>
      <w:r w:rsidRPr="00420B79">
        <w:rPr>
          <w:rFonts w:ascii="Times New Roman" w:hAnsi="Times New Roman" w:cs="Times New Roman"/>
          <w:sz w:val="24"/>
        </w:rPr>
        <w:t>.</w:t>
      </w:r>
      <w:r>
        <w:rPr>
          <w:rFonts w:ascii="Times New Roman" w:hAnsi="Times New Roman" w:cs="Times New Roman"/>
          <w:sz w:val="24"/>
        </w:rPr>
        <w:t xml:space="preserve"> </w:t>
      </w:r>
      <w:r w:rsidR="00D5257C" w:rsidRPr="00D5257C">
        <w:rPr>
          <w:rFonts w:ascii="Times New Roman" w:hAnsi="Times New Roman" w:cs="Times New Roman"/>
          <w:sz w:val="24"/>
        </w:rPr>
        <w:t>This report primarily focuses on finding out the existing position of the bank in terms of interest rate and credit risk analysis</w:t>
      </w:r>
      <w:r w:rsidR="00D5257C">
        <w:rPr>
          <w:rFonts w:ascii="Times New Roman" w:hAnsi="Times New Roman" w:cs="Times New Roman"/>
          <w:sz w:val="24"/>
        </w:rPr>
        <w:t>, Exchange risk, Liquidity risk, Equity Risk by stress testing</w:t>
      </w:r>
      <w:r w:rsidR="00D5257C" w:rsidRPr="00D5257C">
        <w:rPr>
          <w:rFonts w:ascii="Times New Roman" w:hAnsi="Times New Roman" w:cs="Times New Roman"/>
          <w:sz w:val="24"/>
        </w:rPr>
        <w:t>.</w:t>
      </w:r>
      <w:r w:rsidR="00D5257C">
        <w:rPr>
          <w:rFonts w:ascii="Times New Roman" w:hAnsi="Times New Roman" w:cs="Times New Roman"/>
          <w:sz w:val="24"/>
        </w:rPr>
        <w:t xml:space="preserve"> If any adverse situation occurs the bank can easily overcome to this situation and be prepare for adept the loss that’s bank are doing stress testing.</w:t>
      </w:r>
    </w:p>
    <w:p w:rsidR="00420B79" w:rsidRPr="00D5257C" w:rsidRDefault="00D5257C" w:rsidP="0048686C">
      <w:pPr>
        <w:spacing w:line="276" w:lineRule="auto"/>
        <w:jc w:val="both"/>
        <w:rPr>
          <w:rFonts w:ascii="Times New Roman" w:hAnsi="Times New Roman" w:cs="Times New Roman"/>
          <w:sz w:val="24"/>
        </w:rPr>
      </w:pPr>
      <w:r w:rsidRPr="00D5257C">
        <w:rPr>
          <w:rFonts w:ascii="Times New Roman" w:hAnsi="Times New Roman" w:cs="Times New Roman"/>
          <w:sz w:val="24"/>
        </w:rPr>
        <w:t>Beginning of this report enumerates the preliminary division which includes introduction, origin of the report, objectives, scope, limitations and methodology.</w:t>
      </w:r>
      <w:r w:rsidR="00420B79">
        <w:rPr>
          <w:rFonts w:ascii="Times New Roman" w:hAnsi="Times New Roman" w:cs="Times New Roman"/>
          <w:sz w:val="24"/>
        </w:rPr>
        <w:t xml:space="preserve"> After that</w:t>
      </w:r>
      <w:r w:rsidR="00420B79" w:rsidRPr="00420B79">
        <w:t xml:space="preserve"> </w:t>
      </w:r>
      <w:r w:rsidR="00420B79" w:rsidRPr="00420B79">
        <w:rPr>
          <w:rFonts w:ascii="Times New Roman" w:hAnsi="Times New Roman" w:cs="Times New Roman"/>
          <w:sz w:val="24"/>
        </w:rPr>
        <w:t xml:space="preserve">I described all functions and present position of </w:t>
      </w:r>
      <w:r w:rsidR="00420B79">
        <w:rPr>
          <w:rFonts w:ascii="Times New Roman" w:hAnsi="Times New Roman" w:cs="Times New Roman"/>
          <w:sz w:val="24"/>
        </w:rPr>
        <w:t xml:space="preserve">Dhaka </w:t>
      </w:r>
      <w:r w:rsidR="00420B79" w:rsidRPr="00420B79">
        <w:rPr>
          <w:rFonts w:ascii="Times New Roman" w:hAnsi="Times New Roman" w:cs="Times New Roman"/>
          <w:sz w:val="24"/>
        </w:rPr>
        <w:t xml:space="preserve">Bank, </w:t>
      </w:r>
      <w:r w:rsidR="006826CB" w:rsidRPr="00420B79">
        <w:rPr>
          <w:rFonts w:ascii="Times New Roman" w:hAnsi="Times New Roman" w:cs="Times New Roman"/>
          <w:sz w:val="24"/>
        </w:rPr>
        <w:t>and then</w:t>
      </w:r>
      <w:r w:rsidR="00420B79" w:rsidRPr="00420B79">
        <w:rPr>
          <w:rFonts w:ascii="Times New Roman" w:hAnsi="Times New Roman" w:cs="Times New Roman"/>
          <w:sz w:val="24"/>
        </w:rPr>
        <w:t xml:space="preserve"> gradually I entered into the main part of the report through describing the newly invented process of measuring the financial situation or position of a bank/FI, named Stress Testing.</w:t>
      </w:r>
      <w:r w:rsidR="00420B79">
        <w:rPr>
          <w:rFonts w:ascii="Times New Roman" w:hAnsi="Times New Roman" w:cs="Times New Roman"/>
          <w:sz w:val="24"/>
        </w:rPr>
        <w:t xml:space="preserve"> T</w:t>
      </w:r>
      <w:r w:rsidR="00420B79" w:rsidRPr="00420B79">
        <w:rPr>
          <w:rFonts w:ascii="Times New Roman" w:hAnsi="Times New Roman" w:cs="Times New Roman"/>
          <w:sz w:val="24"/>
        </w:rPr>
        <w:t>his report is deliberate to answer some of the basic questions that may arise as part of the process of stress testing</w:t>
      </w:r>
      <w:r w:rsidR="00420B79">
        <w:rPr>
          <w:rFonts w:ascii="Times New Roman" w:hAnsi="Times New Roman" w:cs="Times New Roman"/>
          <w:sz w:val="24"/>
        </w:rPr>
        <w:t>. T</w:t>
      </w:r>
      <w:r w:rsidR="00420B79" w:rsidRPr="00420B79">
        <w:rPr>
          <w:rFonts w:ascii="Times New Roman" w:hAnsi="Times New Roman" w:cs="Times New Roman"/>
          <w:sz w:val="24"/>
        </w:rPr>
        <w:t>he report begins with a discussion of stress testing in a financial system context</w:t>
      </w:r>
      <w:r w:rsidR="0048686C">
        <w:rPr>
          <w:rFonts w:ascii="Times New Roman" w:hAnsi="Times New Roman" w:cs="Times New Roman"/>
          <w:sz w:val="24"/>
        </w:rPr>
        <w:t xml:space="preserve">, Techniques of stress testing, importance of stress testing and finally did the analyzing Five risk shock and their </w:t>
      </w:r>
      <w:r w:rsidR="006826CB">
        <w:rPr>
          <w:rFonts w:ascii="Times New Roman" w:hAnsi="Times New Roman" w:cs="Times New Roman"/>
          <w:sz w:val="24"/>
        </w:rPr>
        <w:t>consequences</w:t>
      </w:r>
      <w:r w:rsidR="0048686C">
        <w:rPr>
          <w:rFonts w:ascii="Times New Roman" w:hAnsi="Times New Roman" w:cs="Times New Roman"/>
          <w:sz w:val="24"/>
        </w:rPr>
        <w:t xml:space="preserve"> in detailed. </w:t>
      </w:r>
      <w:r w:rsidR="0048686C" w:rsidRPr="0048686C">
        <w:rPr>
          <w:rFonts w:ascii="Times New Roman" w:hAnsi="Times New Roman" w:cs="Times New Roman"/>
          <w:sz w:val="24"/>
        </w:rPr>
        <w:t>A quantitative analysis of information is done by Stress testing and shown it’s graphically.</w:t>
      </w:r>
    </w:p>
    <w:p w:rsidR="006826CB" w:rsidRDefault="006826CB" w:rsidP="006826CB">
      <w:pPr>
        <w:spacing w:line="276" w:lineRule="auto"/>
        <w:jc w:val="both"/>
      </w:pPr>
      <w:r w:rsidRPr="00850C08">
        <w:rPr>
          <w:rFonts w:ascii="Times New Roman" w:hAnsi="Times New Roman" w:cs="Times New Roman"/>
          <w:sz w:val="24"/>
          <w:szCs w:val="24"/>
        </w:rPr>
        <w:t>Simple stress testing results of DBL rev</w:t>
      </w:r>
      <w:r>
        <w:rPr>
          <w:rFonts w:ascii="Times New Roman" w:hAnsi="Times New Roman" w:cs="Times New Roman"/>
          <w:sz w:val="24"/>
          <w:szCs w:val="24"/>
        </w:rPr>
        <w:t xml:space="preserve">eals that the banks overall CAR (Capital adequacy ratio) </w:t>
      </w:r>
      <w:r w:rsidRPr="00850C08">
        <w:rPr>
          <w:rFonts w:ascii="Times New Roman" w:hAnsi="Times New Roman" w:cs="Times New Roman"/>
          <w:sz w:val="24"/>
          <w:szCs w:val="24"/>
        </w:rPr>
        <w:t>would stay above the required level in minor and moderate shocks. But in major shocks the bank is exposed to risk to losing capital adequacy according to the required CAR.</w:t>
      </w:r>
      <w:r w:rsidRPr="00DC36FF">
        <w:t xml:space="preserve"> </w:t>
      </w:r>
    </w:p>
    <w:p w:rsidR="00612821" w:rsidRDefault="00612821" w:rsidP="00A47170">
      <w:pPr>
        <w:jc w:val="both"/>
        <w:rPr>
          <w:rFonts w:ascii="Times New Roman" w:hAnsi="Times New Roman" w:cs="Times New Roman"/>
          <w:sz w:val="36"/>
        </w:rPr>
      </w:pPr>
    </w:p>
    <w:p w:rsidR="00612821" w:rsidRDefault="00612821" w:rsidP="00A47170">
      <w:pPr>
        <w:jc w:val="both"/>
        <w:rPr>
          <w:rFonts w:ascii="Times New Roman" w:hAnsi="Times New Roman" w:cs="Times New Roman"/>
          <w:sz w:val="36"/>
        </w:rPr>
      </w:pPr>
    </w:p>
    <w:p w:rsidR="00612821" w:rsidRDefault="00612821" w:rsidP="00A47170">
      <w:pPr>
        <w:jc w:val="both"/>
        <w:rPr>
          <w:rFonts w:ascii="Times New Roman" w:hAnsi="Times New Roman" w:cs="Times New Roman"/>
          <w:sz w:val="36"/>
        </w:rPr>
      </w:pPr>
    </w:p>
    <w:p w:rsidR="00A47CDF" w:rsidRDefault="00A47CDF" w:rsidP="0094067D">
      <w:pPr>
        <w:pStyle w:val="Heading1"/>
        <w:jc w:val="left"/>
        <w:rPr>
          <w:b w:val="0"/>
        </w:rPr>
        <w:sectPr w:rsidR="00A47CDF" w:rsidSect="00A47CDF">
          <w:pgSz w:w="12240" w:h="15840"/>
          <w:pgMar w:top="1440" w:right="1440" w:bottom="1440" w:left="1440" w:header="720" w:footer="720" w:gutter="0"/>
          <w:pgNumType w:fmt="lowerRoman" w:start="1"/>
          <w:cols w:space="720"/>
          <w:titlePg/>
          <w:docGrid w:linePitch="360"/>
        </w:sectPr>
      </w:pPr>
    </w:p>
    <w:p w:rsidR="00286AAB" w:rsidRPr="00640613" w:rsidRDefault="00612821" w:rsidP="0094067D">
      <w:pPr>
        <w:pStyle w:val="Heading1"/>
      </w:pPr>
      <w:bookmarkStart w:id="1" w:name="_Toc22239128"/>
      <w:r w:rsidRPr="00640613">
        <w:lastRenderedPageBreak/>
        <w:t>Chapter # 1</w:t>
      </w:r>
      <w:bookmarkEnd w:id="1"/>
    </w:p>
    <w:bookmarkStart w:id="2" w:name="_Toc22239129"/>
    <w:p w:rsidR="00612821" w:rsidRPr="00640613" w:rsidRDefault="00286AAB" w:rsidP="00640613">
      <w:pPr>
        <w:pStyle w:val="Heading2"/>
      </w:pPr>
      <w:r w:rsidRPr="00640613">
        <w:rPr>
          <w:noProof/>
        </w:rPr>
        <mc:AlternateContent>
          <mc:Choice Requires="wps">
            <w:drawing>
              <wp:anchor distT="0" distB="0" distL="114300" distR="114300" simplePos="0" relativeHeight="251666432" behindDoc="0" locked="0" layoutInCell="1" allowOverlap="1" wp14:anchorId="647377BD" wp14:editId="3CC57D27">
                <wp:simplePos x="0" y="0"/>
                <wp:positionH relativeFrom="margin">
                  <wp:posOffset>38100</wp:posOffset>
                </wp:positionH>
                <wp:positionV relativeFrom="paragraph">
                  <wp:posOffset>421639</wp:posOffset>
                </wp:positionV>
                <wp:extent cx="6296025" cy="9525"/>
                <wp:effectExtent l="0" t="0" r="28575" b="28575"/>
                <wp:wrapNone/>
                <wp:docPr id="1" name="Straight Connector 1"/>
                <wp:cNvGraphicFramePr/>
                <a:graphic xmlns:a="http://schemas.openxmlformats.org/drawingml/2006/main">
                  <a:graphicData uri="http://schemas.microsoft.com/office/word/2010/wordprocessingShape">
                    <wps:wsp>
                      <wps:cNvCnPr/>
                      <wps:spPr>
                        <a:xfrm>
                          <a:off x="0" y="0"/>
                          <a:ext cx="62960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1EBCED3" id="Straight Connector 1"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pt,33.2pt" to="498.75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" strokecolor="#5b9bd5 [3204]" strokeweight=".5pt">
                <v:stroke joinstyle="miter"/>
                <w10:wrap anchorx="margin"/>
              </v:line>
            </w:pict>
          </mc:Fallback>
        </mc:AlternateContent>
      </w:r>
      <w:r w:rsidRPr="00640613">
        <w:t>Introduction</w:t>
      </w:r>
      <w:bookmarkEnd w:id="2"/>
    </w:p>
    <w:p w:rsidR="00286AAB" w:rsidRDefault="00286AAB" w:rsidP="00150D78">
      <w:pPr>
        <w:rPr>
          <w:rFonts w:ascii="Times New Roman" w:hAnsi="Times New Roman" w:cs="Times New Roman"/>
          <w:b/>
          <w:i/>
          <w:color w:val="0070C0"/>
          <w:sz w:val="40"/>
        </w:rPr>
      </w:pPr>
    </w:p>
    <w:p w:rsidR="006A0030" w:rsidRPr="00640613" w:rsidRDefault="00CD4580" w:rsidP="00640613">
      <w:pPr>
        <w:pStyle w:val="Heading3"/>
      </w:pPr>
      <w:bookmarkStart w:id="3" w:name="_Toc22239131"/>
      <w:r>
        <w:t>1.1</w:t>
      </w:r>
      <w:r w:rsidR="00765320" w:rsidRPr="00640613">
        <w:t xml:space="preserve"> </w:t>
      </w:r>
      <w:r w:rsidR="00F94DA5" w:rsidRPr="00640613">
        <w:t>Background of the study</w:t>
      </w:r>
      <w:bookmarkEnd w:id="3"/>
    </w:p>
    <w:p w:rsidR="00612821" w:rsidRPr="00292A8B" w:rsidRDefault="00F94DA5" w:rsidP="00A47170">
      <w:pPr>
        <w:jc w:val="both"/>
        <w:rPr>
          <w:rFonts w:ascii="Times New Roman" w:hAnsi="Times New Roman" w:cs="Times New Roman"/>
          <w:sz w:val="24"/>
          <w:szCs w:val="28"/>
        </w:rPr>
      </w:pPr>
      <w:r>
        <w:rPr>
          <w:rFonts w:ascii="Times New Roman" w:hAnsi="Times New Roman" w:cs="Times New Roman"/>
          <w:sz w:val="24"/>
          <w:szCs w:val="24"/>
        </w:rPr>
        <w:t xml:space="preserve"> Internship is one of the crucial </w:t>
      </w:r>
      <w:r w:rsidR="006826CB">
        <w:rPr>
          <w:rFonts w:ascii="Times New Roman" w:hAnsi="Times New Roman" w:cs="Times New Roman"/>
          <w:sz w:val="24"/>
          <w:szCs w:val="24"/>
        </w:rPr>
        <w:t>parts</w:t>
      </w:r>
      <w:r>
        <w:rPr>
          <w:rFonts w:ascii="Times New Roman" w:hAnsi="Times New Roman" w:cs="Times New Roman"/>
          <w:sz w:val="24"/>
          <w:szCs w:val="24"/>
        </w:rPr>
        <w:t xml:space="preserve"> for </w:t>
      </w:r>
      <w:r w:rsidR="00D04CFB">
        <w:rPr>
          <w:rFonts w:ascii="Times New Roman" w:hAnsi="Times New Roman" w:cs="Times New Roman"/>
          <w:sz w:val="24"/>
          <w:szCs w:val="24"/>
        </w:rPr>
        <w:t>an</w:t>
      </w:r>
      <w:r>
        <w:rPr>
          <w:rFonts w:ascii="Times New Roman" w:hAnsi="Times New Roman" w:cs="Times New Roman"/>
          <w:sz w:val="24"/>
          <w:szCs w:val="24"/>
        </w:rPr>
        <w:t xml:space="preserve"> undergraduate student</w:t>
      </w:r>
      <w:r w:rsidR="00DF5552">
        <w:rPr>
          <w:rFonts w:ascii="Times New Roman" w:hAnsi="Times New Roman" w:cs="Times New Roman"/>
          <w:sz w:val="24"/>
          <w:szCs w:val="24"/>
        </w:rPr>
        <w:t xml:space="preserve"> undergraduate business </w:t>
      </w:r>
      <w:r w:rsidR="00BD284D">
        <w:rPr>
          <w:rFonts w:ascii="Times New Roman" w:hAnsi="Times New Roman" w:cs="Times New Roman"/>
          <w:sz w:val="24"/>
          <w:szCs w:val="24"/>
        </w:rPr>
        <w:t>programed</w:t>
      </w:r>
      <w:r w:rsidR="00DF5552">
        <w:rPr>
          <w:rFonts w:ascii="Times New Roman" w:hAnsi="Times New Roman" w:cs="Times New Roman"/>
          <w:sz w:val="24"/>
          <w:szCs w:val="24"/>
        </w:rPr>
        <w:t>. It is the time when</w:t>
      </w:r>
      <w:r w:rsidR="00BD284D">
        <w:rPr>
          <w:rFonts w:ascii="Times New Roman" w:hAnsi="Times New Roman" w:cs="Times New Roman"/>
          <w:sz w:val="24"/>
          <w:szCs w:val="24"/>
        </w:rPr>
        <w:t xml:space="preserve"> </w:t>
      </w:r>
      <w:r w:rsidR="006826CB">
        <w:rPr>
          <w:rFonts w:ascii="Times New Roman" w:hAnsi="Times New Roman" w:cs="Times New Roman"/>
          <w:sz w:val="24"/>
          <w:szCs w:val="24"/>
        </w:rPr>
        <w:t>a student gets</w:t>
      </w:r>
      <w:r w:rsidR="00BD284D">
        <w:rPr>
          <w:rFonts w:ascii="Times New Roman" w:hAnsi="Times New Roman" w:cs="Times New Roman"/>
          <w:sz w:val="24"/>
          <w:szCs w:val="24"/>
        </w:rPr>
        <w:t xml:space="preserve"> the opportunity to engage with the actual work environment and its methods, after a four year long practice</w:t>
      </w:r>
      <w:r w:rsidR="00292A8B">
        <w:rPr>
          <w:rFonts w:ascii="Times New Roman" w:hAnsi="Times New Roman" w:cs="Times New Roman"/>
          <w:sz w:val="24"/>
          <w:szCs w:val="24"/>
        </w:rPr>
        <w:t xml:space="preserve"> under the Dhaka Bank Ltd.</w:t>
      </w:r>
      <w:r w:rsidR="00DF5552">
        <w:rPr>
          <w:rFonts w:ascii="Times New Roman" w:hAnsi="Times New Roman" w:cs="Times New Roman"/>
          <w:sz w:val="24"/>
          <w:szCs w:val="24"/>
        </w:rPr>
        <w:t xml:space="preserve"> </w:t>
      </w:r>
      <w:r w:rsidR="00292A8B">
        <w:rPr>
          <w:rFonts w:ascii="Times New Roman" w:hAnsi="Times New Roman" w:cs="Times New Roman"/>
          <w:sz w:val="24"/>
          <w:szCs w:val="24"/>
        </w:rPr>
        <w:t xml:space="preserve">Also </w:t>
      </w:r>
      <w:r w:rsidRPr="00292A8B">
        <w:rPr>
          <w:rFonts w:ascii="Times New Roman" w:hAnsi="Times New Roman" w:cs="Times New Roman"/>
          <w:sz w:val="24"/>
          <w:szCs w:val="28"/>
        </w:rPr>
        <w:t>Now a days Business world is becoming more dynamic and competitive.</w:t>
      </w:r>
      <w:r w:rsidR="00292A8B">
        <w:rPr>
          <w:rFonts w:ascii="Times New Roman" w:hAnsi="Times New Roman" w:cs="Times New Roman"/>
          <w:sz w:val="24"/>
          <w:szCs w:val="28"/>
        </w:rPr>
        <w:t xml:space="preserve"> It is hard to student to run operation of organization. Business play an important role in developed our economy in Bangladesh. So as a business student I think I need to be known about any organization handy and versatile experience about the business organization before starting our career. Internship is an arrangement, which makes a connection between our academic knowledge and real world of business o</w:t>
      </w:r>
      <w:r w:rsidR="00135186">
        <w:rPr>
          <w:rFonts w:ascii="Times New Roman" w:hAnsi="Times New Roman" w:cs="Times New Roman"/>
          <w:sz w:val="24"/>
          <w:szCs w:val="28"/>
        </w:rPr>
        <w:t>rganization that make us expert</w:t>
      </w:r>
      <w:r w:rsidR="00292A8B">
        <w:rPr>
          <w:rFonts w:ascii="Times New Roman" w:hAnsi="Times New Roman" w:cs="Times New Roman"/>
          <w:sz w:val="24"/>
          <w:szCs w:val="28"/>
        </w:rPr>
        <w:t xml:space="preserve"> for future.</w:t>
      </w:r>
      <w:r w:rsidR="00135186">
        <w:rPr>
          <w:rFonts w:ascii="Times New Roman" w:hAnsi="Times New Roman" w:cs="Times New Roman"/>
          <w:sz w:val="24"/>
          <w:szCs w:val="28"/>
        </w:rPr>
        <w:t xml:space="preserve"> It is more useful specially business background in our profession we need to know practical knowledge to run and operate to different organization. As a Finance major and minor Accounting student, I always want to start my career from an organization where first priority in Finance and Accounting. Banking sector is the sector where finance and Accounting mainly practiced. Because </w:t>
      </w:r>
      <w:r w:rsidR="003155CD">
        <w:rPr>
          <w:rFonts w:ascii="Times New Roman" w:hAnsi="Times New Roman" w:cs="Times New Roman"/>
          <w:sz w:val="24"/>
          <w:szCs w:val="28"/>
        </w:rPr>
        <w:t>of mostly</w:t>
      </w:r>
      <w:r w:rsidR="00135186">
        <w:rPr>
          <w:rFonts w:ascii="Times New Roman" w:hAnsi="Times New Roman" w:cs="Times New Roman"/>
          <w:sz w:val="24"/>
          <w:szCs w:val="28"/>
        </w:rPr>
        <w:t xml:space="preserve"> practiced of finance and accounting for being banking sector was of my desire.</w:t>
      </w:r>
      <w:r w:rsidR="003155CD">
        <w:rPr>
          <w:rFonts w:ascii="Times New Roman" w:hAnsi="Times New Roman" w:cs="Times New Roman"/>
          <w:sz w:val="24"/>
          <w:szCs w:val="28"/>
        </w:rPr>
        <w:t xml:space="preserve"> According to my desire I conducted my internship under Dhaka Bank Ltd. From my internship experience I have </w:t>
      </w:r>
      <w:proofErr w:type="spellStart"/>
      <w:r w:rsidR="003155CD">
        <w:rPr>
          <w:rFonts w:ascii="Times New Roman" w:hAnsi="Times New Roman" w:cs="Times New Roman"/>
          <w:sz w:val="24"/>
          <w:szCs w:val="28"/>
        </w:rPr>
        <w:t>leaned</w:t>
      </w:r>
      <w:proofErr w:type="spellEnd"/>
      <w:r w:rsidR="003155CD">
        <w:rPr>
          <w:rFonts w:ascii="Times New Roman" w:hAnsi="Times New Roman" w:cs="Times New Roman"/>
          <w:sz w:val="24"/>
          <w:szCs w:val="28"/>
        </w:rPr>
        <w:t xml:space="preserve"> many things and acquire some skill like communication skill, technological skill, and organizational skill. And also I have learned to make myself capable to work under pressure. As an intern in Dhaka bank ltd at corporate it was my fortunate that I get a closer look to the activities and performance of DBL some division.</w:t>
      </w:r>
    </w:p>
    <w:p w:rsidR="006A0030" w:rsidRPr="00640613" w:rsidRDefault="00CD4580" w:rsidP="00640613">
      <w:pPr>
        <w:pStyle w:val="Heading3"/>
      </w:pPr>
      <w:bookmarkStart w:id="4" w:name="_Toc22239132"/>
      <w:r>
        <w:t>1.2</w:t>
      </w:r>
      <w:r w:rsidR="00765320" w:rsidRPr="00640613">
        <w:t xml:space="preserve"> </w:t>
      </w:r>
      <w:r w:rsidR="00B86043" w:rsidRPr="00640613">
        <w:t>Objective of the Study:</w:t>
      </w:r>
      <w:bookmarkEnd w:id="4"/>
      <w:r w:rsidR="00B86043" w:rsidRPr="00640613">
        <w:t xml:space="preserve"> </w:t>
      </w:r>
    </w:p>
    <w:p w:rsidR="00E7797D" w:rsidRDefault="00E7797D" w:rsidP="00A47170">
      <w:pPr>
        <w:jc w:val="both"/>
        <w:rPr>
          <w:rFonts w:ascii="Times New Roman" w:hAnsi="Times New Roman" w:cs="Times New Roman"/>
          <w:sz w:val="24"/>
          <w:szCs w:val="24"/>
        </w:rPr>
      </w:pPr>
    </w:p>
    <w:p w:rsidR="00F243BC" w:rsidRDefault="00F243BC" w:rsidP="00A47170">
      <w:pPr>
        <w:jc w:val="both"/>
        <w:rPr>
          <w:rFonts w:ascii="Times New Roman" w:hAnsi="Times New Roman" w:cs="Times New Roman"/>
          <w:sz w:val="24"/>
          <w:szCs w:val="24"/>
        </w:rPr>
      </w:pPr>
      <w:r w:rsidRPr="006A0030">
        <w:rPr>
          <w:rFonts w:ascii="Times New Roman" w:hAnsi="Times New Roman" w:cs="Times New Roman"/>
          <w:b/>
          <w:sz w:val="24"/>
          <w:szCs w:val="24"/>
        </w:rPr>
        <w:t>Primary Objective</w:t>
      </w:r>
      <w:r>
        <w:rPr>
          <w:rFonts w:ascii="Times New Roman" w:hAnsi="Times New Roman" w:cs="Times New Roman"/>
          <w:sz w:val="24"/>
          <w:szCs w:val="24"/>
        </w:rPr>
        <w:t>:</w:t>
      </w:r>
    </w:p>
    <w:p w:rsidR="003155CD" w:rsidRDefault="00D04CFB" w:rsidP="00A47170">
      <w:pPr>
        <w:jc w:val="both"/>
        <w:rPr>
          <w:rFonts w:ascii="Times New Roman" w:hAnsi="Times New Roman" w:cs="Times New Roman"/>
          <w:sz w:val="24"/>
          <w:szCs w:val="24"/>
        </w:rPr>
      </w:pPr>
      <w:r>
        <w:rPr>
          <w:rFonts w:ascii="Times New Roman" w:hAnsi="Times New Roman" w:cs="Times New Roman"/>
          <w:sz w:val="24"/>
          <w:szCs w:val="24"/>
        </w:rPr>
        <w:t>The main objective is to assess the overall aspects of Dhaka Bank by using the</w:t>
      </w:r>
      <w:r w:rsidR="00F243BC">
        <w:rPr>
          <w:rFonts w:ascii="Times New Roman" w:hAnsi="Times New Roman" w:cs="Times New Roman"/>
          <w:sz w:val="24"/>
          <w:szCs w:val="24"/>
        </w:rPr>
        <w:t xml:space="preserve"> stress </w:t>
      </w:r>
      <w:r>
        <w:rPr>
          <w:rFonts w:ascii="Times New Roman" w:hAnsi="Times New Roman" w:cs="Times New Roman"/>
          <w:sz w:val="24"/>
          <w:szCs w:val="24"/>
        </w:rPr>
        <w:t>testing tool.</w:t>
      </w:r>
    </w:p>
    <w:p w:rsidR="00F243BC" w:rsidRDefault="00F243BC" w:rsidP="00A47170">
      <w:pPr>
        <w:jc w:val="both"/>
        <w:rPr>
          <w:rFonts w:ascii="Times New Roman" w:hAnsi="Times New Roman" w:cs="Times New Roman"/>
          <w:sz w:val="24"/>
          <w:szCs w:val="24"/>
        </w:rPr>
      </w:pPr>
      <w:r w:rsidRPr="006A0030">
        <w:rPr>
          <w:rFonts w:ascii="Times New Roman" w:hAnsi="Times New Roman" w:cs="Times New Roman"/>
          <w:b/>
          <w:sz w:val="24"/>
          <w:szCs w:val="24"/>
        </w:rPr>
        <w:t>Secondary Objective</w:t>
      </w:r>
      <w:r>
        <w:rPr>
          <w:rFonts w:ascii="Times New Roman" w:hAnsi="Times New Roman" w:cs="Times New Roman"/>
          <w:sz w:val="24"/>
          <w:szCs w:val="24"/>
        </w:rPr>
        <w:t>:</w:t>
      </w:r>
    </w:p>
    <w:p w:rsidR="00F243BC" w:rsidRDefault="00F243BC" w:rsidP="00A47170">
      <w:pPr>
        <w:pStyle w:val="ListParagraph"/>
        <w:numPr>
          <w:ilvl w:val="0"/>
          <w:numId w:val="1"/>
        </w:numPr>
        <w:jc w:val="both"/>
        <w:rPr>
          <w:rFonts w:ascii="Times New Roman" w:hAnsi="Times New Roman" w:cs="Times New Roman"/>
          <w:sz w:val="24"/>
          <w:szCs w:val="24"/>
        </w:rPr>
      </w:pPr>
      <w:r w:rsidRPr="004F33D8">
        <w:rPr>
          <w:rFonts w:ascii="Times New Roman" w:hAnsi="Times New Roman" w:cs="Times New Roman"/>
          <w:sz w:val="24"/>
          <w:szCs w:val="24"/>
        </w:rPr>
        <w:t>To gather the practical used based on the theoretical knowledge</w:t>
      </w:r>
      <w:r w:rsidR="004F33D8">
        <w:rPr>
          <w:rFonts w:ascii="Times New Roman" w:hAnsi="Times New Roman" w:cs="Times New Roman"/>
          <w:sz w:val="24"/>
          <w:szCs w:val="24"/>
        </w:rPr>
        <w:t>.</w:t>
      </w:r>
    </w:p>
    <w:p w:rsidR="004F33D8" w:rsidRDefault="004F33D8" w:rsidP="00A47170">
      <w:pPr>
        <w:pStyle w:val="ListParagraph"/>
        <w:numPr>
          <w:ilvl w:val="0"/>
          <w:numId w:val="1"/>
        </w:numPr>
        <w:jc w:val="both"/>
        <w:rPr>
          <w:rFonts w:ascii="Times New Roman" w:hAnsi="Times New Roman" w:cs="Times New Roman"/>
          <w:sz w:val="24"/>
          <w:szCs w:val="24"/>
        </w:rPr>
      </w:pP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familiar with the corporate environment and culture and how they work.</w:t>
      </w:r>
    </w:p>
    <w:p w:rsidR="004F33D8" w:rsidRDefault="004F33D8" w:rsidP="00A4717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To fulfill the internship program.</w:t>
      </w:r>
    </w:p>
    <w:p w:rsidR="00F243BC" w:rsidRDefault="004F33D8" w:rsidP="00A47170">
      <w:pPr>
        <w:pStyle w:val="ListParagraph"/>
        <w:numPr>
          <w:ilvl w:val="0"/>
          <w:numId w:val="1"/>
        </w:numPr>
        <w:jc w:val="both"/>
        <w:rPr>
          <w:rFonts w:ascii="Times New Roman" w:hAnsi="Times New Roman" w:cs="Times New Roman"/>
          <w:sz w:val="24"/>
          <w:szCs w:val="24"/>
        </w:rPr>
      </w:pPr>
      <w:r w:rsidRPr="004F33D8">
        <w:rPr>
          <w:rFonts w:ascii="Times New Roman" w:hAnsi="Times New Roman" w:cs="Times New Roman"/>
          <w:sz w:val="24"/>
          <w:szCs w:val="24"/>
        </w:rPr>
        <w:t xml:space="preserve">To </w:t>
      </w:r>
      <w:r>
        <w:rPr>
          <w:rFonts w:ascii="Times New Roman" w:hAnsi="Times New Roman" w:cs="Times New Roman"/>
          <w:sz w:val="24"/>
          <w:szCs w:val="24"/>
        </w:rPr>
        <w:t>understand the banking</w:t>
      </w:r>
      <w:r w:rsidR="008C652D">
        <w:rPr>
          <w:rFonts w:ascii="Times New Roman" w:hAnsi="Times New Roman" w:cs="Times New Roman"/>
          <w:sz w:val="24"/>
          <w:szCs w:val="24"/>
        </w:rPr>
        <w:t xml:space="preserve"> daily actions</w:t>
      </w:r>
      <w:r>
        <w:rPr>
          <w:rFonts w:ascii="Times New Roman" w:hAnsi="Times New Roman" w:cs="Times New Roman"/>
          <w:sz w:val="24"/>
          <w:szCs w:val="24"/>
        </w:rPr>
        <w:t>.</w:t>
      </w:r>
    </w:p>
    <w:p w:rsidR="004F33D8" w:rsidRDefault="004F33D8" w:rsidP="00A4717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To evaluate the performance of DBL.</w:t>
      </w:r>
    </w:p>
    <w:p w:rsidR="004F33D8" w:rsidRDefault="004F33D8" w:rsidP="00A4717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 xml:space="preserve">To </w:t>
      </w:r>
      <w:r w:rsidR="00B51BC6">
        <w:rPr>
          <w:rFonts w:ascii="Times New Roman" w:hAnsi="Times New Roman" w:cs="Times New Roman"/>
          <w:sz w:val="24"/>
          <w:szCs w:val="24"/>
        </w:rPr>
        <w:t>recognize</w:t>
      </w:r>
      <w:r>
        <w:rPr>
          <w:rFonts w:ascii="Times New Roman" w:hAnsi="Times New Roman" w:cs="Times New Roman"/>
          <w:sz w:val="24"/>
          <w:szCs w:val="24"/>
        </w:rPr>
        <w:t xml:space="preserve"> and </w:t>
      </w:r>
      <w:r w:rsidR="00B51BC6">
        <w:rPr>
          <w:rFonts w:ascii="Times New Roman" w:hAnsi="Times New Roman" w:cs="Times New Roman"/>
          <w:sz w:val="24"/>
          <w:szCs w:val="24"/>
        </w:rPr>
        <w:t xml:space="preserve">dissect </w:t>
      </w:r>
      <w:r>
        <w:rPr>
          <w:rFonts w:ascii="Times New Roman" w:hAnsi="Times New Roman" w:cs="Times New Roman"/>
          <w:sz w:val="24"/>
          <w:szCs w:val="24"/>
        </w:rPr>
        <w:t xml:space="preserve">the </w:t>
      </w:r>
      <w:r w:rsidR="00B51BC6">
        <w:rPr>
          <w:rFonts w:ascii="Times New Roman" w:hAnsi="Times New Roman" w:cs="Times New Roman"/>
          <w:sz w:val="24"/>
          <w:szCs w:val="24"/>
        </w:rPr>
        <w:t xml:space="preserve">quality </w:t>
      </w:r>
      <w:r>
        <w:rPr>
          <w:rFonts w:ascii="Times New Roman" w:hAnsi="Times New Roman" w:cs="Times New Roman"/>
          <w:sz w:val="24"/>
          <w:szCs w:val="24"/>
        </w:rPr>
        <w:t xml:space="preserve">and </w:t>
      </w:r>
      <w:r w:rsidR="00B51BC6">
        <w:rPr>
          <w:rFonts w:ascii="Times New Roman" w:hAnsi="Times New Roman" w:cs="Times New Roman"/>
          <w:sz w:val="24"/>
          <w:szCs w:val="24"/>
        </w:rPr>
        <w:t xml:space="preserve">shortcoming </w:t>
      </w:r>
      <w:r>
        <w:rPr>
          <w:rFonts w:ascii="Times New Roman" w:hAnsi="Times New Roman" w:cs="Times New Roman"/>
          <w:sz w:val="24"/>
          <w:szCs w:val="24"/>
        </w:rPr>
        <w:t>through stress testing.</w:t>
      </w:r>
    </w:p>
    <w:p w:rsidR="004F33D8" w:rsidRPr="004F33D8" w:rsidRDefault="004F33D8" w:rsidP="00A47170">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To </w:t>
      </w:r>
      <w:r w:rsidR="00B51BC6">
        <w:rPr>
          <w:rFonts w:ascii="Times New Roman" w:hAnsi="Times New Roman" w:cs="Times New Roman"/>
          <w:sz w:val="24"/>
          <w:szCs w:val="24"/>
        </w:rPr>
        <w:t xml:space="preserve">call attention to </w:t>
      </w:r>
      <w:r>
        <w:rPr>
          <w:rFonts w:ascii="Times New Roman" w:hAnsi="Times New Roman" w:cs="Times New Roman"/>
          <w:sz w:val="24"/>
          <w:szCs w:val="24"/>
        </w:rPr>
        <w:t xml:space="preserve">the </w:t>
      </w:r>
      <w:r w:rsidR="00B51BC6">
        <w:rPr>
          <w:rFonts w:ascii="Times New Roman" w:hAnsi="Times New Roman" w:cs="Times New Roman"/>
          <w:sz w:val="24"/>
          <w:szCs w:val="24"/>
        </w:rPr>
        <w:t>significant</w:t>
      </w:r>
      <w:r>
        <w:rPr>
          <w:rFonts w:ascii="Times New Roman" w:hAnsi="Times New Roman" w:cs="Times New Roman"/>
          <w:sz w:val="24"/>
          <w:szCs w:val="24"/>
        </w:rPr>
        <w:t xml:space="preserve"> findings and </w:t>
      </w:r>
      <w:r w:rsidR="00B51BC6">
        <w:rPr>
          <w:rFonts w:ascii="Times New Roman" w:hAnsi="Times New Roman" w:cs="Times New Roman"/>
          <w:sz w:val="24"/>
          <w:szCs w:val="24"/>
        </w:rPr>
        <w:t>give</w:t>
      </w:r>
      <w:r>
        <w:rPr>
          <w:rFonts w:ascii="Times New Roman" w:hAnsi="Times New Roman" w:cs="Times New Roman"/>
          <w:sz w:val="24"/>
          <w:szCs w:val="24"/>
        </w:rPr>
        <w:t xml:space="preserve"> some valuable recommendation based on them.</w:t>
      </w:r>
    </w:p>
    <w:p w:rsidR="006958DE" w:rsidRPr="006958DE" w:rsidRDefault="00CD4580" w:rsidP="006958DE">
      <w:pPr>
        <w:pStyle w:val="Heading3"/>
      </w:pPr>
      <w:bookmarkStart w:id="5" w:name="_Toc22239133"/>
      <w:r>
        <w:t xml:space="preserve">1.3 </w:t>
      </w:r>
      <w:r w:rsidR="004F33D8" w:rsidRPr="00640613">
        <w:t>Scope of the Study</w:t>
      </w:r>
      <w:r w:rsidR="006A0030" w:rsidRPr="00640613">
        <w:t>:</w:t>
      </w:r>
      <w:bookmarkEnd w:id="5"/>
    </w:p>
    <w:p w:rsidR="005620D8" w:rsidRDefault="006A0030" w:rsidP="00A47170">
      <w:pPr>
        <w:jc w:val="both"/>
        <w:rPr>
          <w:rFonts w:ascii="Times New Roman" w:hAnsi="Times New Roman" w:cs="Times New Roman"/>
          <w:sz w:val="24"/>
          <w:szCs w:val="24"/>
        </w:rPr>
      </w:pPr>
      <w:r>
        <w:rPr>
          <w:rFonts w:ascii="Times New Roman" w:hAnsi="Times New Roman" w:cs="Times New Roman"/>
          <w:sz w:val="24"/>
          <w:szCs w:val="24"/>
        </w:rPr>
        <w:t>As</w:t>
      </w:r>
      <w:r w:rsidR="006958DE">
        <w:rPr>
          <w:rFonts w:ascii="Times New Roman" w:hAnsi="Times New Roman" w:cs="Times New Roman"/>
          <w:sz w:val="24"/>
          <w:szCs w:val="24"/>
        </w:rPr>
        <w:t xml:space="preserve"> I was an intern my scope is constrained</w:t>
      </w:r>
      <w:r w:rsidR="004F33D8">
        <w:rPr>
          <w:rFonts w:ascii="Times New Roman" w:hAnsi="Times New Roman" w:cs="Times New Roman"/>
          <w:sz w:val="24"/>
          <w:szCs w:val="24"/>
        </w:rPr>
        <w:t xml:space="preserve"> for some purpose. I had </w:t>
      </w:r>
      <w:proofErr w:type="gramStart"/>
      <w:r w:rsidR="006958DE">
        <w:rPr>
          <w:rFonts w:ascii="Times New Roman" w:hAnsi="Times New Roman" w:cs="Times New Roman"/>
          <w:sz w:val="24"/>
          <w:szCs w:val="24"/>
        </w:rPr>
        <w:t>follow</w:t>
      </w:r>
      <w:proofErr w:type="gramEnd"/>
      <w:r w:rsidR="006958DE">
        <w:rPr>
          <w:rFonts w:ascii="Times New Roman" w:hAnsi="Times New Roman" w:cs="Times New Roman"/>
          <w:sz w:val="24"/>
          <w:szCs w:val="24"/>
        </w:rPr>
        <w:t xml:space="preserve"> reliable </w:t>
      </w:r>
      <w:r w:rsidR="005620D8">
        <w:rPr>
          <w:rFonts w:ascii="Times New Roman" w:hAnsi="Times New Roman" w:cs="Times New Roman"/>
          <w:sz w:val="24"/>
          <w:szCs w:val="24"/>
        </w:rPr>
        <w:t>formalities</w:t>
      </w:r>
      <w:r w:rsidR="004F33D8">
        <w:rPr>
          <w:rFonts w:ascii="Times New Roman" w:hAnsi="Times New Roman" w:cs="Times New Roman"/>
          <w:sz w:val="24"/>
          <w:szCs w:val="24"/>
        </w:rPr>
        <w:t xml:space="preserve"> to collect data for my report.</w:t>
      </w:r>
      <w:r w:rsidR="005620D8">
        <w:rPr>
          <w:rFonts w:ascii="Times New Roman" w:hAnsi="Times New Roman" w:cs="Times New Roman"/>
          <w:sz w:val="24"/>
          <w:szCs w:val="24"/>
        </w:rPr>
        <w:t xml:space="preserve"> </w:t>
      </w:r>
      <w:proofErr w:type="gramStart"/>
      <w:r w:rsidR="005620D8">
        <w:rPr>
          <w:rFonts w:ascii="Times New Roman" w:hAnsi="Times New Roman" w:cs="Times New Roman"/>
          <w:sz w:val="24"/>
          <w:szCs w:val="24"/>
        </w:rPr>
        <w:t xml:space="preserve">This </w:t>
      </w:r>
      <w:r w:rsidR="006958DE">
        <w:rPr>
          <w:rFonts w:ascii="Times New Roman" w:hAnsi="Times New Roman" w:cs="Times New Roman"/>
          <w:sz w:val="24"/>
          <w:szCs w:val="24"/>
        </w:rPr>
        <w:t>learn</w:t>
      </w:r>
      <w:proofErr w:type="gramEnd"/>
      <w:r w:rsidR="006958DE">
        <w:rPr>
          <w:rFonts w:ascii="Times New Roman" w:hAnsi="Times New Roman" w:cs="Times New Roman"/>
          <w:sz w:val="24"/>
          <w:szCs w:val="24"/>
        </w:rPr>
        <w:t xml:space="preserve"> </w:t>
      </w:r>
      <w:r w:rsidR="005620D8">
        <w:rPr>
          <w:rFonts w:ascii="Times New Roman" w:hAnsi="Times New Roman" w:cs="Times New Roman"/>
          <w:sz w:val="24"/>
          <w:szCs w:val="24"/>
        </w:rPr>
        <w:t xml:space="preserve">gives the clear idea about </w:t>
      </w:r>
      <w:r w:rsidR="006958DE">
        <w:rPr>
          <w:rFonts w:ascii="Times New Roman" w:hAnsi="Times New Roman" w:cs="Times New Roman"/>
          <w:sz w:val="24"/>
          <w:szCs w:val="24"/>
        </w:rPr>
        <w:t xml:space="preserve">economic overall </w:t>
      </w:r>
      <w:r w:rsidR="005620D8">
        <w:rPr>
          <w:rFonts w:ascii="Times New Roman" w:hAnsi="Times New Roman" w:cs="Times New Roman"/>
          <w:sz w:val="24"/>
          <w:szCs w:val="24"/>
        </w:rPr>
        <w:t xml:space="preserve">performance of DBL and you can know the financial position in the banking sector based on </w:t>
      </w:r>
      <w:r w:rsidR="008C652D">
        <w:rPr>
          <w:rFonts w:ascii="Times New Roman" w:hAnsi="Times New Roman" w:cs="Times New Roman"/>
          <w:sz w:val="24"/>
          <w:szCs w:val="24"/>
        </w:rPr>
        <w:t>its</w:t>
      </w:r>
      <w:r w:rsidR="005620D8">
        <w:rPr>
          <w:rFonts w:ascii="Times New Roman" w:hAnsi="Times New Roman" w:cs="Times New Roman"/>
          <w:sz w:val="24"/>
          <w:szCs w:val="24"/>
        </w:rPr>
        <w:t xml:space="preserve"> last year performance.</w:t>
      </w:r>
      <w:r w:rsidR="005620D8">
        <w:rPr>
          <w:rFonts w:ascii="Times New Roman" w:hAnsi="Times New Roman" w:cs="Times New Roman"/>
          <w:sz w:val="24"/>
          <w:szCs w:val="24"/>
        </w:rPr>
        <w:tab/>
        <w:t>These are the major scope of this report…</w:t>
      </w:r>
    </w:p>
    <w:p w:rsidR="004F33D8" w:rsidRDefault="005620D8" w:rsidP="00A4717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Understand the financial position</w:t>
      </w:r>
    </w:p>
    <w:p w:rsidR="005620D8" w:rsidRDefault="005620D8" w:rsidP="00A4717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Know about the new idea stress testing</w:t>
      </w:r>
    </w:p>
    <w:p w:rsidR="005620D8" w:rsidRDefault="005620D8" w:rsidP="00A4717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Apply these data anyone to invest this Bank</w:t>
      </w:r>
    </w:p>
    <w:p w:rsidR="005620D8" w:rsidRPr="005620D8" w:rsidRDefault="005620D8" w:rsidP="00A47170">
      <w:pPr>
        <w:pStyle w:val="ListParagraph"/>
        <w:numPr>
          <w:ilvl w:val="0"/>
          <w:numId w:val="2"/>
        </w:numPr>
        <w:jc w:val="both"/>
        <w:rPr>
          <w:rFonts w:ascii="Times New Roman" w:hAnsi="Times New Roman" w:cs="Times New Roman"/>
          <w:sz w:val="24"/>
          <w:szCs w:val="24"/>
        </w:rPr>
      </w:pPr>
      <w:r>
        <w:rPr>
          <w:rFonts w:ascii="Times New Roman" w:hAnsi="Times New Roman" w:cs="Times New Roman"/>
          <w:sz w:val="24"/>
          <w:szCs w:val="24"/>
        </w:rPr>
        <w:t>Follow the Recommendation to improve where the bank has lacking.</w:t>
      </w:r>
    </w:p>
    <w:p w:rsidR="00E7797D" w:rsidRDefault="005620D8" w:rsidP="00A47170">
      <w:pPr>
        <w:jc w:val="both"/>
        <w:rPr>
          <w:rFonts w:ascii="Times New Roman" w:hAnsi="Times New Roman" w:cs="Times New Roman"/>
          <w:sz w:val="28"/>
          <w:szCs w:val="24"/>
        </w:rPr>
      </w:pPr>
      <w:r w:rsidRPr="00765320">
        <w:rPr>
          <w:rFonts w:ascii="Times New Roman" w:hAnsi="Times New Roman" w:cs="Times New Roman"/>
          <w:b/>
          <w:sz w:val="24"/>
          <w:szCs w:val="24"/>
        </w:rPr>
        <w:t>Sources of data</w:t>
      </w:r>
      <w:r w:rsidRPr="006A0030">
        <w:rPr>
          <w:rFonts w:ascii="Times New Roman" w:hAnsi="Times New Roman" w:cs="Times New Roman"/>
          <w:sz w:val="28"/>
          <w:szCs w:val="24"/>
        </w:rPr>
        <w:t xml:space="preserve">: </w:t>
      </w:r>
    </w:p>
    <w:p w:rsidR="004F33D8" w:rsidRDefault="005620D8" w:rsidP="00A47170">
      <w:pPr>
        <w:jc w:val="both"/>
        <w:rPr>
          <w:rFonts w:ascii="Times New Roman" w:hAnsi="Times New Roman" w:cs="Times New Roman"/>
          <w:sz w:val="24"/>
          <w:szCs w:val="24"/>
        </w:rPr>
      </w:pPr>
      <w:r>
        <w:rPr>
          <w:rFonts w:ascii="Times New Roman" w:hAnsi="Times New Roman" w:cs="Times New Roman"/>
          <w:sz w:val="24"/>
          <w:szCs w:val="24"/>
        </w:rPr>
        <w:t>For making best report everyone follow some rules and regulation</w:t>
      </w:r>
      <w:r w:rsidR="00CC6297">
        <w:rPr>
          <w:rFonts w:ascii="Times New Roman" w:hAnsi="Times New Roman" w:cs="Times New Roman"/>
          <w:sz w:val="24"/>
          <w:szCs w:val="24"/>
        </w:rPr>
        <w:t xml:space="preserve"> to collect data for right data to right process. I have collect date from both primary and secondary data. These sources are…..</w:t>
      </w:r>
    </w:p>
    <w:p w:rsidR="00286AAB" w:rsidRDefault="00286AAB" w:rsidP="00A47170">
      <w:pPr>
        <w:jc w:val="both"/>
        <w:rPr>
          <w:rFonts w:ascii="Times New Roman" w:hAnsi="Times New Roman" w:cs="Times New Roman"/>
          <w:b/>
          <w:sz w:val="24"/>
          <w:szCs w:val="24"/>
        </w:rPr>
      </w:pPr>
    </w:p>
    <w:p w:rsidR="00CC6297" w:rsidRDefault="00CC6297" w:rsidP="00A47170">
      <w:pPr>
        <w:jc w:val="both"/>
        <w:rPr>
          <w:rFonts w:ascii="Times New Roman" w:hAnsi="Times New Roman" w:cs="Times New Roman"/>
          <w:sz w:val="24"/>
          <w:szCs w:val="24"/>
        </w:rPr>
      </w:pPr>
      <w:r w:rsidRPr="006A0030">
        <w:rPr>
          <w:rFonts w:ascii="Times New Roman" w:hAnsi="Times New Roman" w:cs="Times New Roman"/>
          <w:b/>
          <w:sz w:val="24"/>
          <w:szCs w:val="24"/>
        </w:rPr>
        <w:t>Primary data Sources</w:t>
      </w:r>
      <w:r>
        <w:rPr>
          <w:rFonts w:ascii="Times New Roman" w:hAnsi="Times New Roman" w:cs="Times New Roman"/>
          <w:sz w:val="24"/>
          <w:szCs w:val="24"/>
        </w:rPr>
        <w:t>:</w:t>
      </w:r>
    </w:p>
    <w:p w:rsidR="00CC6297" w:rsidRDefault="00CC6297" w:rsidP="00A47170">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Practical desk work</w:t>
      </w:r>
    </w:p>
    <w:p w:rsidR="00CC6297" w:rsidRDefault="00CC6297" w:rsidP="00A47170">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Face to face conversation with officers</w:t>
      </w:r>
    </w:p>
    <w:p w:rsidR="00CC6297" w:rsidRDefault="00CC6297" w:rsidP="00A47170">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Face to face interview with the customer</w:t>
      </w:r>
    </w:p>
    <w:p w:rsidR="00CC6297" w:rsidRDefault="00CC6297" w:rsidP="00A47170">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To do the banking activities related with F&amp; AD.</w:t>
      </w:r>
    </w:p>
    <w:p w:rsidR="0094067D" w:rsidRDefault="00CC6297" w:rsidP="0094067D">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Hand note what I am doing during the internship</w:t>
      </w:r>
      <w:r w:rsidR="00A739D5">
        <w:rPr>
          <w:rFonts w:ascii="Times New Roman" w:hAnsi="Times New Roman" w:cs="Times New Roman"/>
          <w:sz w:val="24"/>
          <w:szCs w:val="24"/>
        </w:rPr>
        <w:t>.</w:t>
      </w:r>
    </w:p>
    <w:p w:rsidR="004F33D8" w:rsidRPr="0094067D" w:rsidRDefault="00CC6297" w:rsidP="0094067D">
      <w:pPr>
        <w:jc w:val="both"/>
        <w:rPr>
          <w:rFonts w:ascii="Times New Roman" w:hAnsi="Times New Roman" w:cs="Times New Roman"/>
          <w:sz w:val="24"/>
          <w:szCs w:val="24"/>
        </w:rPr>
      </w:pPr>
      <w:r w:rsidRPr="0094067D">
        <w:rPr>
          <w:rFonts w:ascii="Times New Roman" w:hAnsi="Times New Roman" w:cs="Times New Roman"/>
          <w:b/>
          <w:sz w:val="24"/>
          <w:szCs w:val="24"/>
        </w:rPr>
        <w:t>Secondary data Sources</w:t>
      </w:r>
      <w:r w:rsidRPr="0094067D">
        <w:rPr>
          <w:rFonts w:ascii="Times New Roman" w:hAnsi="Times New Roman" w:cs="Times New Roman"/>
          <w:sz w:val="24"/>
          <w:szCs w:val="24"/>
        </w:rPr>
        <w:t>:</w:t>
      </w:r>
    </w:p>
    <w:p w:rsidR="00CC6297" w:rsidRDefault="00CC6297"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 xml:space="preserve">Annual </w:t>
      </w:r>
      <w:r w:rsidR="00A739D5">
        <w:rPr>
          <w:rFonts w:ascii="Times New Roman" w:hAnsi="Times New Roman" w:cs="Times New Roman"/>
          <w:sz w:val="24"/>
          <w:szCs w:val="24"/>
        </w:rPr>
        <w:t>report 2019 of Dhaka Bank.</w:t>
      </w:r>
    </w:p>
    <w:p w:rsidR="00A739D5"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Website of DBL.</w:t>
      </w:r>
    </w:p>
    <w:p w:rsidR="00A739D5"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Vouchers.</w:t>
      </w:r>
    </w:p>
    <w:p w:rsidR="00A739D5"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Bangladesh Bank portal.</w:t>
      </w:r>
    </w:p>
    <w:p w:rsidR="00A739D5"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Different Website.</w:t>
      </w:r>
    </w:p>
    <w:p w:rsidR="00A739D5"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Papers and Journal.</w:t>
      </w:r>
    </w:p>
    <w:p w:rsidR="00A739D5" w:rsidRPr="00CC6297" w:rsidRDefault="00A739D5" w:rsidP="00A4717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Textbook.</w:t>
      </w:r>
    </w:p>
    <w:p w:rsidR="004F33D8" w:rsidRDefault="004F33D8" w:rsidP="00A47170">
      <w:pPr>
        <w:jc w:val="both"/>
        <w:rPr>
          <w:rFonts w:ascii="Times New Roman" w:hAnsi="Times New Roman" w:cs="Times New Roman"/>
          <w:sz w:val="24"/>
          <w:szCs w:val="24"/>
        </w:rPr>
      </w:pPr>
    </w:p>
    <w:p w:rsidR="006A0030" w:rsidRPr="00640613" w:rsidRDefault="00CD4580" w:rsidP="00640613">
      <w:pPr>
        <w:pStyle w:val="Heading3"/>
      </w:pPr>
      <w:bookmarkStart w:id="6" w:name="_Toc22239134"/>
      <w:r>
        <w:rPr>
          <w:rStyle w:val="Heading3Char"/>
          <w:b/>
        </w:rPr>
        <w:t>1.4</w:t>
      </w:r>
      <w:r w:rsidR="00765320" w:rsidRPr="00640613">
        <w:rPr>
          <w:rStyle w:val="Heading3Char"/>
          <w:b/>
        </w:rPr>
        <w:t xml:space="preserve"> </w:t>
      </w:r>
      <w:r w:rsidR="00A739D5" w:rsidRPr="00640613">
        <w:rPr>
          <w:rStyle w:val="Heading3Char"/>
          <w:b/>
        </w:rPr>
        <w:t>Limitation of the Study</w:t>
      </w:r>
      <w:r w:rsidR="00A739D5" w:rsidRPr="00640613">
        <w:t>:</w:t>
      </w:r>
      <w:bookmarkEnd w:id="6"/>
    </w:p>
    <w:p w:rsidR="004F33D8" w:rsidRDefault="00A739D5" w:rsidP="00E7797D">
      <w:pPr>
        <w:jc w:val="both"/>
        <w:rPr>
          <w:rFonts w:ascii="Times New Roman" w:hAnsi="Times New Roman" w:cs="Times New Roman"/>
          <w:sz w:val="24"/>
          <w:szCs w:val="24"/>
        </w:rPr>
      </w:pPr>
      <w:r>
        <w:rPr>
          <w:rFonts w:ascii="Times New Roman" w:hAnsi="Times New Roman" w:cs="Times New Roman"/>
          <w:sz w:val="24"/>
          <w:szCs w:val="24"/>
        </w:rPr>
        <w:t>To complete a</w:t>
      </w:r>
      <w:r w:rsidR="00E143F1">
        <w:rPr>
          <w:rFonts w:ascii="Times New Roman" w:hAnsi="Times New Roman" w:cs="Times New Roman"/>
          <w:sz w:val="24"/>
          <w:szCs w:val="24"/>
        </w:rPr>
        <w:t xml:space="preserve">ny research needs high level involvement whatever it is like information collection, analysis of data. To complete this report many limitation arise though I want to try my best to avoid these limitation. To make report I faced </w:t>
      </w:r>
      <w:proofErr w:type="gramStart"/>
      <w:r w:rsidR="00E143F1">
        <w:rPr>
          <w:rFonts w:ascii="Times New Roman" w:hAnsi="Times New Roman" w:cs="Times New Roman"/>
          <w:sz w:val="24"/>
          <w:szCs w:val="24"/>
        </w:rPr>
        <w:t>these limitation</w:t>
      </w:r>
      <w:proofErr w:type="gramEnd"/>
      <w:r w:rsidR="00E143F1">
        <w:rPr>
          <w:rFonts w:ascii="Times New Roman" w:hAnsi="Times New Roman" w:cs="Times New Roman"/>
          <w:sz w:val="24"/>
          <w:szCs w:val="24"/>
        </w:rPr>
        <w:t>….</w:t>
      </w:r>
    </w:p>
    <w:p w:rsidR="00E143F1" w:rsidRDefault="00E143F1"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lastRenderedPageBreak/>
        <w:t>The first restraint is insufficient information. The bank did not provide personnel information in their portal.</w:t>
      </w:r>
    </w:p>
    <w:p w:rsidR="00E143F1" w:rsidRDefault="00E143F1"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I have faced constraint in the financial </w:t>
      </w:r>
      <w:r w:rsidR="007A5639">
        <w:rPr>
          <w:rFonts w:ascii="Times New Roman" w:hAnsi="Times New Roman" w:cs="Times New Roman"/>
          <w:sz w:val="24"/>
          <w:szCs w:val="24"/>
        </w:rPr>
        <w:t>forecast</w:t>
      </w:r>
      <w:r>
        <w:rPr>
          <w:rFonts w:ascii="Times New Roman" w:hAnsi="Times New Roman" w:cs="Times New Roman"/>
          <w:sz w:val="24"/>
          <w:szCs w:val="24"/>
        </w:rPr>
        <w:t xml:space="preserve"> as my estimate was informative rather than actual one</w:t>
      </w:r>
    </w:p>
    <w:p w:rsidR="00E143F1" w:rsidRDefault="00E143F1"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As I worked fulltime during the internship, time is another limitation to analyze depth such a critical issue</w:t>
      </w:r>
    </w:p>
    <w:p w:rsidR="00E143F1" w:rsidRDefault="00E143F1"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I had attend the class and exam because of my major subject remained </w:t>
      </w:r>
      <w:r w:rsidR="00487B53">
        <w:rPr>
          <w:rFonts w:ascii="Times New Roman" w:hAnsi="Times New Roman" w:cs="Times New Roman"/>
          <w:sz w:val="24"/>
          <w:szCs w:val="24"/>
        </w:rPr>
        <w:t>during the internship and that’s why I cannot make report during this time and that’s I submit my report in delay.</w:t>
      </w:r>
    </w:p>
    <w:p w:rsidR="00487B53" w:rsidRDefault="00487B53"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 xml:space="preserve">To take Primary data hard to work because of </w:t>
      </w:r>
      <w:r w:rsidR="008C652D">
        <w:rPr>
          <w:rFonts w:ascii="Times New Roman" w:hAnsi="Times New Roman" w:cs="Times New Roman"/>
          <w:sz w:val="24"/>
          <w:szCs w:val="24"/>
        </w:rPr>
        <w:t>legitimacy</w:t>
      </w:r>
      <w:r>
        <w:rPr>
          <w:rFonts w:ascii="Times New Roman" w:hAnsi="Times New Roman" w:cs="Times New Roman"/>
          <w:sz w:val="24"/>
          <w:szCs w:val="24"/>
        </w:rPr>
        <w:t>.</w:t>
      </w:r>
    </w:p>
    <w:p w:rsidR="00487B53" w:rsidRPr="00E143F1" w:rsidRDefault="00487B53" w:rsidP="00E7797D">
      <w:pPr>
        <w:pStyle w:val="ListParagraph"/>
        <w:numPr>
          <w:ilvl w:val="0"/>
          <w:numId w:val="5"/>
        </w:numPr>
        <w:jc w:val="both"/>
        <w:rPr>
          <w:rFonts w:ascii="Times New Roman" w:hAnsi="Times New Roman" w:cs="Times New Roman"/>
          <w:sz w:val="24"/>
          <w:szCs w:val="24"/>
        </w:rPr>
      </w:pPr>
      <w:r>
        <w:rPr>
          <w:rFonts w:ascii="Times New Roman" w:hAnsi="Times New Roman" w:cs="Times New Roman"/>
          <w:sz w:val="24"/>
          <w:szCs w:val="24"/>
        </w:rPr>
        <w:t>To maintained the Dhaka Bank official formality I collect information from credit department that will consume my time.</w:t>
      </w:r>
    </w:p>
    <w:p w:rsidR="004F33D8" w:rsidRDefault="004F33D8" w:rsidP="00E7797D">
      <w:pPr>
        <w:jc w:val="both"/>
        <w:rPr>
          <w:rFonts w:ascii="Times New Roman" w:hAnsi="Times New Roman" w:cs="Times New Roman"/>
          <w:sz w:val="24"/>
          <w:szCs w:val="24"/>
        </w:rPr>
      </w:pPr>
    </w:p>
    <w:p w:rsidR="00630060" w:rsidRDefault="00630060" w:rsidP="00E7797D">
      <w:pPr>
        <w:jc w:val="both"/>
        <w:rPr>
          <w:rFonts w:ascii="Times New Roman" w:hAnsi="Times New Roman" w:cs="Times New Roman"/>
          <w:color w:val="5B9BD5" w:themeColor="accent1"/>
          <w:sz w:val="36"/>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630060" w:rsidRDefault="00630060" w:rsidP="00E7797D">
      <w:pPr>
        <w:jc w:val="both"/>
        <w:rPr>
          <w:rFonts w:ascii="Times New Roman" w:hAnsi="Times New Roman" w:cs="Times New Roman"/>
          <w:color w:val="5B9BD5" w:themeColor="accent1"/>
          <w:sz w:val="36"/>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4067D" w:rsidRDefault="0094067D" w:rsidP="00E7797D">
      <w:pPr>
        <w:pStyle w:val="Heading1"/>
        <w:jc w:val="both"/>
      </w:pPr>
      <w:bookmarkStart w:id="7" w:name="_Toc22239135"/>
    </w:p>
    <w:p w:rsidR="00CD4580" w:rsidRDefault="00CD4580" w:rsidP="0094067D">
      <w:pPr>
        <w:pStyle w:val="Heading1"/>
        <w:tabs>
          <w:tab w:val="left" w:pos="2250"/>
          <w:tab w:val="center" w:pos="4680"/>
        </w:tabs>
      </w:pPr>
    </w:p>
    <w:p w:rsidR="00CD4580" w:rsidRDefault="00CD4580" w:rsidP="0094067D">
      <w:pPr>
        <w:pStyle w:val="Heading1"/>
        <w:tabs>
          <w:tab w:val="left" w:pos="2250"/>
          <w:tab w:val="center" w:pos="4680"/>
        </w:tabs>
      </w:pPr>
    </w:p>
    <w:p w:rsidR="00CD4580" w:rsidRDefault="00CD4580" w:rsidP="0094067D">
      <w:pPr>
        <w:pStyle w:val="Heading1"/>
        <w:tabs>
          <w:tab w:val="left" w:pos="2250"/>
          <w:tab w:val="center" w:pos="4680"/>
        </w:tabs>
      </w:pPr>
    </w:p>
    <w:p w:rsidR="00CD4580" w:rsidRDefault="00CD4580" w:rsidP="0094067D">
      <w:pPr>
        <w:pStyle w:val="Heading1"/>
        <w:tabs>
          <w:tab w:val="left" w:pos="2250"/>
          <w:tab w:val="center" w:pos="4680"/>
        </w:tabs>
      </w:pPr>
    </w:p>
    <w:p w:rsidR="00CD4580" w:rsidRDefault="00CD4580" w:rsidP="0094067D">
      <w:pPr>
        <w:pStyle w:val="Heading1"/>
        <w:tabs>
          <w:tab w:val="left" w:pos="2250"/>
          <w:tab w:val="center" w:pos="4680"/>
        </w:tabs>
      </w:pPr>
    </w:p>
    <w:p w:rsidR="00CD4580" w:rsidRDefault="00CD4580" w:rsidP="0094067D">
      <w:pPr>
        <w:pStyle w:val="Heading1"/>
        <w:tabs>
          <w:tab w:val="left" w:pos="2250"/>
          <w:tab w:val="center" w:pos="4680"/>
        </w:tabs>
      </w:pPr>
    </w:p>
    <w:p w:rsidR="00CD4580" w:rsidRDefault="00CD4580" w:rsidP="00CD4580"/>
    <w:p w:rsidR="00CD4580" w:rsidRPr="00CD4580" w:rsidRDefault="00CD4580" w:rsidP="00CD4580"/>
    <w:p w:rsidR="00286AAB" w:rsidRPr="00640613" w:rsidRDefault="005A22E4" w:rsidP="0094067D">
      <w:pPr>
        <w:pStyle w:val="Heading1"/>
        <w:tabs>
          <w:tab w:val="left" w:pos="2250"/>
          <w:tab w:val="center" w:pos="4680"/>
        </w:tabs>
      </w:pPr>
      <w:r w:rsidRPr="00640613">
        <w:lastRenderedPageBreak/>
        <w:t>Chapter # 2</w:t>
      </w:r>
      <w:bookmarkEnd w:id="7"/>
    </w:p>
    <w:p w:rsidR="005A22E4" w:rsidRPr="00640613" w:rsidRDefault="00FA2AC3" w:rsidP="00640613">
      <w:pPr>
        <w:pStyle w:val="Heading2"/>
      </w:pPr>
      <w:bookmarkStart w:id="8" w:name="_Toc22239136"/>
      <w:r>
        <w:t xml:space="preserve">Basics </w:t>
      </w:r>
      <w:r w:rsidR="00286AAB" w:rsidRPr="00640613">
        <w:t xml:space="preserve">of the </w:t>
      </w:r>
      <w:bookmarkEnd w:id="8"/>
      <w:r>
        <w:t>DBL</w:t>
      </w:r>
    </w:p>
    <w:p w:rsidR="00630060" w:rsidRDefault="005A22E4" w:rsidP="005A22E4">
      <w:pPr>
        <w:tabs>
          <w:tab w:val="right" w:pos="9360"/>
        </w:tabs>
        <w:jc w:val="both"/>
        <w:rPr>
          <w:rFonts w:ascii="Times New Roman" w:hAnsi="Times New Roman" w:cs="Times New Roman"/>
          <w:b/>
          <w:sz w:val="24"/>
          <w:szCs w:val="24"/>
        </w:rPr>
      </w:pPr>
      <w:r>
        <w:rPr>
          <w:rFonts w:ascii="Times New Roman" w:hAnsi="Times New Roman" w:cs="Times New Roman"/>
          <w:noProof/>
          <w:color w:val="5B9BD5" w:themeColor="accent1"/>
          <w:sz w:val="36"/>
          <w:szCs w:val="24"/>
        </w:rPr>
        <mc:AlternateContent>
          <mc:Choice Requires="wps">
            <w:drawing>
              <wp:anchor distT="0" distB="0" distL="114300" distR="114300" simplePos="0" relativeHeight="251685888" behindDoc="0" locked="0" layoutInCell="1" allowOverlap="1" wp14:anchorId="0D12552C" wp14:editId="135A3B39">
                <wp:simplePos x="0" y="0"/>
                <wp:positionH relativeFrom="margin">
                  <wp:posOffset>28575</wp:posOffset>
                </wp:positionH>
                <wp:positionV relativeFrom="paragraph">
                  <wp:posOffset>5080</wp:posOffset>
                </wp:positionV>
                <wp:extent cx="5915025" cy="9525"/>
                <wp:effectExtent l="0" t="0" r="28575" b="28575"/>
                <wp:wrapNone/>
                <wp:docPr id="29" name="Straight Connector 29"/>
                <wp:cNvGraphicFramePr/>
                <a:graphic xmlns:a="http://schemas.openxmlformats.org/drawingml/2006/main">
                  <a:graphicData uri="http://schemas.microsoft.com/office/word/2010/wordprocessingShape">
                    <wps:wsp>
                      <wps:cNvCnPr/>
                      <wps:spPr>
                        <a:xfrm>
                          <a:off x="0" y="0"/>
                          <a:ext cx="59150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8267497" id="Straight Connector 29" o:spid="_x0000_s1026" style="position:absolute;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5pt,.4pt" to="468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" strokecolor="#5b9bd5 [3204]" strokeweight=".5pt">
                <v:stroke joinstyle="miter"/>
                <w10:wrap anchorx="margin"/>
              </v:line>
            </w:pict>
          </mc:Fallback>
        </mc:AlternateContent>
      </w:r>
      <w:r>
        <w:rPr>
          <w:rFonts w:ascii="Times New Roman" w:hAnsi="Times New Roman" w:cs="Times New Roman"/>
          <w:b/>
          <w:sz w:val="24"/>
          <w:szCs w:val="24"/>
        </w:rPr>
        <w:tab/>
      </w:r>
    </w:p>
    <w:p w:rsidR="005A22E4" w:rsidRDefault="00765320" w:rsidP="00884824">
      <w:pPr>
        <w:pStyle w:val="Heading3"/>
      </w:pPr>
      <w:bookmarkStart w:id="9" w:name="_Toc22239137"/>
      <w:r w:rsidRPr="00640613">
        <w:t xml:space="preserve">2.1 </w:t>
      </w:r>
      <w:r w:rsidR="008C652D" w:rsidRPr="00640613">
        <w:t xml:space="preserve">Company </w:t>
      </w:r>
      <w:r w:rsidR="00D04CFB">
        <w:t>O</w:t>
      </w:r>
      <w:r w:rsidR="00487B53" w:rsidRPr="00640613">
        <w:t>verview</w:t>
      </w:r>
      <w:r w:rsidR="00487B53">
        <w:t>:</w:t>
      </w:r>
      <w:bookmarkEnd w:id="9"/>
      <w:r w:rsidR="00487B53">
        <w:t xml:space="preserve"> </w:t>
      </w:r>
    </w:p>
    <w:p w:rsidR="00D04CFB" w:rsidRDefault="003206AD" w:rsidP="002E11B9">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Now a day’s business </w:t>
      </w:r>
      <w:r w:rsidR="00D04CFB">
        <w:rPr>
          <w:rFonts w:ascii="Times New Roman" w:hAnsi="Times New Roman" w:cs="Times New Roman"/>
          <w:sz w:val="24"/>
          <w:szCs w:val="24"/>
        </w:rPr>
        <w:t>world becomes</w:t>
      </w:r>
      <w:r>
        <w:rPr>
          <w:rFonts w:ascii="Times New Roman" w:hAnsi="Times New Roman" w:cs="Times New Roman"/>
          <w:sz w:val="24"/>
          <w:szCs w:val="24"/>
        </w:rPr>
        <w:t xml:space="preserve"> a dynamic and competitiveness. </w:t>
      </w:r>
      <w:r w:rsidR="007A5639">
        <w:rPr>
          <w:rFonts w:ascii="Times New Roman" w:hAnsi="Times New Roman" w:cs="Times New Roman"/>
          <w:sz w:val="24"/>
          <w:szCs w:val="24"/>
        </w:rPr>
        <w:t>As money, bank and economy are one line in all over the world. Banks collect people’s surplus money as a deposit and give money whose needs money as a loan.</w:t>
      </w:r>
      <w:r w:rsidR="00487B53" w:rsidRPr="00612821">
        <w:rPr>
          <w:rFonts w:ascii="Times New Roman" w:hAnsi="Times New Roman" w:cs="Times New Roman"/>
          <w:sz w:val="24"/>
          <w:szCs w:val="24"/>
        </w:rPr>
        <w:t xml:space="preserve"> </w:t>
      </w:r>
      <w:r w:rsidR="007A5639">
        <w:rPr>
          <w:rFonts w:ascii="Times New Roman" w:hAnsi="Times New Roman" w:cs="Times New Roman"/>
          <w:sz w:val="24"/>
          <w:szCs w:val="24"/>
        </w:rPr>
        <w:t xml:space="preserve">To easy and safe transaction of money is not possible without bank and also we cannot think about </w:t>
      </w:r>
      <w:r w:rsidR="00980D5A">
        <w:rPr>
          <w:rFonts w:ascii="Times New Roman" w:hAnsi="Times New Roman" w:cs="Times New Roman"/>
          <w:sz w:val="24"/>
          <w:szCs w:val="24"/>
        </w:rPr>
        <w:t>our economic development without bank. In our economy, from under developing to reach developing country banks play the most significant role.</w:t>
      </w:r>
      <w:r w:rsidR="007A5639">
        <w:rPr>
          <w:rFonts w:ascii="Times New Roman" w:hAnsi="Times New Roman" w:cs="Times New Roman"/>
          <w:sz w:val="24"/>
          <w:szCs w:val="24"/>
        </w:rPr>
        <w:t xml:space="preserve"> </w:t>
      </w:r>
      <w:r w:rsidR="00487B53" w:rsidRPr="00612821">
        <w:rPr>
          <w:rFonts w:ascii="Times New Roman" w:hAnsi="Times New Roman" w:cs="Times New Roman"/>
          <w:sz w:val="24"/>
          <w:szCs w:val="24"/>
        </w:rPr>
        <w:t xml:space="preserve">Now banks </w:t>
      </w:r>
      <w:r w:rsidR="00917F9D">
        <w:rPr>
          <w:rFonts w:ascii="Times New Roman" w:hAnsi="Times New Roman" w:cs="Times New Roman"/>
          <w:sz w:val="24"/>
          <w:szCs w:val="24"/>
        </w:rPr>
        <w:t xml:space="preserve">provide </w:t>
      </w:r>
      <w:r w:rsidR="00487B53" w:rsidRPr="00612821">
        <w:rPr>
          <w:rFonts w:ascii="Times New Roman" w:hAnsi="Times New Roman" w:cs="Times New Roman"/>
          <w:sz w:val="24"/>
          <w:szCs w:val="24"/>
        </w:rPr>
        <w:t xml:space="preserve">the widest range of financial services and </w:t>
      </w:r>
      <w:r w:rsidR="00917F9D" w:rsidRPr="00612821">
        <w:rPr>
          <w:rFonts w:ascii="Times New Roman" w:hAnsi="Times New Roman" w:cs="Times New Roman"/>
          <w:sz w:val="24"/>
          <w:szCs w:val="24"/>
        </w:rPr>
        <w:t>execute</w:t>
      </w:r>
      <w:r w:rsidR="00487B53" w:rsidRPr="00612821">
        <w:rPr>
          <w:rFonts w:ascii="Times New Roman" w:hAnsi="Times New Roman" w:cs="Times New Roman"/>
          <w:sz w:val="24"/>
          <w:szCs w:val="24"/>
        </w:rPr>
        <w:t xml:space="preserve"> lots of financial </w:t>
      </w:r>
      <w:r w:rsidR="005A22E4" w:rsidRPr="00612821">
        <w:rPr>
          <w:rFonts w:ascii="Times New Roman" w:hAnsi="Times New Roman" w:cs="Times New Roman"/>
          <w:sz w:val="24"/>
          <w:szCs w:val="24"/>
        </w:rPr>
        <w:t>functions</w:t>
      </w:r>
      <w:r w:rsidR="00917F9D">
        <w:rPr>
          <w:rFonts w:ascii="Times New Roman" w:hAnsi="Times New Roman" w:cs="Times New Roman"/>
          <w:sz w:val="24"/>
          <w:szCs w:val="24"/>
        </w:rPr>
        <w:t xml:space="preserve"> and also offer services in digitalized way. Accordingly </w:t>
      </w:r>
      <w:r w:rsidR="00487B53" w:rsidRPr="00612821">
        <w:rPr>
          <w:rFonts w:ascii="Times New Roman" w:hAnsi="Times New Roman" w:cs="Times New Roman"/>
          <w:sz w:val="24"/>
          <w:szCs w:val="24"/>
        </w:rPr>
        <w:t xml:space="preserve">banks have </w:t>
      </w:r>
      <w:r w:rsidR="00917F9D" w:rsidRPr="00612821">
        <w:rPr>
          <w:rFonts w:ascii="Times New Roman" w:hAnsi="Times New Roman" w:cs="Times New Roman"/>
          <w:sz w:val="24"/>
          <w:szCs w:val="24"/>
        </w:rPr>
        <w:t>demonstrated</w:t>
      </w:r>
      <w:r w:rsidR="00487B53" w:rsidRPr="00612821">
        <w:rPr>
          <w:rFonts w:ascii="Times New Roman" w:hAnsi="Times New Roman" w:cs="Times New Roman"/>
          <w:sz w:val="24"/>
          <w:szCs w:val="24"/>
        </w:rPr>
        <w:t xml:space="preserve"> that they </w:t>
      </w:r>
      <w:r w:rsidR="00917F9D">
        <w:rPr>
          <w:rFonts w:ascii="Times New Roman" w:hAnsi="Times New Roman" w:cs="Times New Roman"/>
          <w:sz w:val="24"/>
          <w:szCs w:val="24"/>
        </w:rPr>
        <w:t>may be the important thing aspect for the enterprise and economic system</w:t>
      </w:r>
      <w:r>
        <w:rPr>
          <w:rFonts w:ascii="Times New Roman" w:hAnsi="Times New Roman" w:cs="Times New Roman"/>
          <w:sz w:val="24"/>
          <w:szCs w:val="24"/>
        </w:rPr>
        <w:t xml:space="preserve">. </w:t>
      </w:r>
      <w:r w:rsidR="00917F9D" w:rsidRPr="00917F9D">
        <w:rPr>
          <w:rFonts w:ascii="Times New Roman" w:hAnsi="Times New Roman" w:cs="Times New Roman"/>
          <w:sz w:val="24"/>
          <w:szCs w:val="24"/>
        </w:rPr>
        <w:t>Bangladesh financial system has been experiencing a fast growth for the reason that 90s</w:t>
      </w:r>
      <w:proofErr w:type="gramStart"/>
      <w:r w:rsidR="00917F9D" w:rsidRPr="00917F9D">
        <w:rPr>
          <w:rFonts w:ascii="Times New Roman" w:hAnsi="Times New Roman" w:cs="Times New Roman"/>
          <w:sz w:val="24"/>
          <w:szCs w:val="24"/>
        </w:rPr>
        <w:t>..</w:t>
      </w:r>
      <w:proofErr w:type="gramEnd"/>
      <w:r w:rsidR="00917F9D" w:rsidRPr="00917F9D">
        <w:rPr>
          <w:rFonts w:ascii="Times New Roman" w:hAnsi="Times New Roman" w:cs="Times New Roman"/>
          <w:sz w:val="24"/>
          <w:szCs w:val="24"/>
        </w:rPr>
        <w:t xml:space="preserve"> </w:t>
      </w:r>
    </w:p>
    <w:p w:rsidR="002E11B9" w:rsidRDefault="00917F9D" w:rsidP="002E11B9">
      <w:pPr>
        <w:spacing w:line="276" w:lineRule="auto"/>
        <w:jc w:val="both"/>
        <w:rPr>
          <w:rFonts w:ascii="Times New Roman" w:hAnsi="Times New Roman" w:cs="Times New Roman"/>
          <w:sz w:val="24"/>
        </w:rPr>
      </w:pPr>
      <w:r w:rsidRPr="00917F9D">
        <w:rPr>
          <w:rFonts w:ascii="Times New Roman" w:hAnsi="Times New Roman" w:cs="Times New Roman"/>
          <w:sz w:val="24"/>
          <w:szCs w:val="24"/>
        </w:rPr>
        <w:t>Urbanization and lifestyle changes concurrent with the economic development created a demand for banking products and services to guide the brand new tasks in addition to make channel consumer investments in a worthwhile way.</w:t>
      </w:r>
      <w:r w:rsidR="002E11B9">
        <w:rPr>
          <w:rFonts w:ascii="Times New Roman" w:hAnsi="Times New Roman" w:cs="Times New Roman"/>
          <w:sz w:val="24"/>
        </w:rPr>
        <w:t xml:space="preserve"> </w:t>
      </w:r>
      <w:r w:rsidR="002E11B9" w:rsidRPr="002E11B9">
        <w:rPr>
          <w:rFonts w:ascii="Times New Roman" w:hAnsi="Times New Roman" w:cs="Times New Roman"/>
          <w:sz w:val="24"/>
        </w:rPr>
        <w:t>A gathering of exceptionally acclaimed specialists of the nation assembled to react to this need and set up Dhaka Bank Limited in the year 1995</w:t>
      </w:r>
      <w:r w:rsidR="003206AD" w:rsidRPr="003206AD">
        <w:rPr>
          <w:rFonts w:ascii="Times New Roman" w:hAnsi="Times New Roman" w:cs="Times New Roman"/>
          <w:sz w:val="24"/>
        </w:rPr>
        <w:t>.</w:t>
      </w:r>
      <w:bookmarkStart w:id="10" w:name="_Toc22239138"/>
      <w:r w:rsidR="002E11B9" w:rsidRPr="002E11B9">
        <w:t xml:space="preserve"> </w:t>
      </w:r>
      <w:r w:rsidR="002E11B9" w:rsidRPr="002E11B9">
        <w:rPr>
          <w:rFonts w:ascii="Times New Roman" w:hAnsi="Times New Roman" w:cs="Times New Roman"/>
          <w:sz w:val="24"/>
        </w:rPr>
        <w:t xml:space="preserve">The Bank was fused as an open constrained organization under the Companies Act. 1994. The Bank began its activity on July 05, 1995 with an approved capital of taka. 1,000 million and paid up capital of Tk. 100 million. The paid up capital of the Bank remained at taka. </w:t>
      </w:r>
      <w:proofErr w:type="gramStart"/>
      <w:r w:rsidR="002E11B9" w:rsidRPr="002E11B9">
        <w:rPr>
          <w:rFonts w:ascii="Times New Roman" w:hAnsi="Times New Roman" w:cs="Times New Roman"/>
          <w:sz w:val="24"/>
        </w:rPr>
        <w:t>1289 million as on 31 December 2006.</w:t>
      </w:r>
      <w:proofErr w:type="gramEnd"/>
      <w:r w:rsidR="002E11B9" w:rsidRPr="002E11B9">
        <w:rPr>
          <w:rFonts w:ascii="Times New Roman" w:hAnsi="Times New Roman" w:cs="Times New Roman"/>
          <w:sz w:val="24"/>
        </w:rPr>
        <w:t xml:space="preserve"> The Shareholders' Equity (capital and stores) of the Bank as on 31 December, 2006 remained at tk.2551 million, including the support's capital of Tk. 338 million. The bank has </w:t>
      </w:r>
      <w:r w:rsidR="002E11B9">
        <w:rPr>
          <w:rFonts w:ascii="Times New Roman" w:hAnsi="Times New Roman" w:cs="Times New Roman"/>
          <w:sz w:val="24"/>
        </w:rPr>
        <w:t xml:space="preserve">105 branches </w:t>
      </w:r>
      <w:r w:rsidR="002E11B9" w:rsidRPr="002E11B9">
        <w:rPr>
          <w:rFonts w:ascii="Times New Roman" w:hAnsi="Times New Roman" w:cs="Times New Roman"/>
          <w:sz w:val="24"/>
        </w:rPr>
        <w:t xml:space="preserve">and a seaward financial outlet the nation over and a wide system of journalists everywhere throughout the world. The bank has plans to open more branches in the current financial year to grow the system. </w:t>
      </w:r>
      <w:r w:rsidR="00CD4580">
        <w:rPr>
          <w:rFonts w:ascii="Times New Roman" w:hAnsi="Times New Roman" w:cs="Times New Roman"/>
          <w:sz w:val="24"/>
        </w:rPr>
        <w:t xml:space="preserve">The bank provide loan in different sector like corporate sector, RMG sector, Textile sector, agriculture sector etc. To motivate women’s they give loan women entrepreneur. The </w:t>
      </w:r>
      <w:r w:rsidR="00D04CFB">
        <w:rPr>
          <w:rFonts w:ascii="Times New Roman" w:hAnsi="Times New Roman" w:cs="Times New Roman"/>
          <w:sz w:val="24"/>
        </w:rPr>
        <w:t>bank is</w:t>
      </w:r>
      <w:r w:rsidR="00CD4580">
        <w:rPr>
          <w:rFonts w:ascii="Times New Roman" w:hAnsi="Times New Roman" w:cs="Times New Roman"/>
          <w:sz w:val="24"/>
        </w:rPr>
        <w:t xml:space="preserve"> more concern</w:t>
      </w:r>
      <w:r w:rsidR="00D04CFB">
        <w:rPr>
          <w:rFonts w:ascii="Times New Roman" w:hAnsi="Times New Roman" w:cs="Times New Roman"/>
          <w:sz w:val="24"/>
        </w:rPr>
        <w:t>ed</w:t>
      </w:r>
      <w:r w:rsidR="00CD4580">
        <w:rPr>
          <w:rFonts w:ascii="Times New Roman" w:hAnsi="Times New Roman" w:cs="Times New Roman"/>
          <w:sz w:val="24"/>
        </w:rPr>
        <w:t xml:space="preserve"> about their shareholders and giving dividend. They are more focused on their work to achieve mission, vision</w:t>
      </w:r>
      <w:r w:rsidR="00FA2AC3">
        <w:rPr>
          <w:rFonts w:ascii="Times New Roman" w:hAnsi="Times New Roman" w:cs="Times New Roman"/>
          <w:sz w:val="24"/>
        </w:rPr>
        <w:t xml:space="preserve"> of bank. The </w:t>
      </w:r>
      <w:r w:rsidR="00D04CFB">
        <w:rPr>
          <w:rFonts w:ascii="Times New Roman" w:hAnsi="Times New Roman" w:cs="Times New Roman"/>
          <w:sz w:val="24"/>
        </w:rPr>
        <w:t>bank has</w:t>
      </w:r>
      <w:r w:rsidR="00FA2AC3">
        <w:rPr>
          <w:rFonts w:ascii="Times New Roman" w:hAnsi="Times New Roman" w:cs="Times New Roman"/>
          <w:sz w:val="24"/>
        </w:rPr>
        <w:t xml:space="preserve"> corporate value that they are played very well. The employee of DBL is very dedicative and also bank are helpful for employee. The </w:t>
      </w:r>
      <w:r w:rsidR="00D04CFB">
        <w:rPr>
          <w:rFonts w:ascii="Times New Roman" w:hAnsi="Times New Roman" w:cs="Times New Roman"/>
          <w:sz w:val="24"/>
        </w:rPr>
        <w:t>bank provides</w:t>
      </w:r>
      <w:r w:rsidR="00FA2AC3">
        <w:rPr>
          <w:rFonts w:ascii="Times New Roman" w:hAnsi="Times New Roman" w:cs="Times New Roman"/>
          <w:sz w:val="24"/>
        </w:rPr>
        <w:t xml:space="preserve"> SME services, electronic services. The </w:t>
      </w:r>
      <w:r w:rsidR="00D04CFB">
        <w:rPr>
          <w:rFonts w:ascii="Times New Roman" w:hAnsi="Times New Roman" w:cs="Times New Roman"/>
          <w:sz w:val="24"/>
        </w:rPr>
        <w:t>bank analyzes</w:t>
      </w:r>
      <w:r w:rsidR="00FA2AC3">
        <w:rPr>
          <w:rFonts w:ascii="Times New Roman" w:hAnsi="Times New Roman" w:cs="Times New Roman"/>
          <w:sz w:val="24"/>
        </w:rPr>
        <w:t xml:space="preserve"> PESTEL and porter’s five forces and working For CSR. The </w:t>
      </w:r>
      <w:r w:rsidR="00D04CFB">
        <w:rPr>
          <w:rFonts w:ascii="Times New Roman" w:hAnsi="Times New Roman" w:cs="Times New Roman"/>
          <w:sz w:val="24"/>
        </w:rPr>
        <w:t>bank prepares</w:t>
      </w:r>
      <w:r w:rsidR="00FA2AC3">
        <w:rPr>
          <w:rFonts w:ascii="Times New Roman" w:hAnsi="Times New Roman" w:cs="Times New Roman"/>
          <w:sz w:val="24"/>
        </w:rPr>
        <w:t xml:space="preserve"> annual report in every year and auditors also check the statement. </w:t>
      </w:r>
      <w:r w:rsidR="002E11B9" w:rsidRPr="002E11B9">
        <w:rPr>
          <w:rFonts w:ascii="Times New Roman" w:hAnsi="Times New Roman" w:cs="Times New Roman"/>
          <w:sz w:val="24"/>
        </w:rPr>
        <w:t xml:space="preserve">The bank offers the full scope of banking and speculation administrations for individual and corporate clients, upheld by the most recent innovation and a group of exceptionally energetic officials and staff. In its push to give Excellence in banking administrations, the bank has propelled completely mechanized telephone banking administration, joined a countrywide shared ATM organize and has presented a co-marked charge card. </w:t>
      </w:r>
      <w:r w:rsidR="002E11B9">
        <w:rPr>
          <w:rFonts w:ascii="Times New Roman" w:hAnsi="Times New Roman" w:cs="Times New Roman"/>
          <w:sz w:val="24"/>
        </w:rPr>
        <w:t xml:space="preserve">A </w:t>
      </w:r>
      <w:r w:rsidR="002E11B9" w:rsidRPr="002E11B9">
        <w:rPr>
          <w:rFonts w:ascii="Times New Roman" w:hAnsi="Times New Roman" w:cs="Times New Roman"/>
          <w:sz w:val="24"/>
        </w:rPr>
        <w:t xml:space="preserve">procedure is additionally in progress to give e-business office to the </w:t>
      </w:r>
      <w:proofErr w:type="gramStart"/>
      <w:r w:rsidR="002E11B9" w:rsidRPr="002E11B9">
        <w:rPr>
          <w:rFonts w:ascii="Times New Roman" w:hAnsi="Times New Roman" w:cs="Times New Roman"/>
          <w:sz w:val="24"/>
        </w:rPr>
        <w:t>bank's</w:t>
      </w:r>
      <w:proofErr w:type="gramEnd"/>
      <w:r w:rsidR="002E11B9" w:rsidRPr="002E11B9">
        <w:rPr>
          <w:rFonts w:ascii="Times New Roman" w:hAnsi="Times New Roman" w:cs="Times New Roman"/>
          <w:sz w:val="24"/>
        </w:rPr>
        <w:t xml:space="preserve"> demographic through on the web and home financial arrangement.</w:t>
      </w:r>
    </w:p>
    <w:p w:rsidR="00491324" w:rsidRDefault="00765320" w:rsidP="002E11B9">
      <w:pPr>
        <w:spacing w:line="276" w:lineRule="auto"/>
        <w:jc w:val="both"/>
        <w:rPr>
          <w:b/>
        </w:rPr>
      </w:pPr>
      <w:r w:rsidRPr="00491324">
        <w:rPr>
          <w:b/>
        </w:rPr>
        <w:lastRenderedPageBreak/>
        <w:t xml:space="preserve">2.2 </w:t>
      </w:r>
      <w:r w:rsidR="008C652D" w:rsidRPr="00491324">
        <w:rPr>
          <w:b/>
        </w:rPr>
        <w:t>Risk</w:t>
      </w:r>
      <w:bookmarkEnd w:id="10"/>
      <w:r w:rsidR="00491324">
        <w:rPr>
          <w:b/>
        </w:rPr>
        <w:t xml:space="preserve"> </w:t>
      </w:r>
    </w:p>
    <w:p w:rsidR="004862D4" w:rsidRDefault="00391F2A" w:rsidP="00D04CFB">
      <w:pPr>
        <w:spacing w:line="276" w:lineRule="auto"/>
        <w:jc w:val="both"/>
        <w:rPr>
          <w:rFonts w:ascii="Times New Roman" w:hAnsi="Times New Roman" w:cs="Times New Roman"/>
          <w:sz w:val="24"/>
        </w:rPr>
      </w:pPr>
      <w:sdt>
        <w:sdtPr>
          <w:rPr>
            <w:rFonts w:ascii="Times New Roman" w:hAnsi="Times New Roman" w:cs="Times New Roman"/>
            <w:sz w:val="24"/>
          </w:rPr>
          <w:id w:val="1988274421"/>
          <w:citation/>
        </w:sdtPr>
        <w:sdtEndPr/>
        <w:sdtContent>
          <w:r w:rsidR="00F16D0A">
            <w:rPr>
              <w:rFonts w:ascii="Times New Roman" w:hAnsi="Times New Roman" w:cs="Times New Roman"/>
              <w:sz w:val="24"/>
            </w:rPr>
            <w:fldChar w:fldCharType="begin"/>
          </w:r>
          <w:r w:rsidR="00F16D0A">
            <w:rPr>
              <w:rFonts w:ascii="Times New Roman" w:hAnsi="Times New Roman" w:cs="Times New Roman"/>
              <w:sz w:val="24"/>
            </w:rPr>
            <w:instrText xml:space="preserve"> CITATION Ant \l 1033 </w:instrText>
          </w:r>
          <w:r w:rsidR="00F16D0A">
            <w:rPr>
              <w:rFonts w:ascii="Times New Roman" w:hAnsi="Times New Roman" w:cs="Times New Roman"/>
              <w:sz w:val="24"/>
            </w:rPr>
            <w:fldChar w:fldCharType="separate"/>
          </w:r>
          <w:r w:rsidR="00F16D0A" w:rsidRPr="00F16D0A">
            <w:rPr>
              <w:rFonts w:ascii="Times New Roman" w:hAnsi="Times New Roman" w:cs="Times New Roman"/>
              <w:noProof/>
              <w:sz w:val="24"/>
            </w:rPr>
            <w:t>(Cornett)</w:t>
          </w:r>
          <w:r w:rsidR="00F16D0A">
            <w:rPr>
              <w:rFonts w:ascii="Times New Roman" w:hAnsi="Times New Roman" w:cs="Times New Roman"/>
              <w:sz w:val="24"/>
            </w:rPr>
            <w:fldChar w:fldCharType="end"/>
          </w:r>
        </w:sdtContent>
      </w:sdt>
      <w:r w:rsidR="004862D4">
        <w:rPr>
          <w:rFonts w:ascii="Times New Roman" w:hAnsi="Times New Roman" w:cs="Times New Roman"/>
          <w:sz w:val="24"/>
        </w:rPr>
        <w:t>Risk refers to the uncertainty to do business and get profit from the business.</w:t>
      </w:r>
    </w:p>
    <w:p w:rsidR="00FC791D" w:rsidRDefault="00504545" w:rsidP="00D04CFB">
      <w:pPr>
        <w:spacing w:line="276" w:lineRule="auto"/>
        <w:jc w:val="both"/>
        <w:rPr>
          <w:rFonts w:ascii="Times New Roman" w:hAnsi="Times New Roman" w:cs="Times New Roman"/>
          <w:sz w:val="24"/>
        </w:rPr>
      </w:pPr>
      <w:proofErr w:type="gramStart"/>
      <w:r>
        <w:rPr>
          <w:rFonts w:ascii="Times New Roman" w:hAnsi="Times New Roman" w:cs="Times New Roman"/>
          <w:sz w:val="24"/>
        </w:rPr>
        <w:t>Bank face</w:t>
      </w:r>
      <w:proofErr w:type="gramEnd"/>
      <w:r>
        <w:rPr>
          <w:rFonts w:ascii="Times New Roman" w:hAnsi="Times New Roman" w:cs="Times New Roman"/>
          <w:sz w:val="24"/>
        </w:rPr>
        <w:t xml:space="preserve"> a </w:t>
      </w:r>
      <w:r w:rsidR="00491324">
        <w:rPr>
          <w:rFonts w:ascii="Times New Roman" w:hAnsi="Times New Roman" w:cs="Times New Roman"/>
          <w:sz w:val="24"/>
        </w:rPr>
        <w:t xml:space="preserve">wide variety </w:t>
      </w:r>
      <w:r>
        <w:rPr>
          <w:rFonts w:ascii="Times New Roman" w:hAnsi="Times New Roman" w:cs="Times New Roman"/>
          <w:sz w:val="24"/>
        </w:rPr>
        <w:t xml:space="preserve">of </w:t>
      </w:r>
      <w:r w:rsidR="00491324">
        <w:rPr>
          <w:rFonts w:ascii="Times New Roman" w:hAnsi="Times New Roman" w:cs="Times New Roman"/>
          <w:sz w:val="24"/>
        </w:rPr>
        <w:t>interior</w:t>
      </w:r>
      <w:r>
        <w:rPr>
          <w:rFonts w:ascii="Times New Roman" w:hAnsi="Times New Roman" w:cs="Times New Roman"/>
          <w:sz w:val="24"/>
        </w:rPr>
        <w:t xml:space="preserve"> and </w:t>
      </w:r>
      <w:r w:rsidR="00491324">
        <w:rPr>
          <w:rFonts w:ascii="Times New Roman" w:hAnsi="Times New Roman" w:cs="Times New Roman"/>
          <w:sz w:val="24"/>
        </w:rPr>
        <w:t>exterior</w:t>
      </w:r>
      <w:r>
        <w:rPr>
          <w:rFonts w:ascii="Times New Roman" w:hAnsi="Times New Roman" w:cs="Times New Roman"/>
          <w:sz w:val="24"/>
        </w:rPr>
        <w:t xml:space="preserve"> factors, </w:t>
      </w:r>
      <w:r w:rsidR="00FC791D">
        <w:rPr>
          <w:rFonts w:ascii="Times New Roman" w:hAnsi="Times New Roman" w:cs="Times New Roman"/>
          <w:sz w:val="24"/>
        </w:rPr>
        <w:t xml:space="preserve">which make it uncertain, whether the company will </w:t>
      </w:r>
      <w:r w:rsidR="00491324">
        <w:rPr>
          <w:rFonts w:ascii="Times New Roman" w:hAnsi="Times New Roman" w:cs="Times New Roman"/>
          <w:sz w:val="24"/>
        </w:rPr>
        <w:t xml:space="preserve">fulfill </w:t>
      </w:r>
      <w:r w:rsidR="00FC791D">
        <w:rPr>
          <w:rFonts w:ascii="Times New Roman" w:hAnsi="Times New Roman" w:cs="Times New Roman"/>
          <w:sz w:val="24"/>
        </w:rPr>
        <w:t>its</w:t>
      </w:r>
      <w:r w:rsidR="00491324">
        <w:rPr>
          <w:rFonts w:ascii="Times New Roman" w:hAnsi="Times New Roman" w:cs="Times New Roman"/>
          <w:sz w:val="24"/>
        </w:rPr>
        <w:t xml:space="preserve"> target</w:t>
      </w:r>
      <w:r w:rsidR="00FC791D">
        <w:rPr>
          <w:rFonts w:ascii="Times New Roman" w:hAnsi="Times New Roman" w:cs="Times New Roman"/>
          <w:sz w:val="24"/>
        </w:rPr>
        <w:t xml:space="preserve">. This uncertain </w:t>
      </w:r>
      <w:r w:rsidR="00491324">
        <w:rPr>
          <w:rFonts w:ascii="Times New Roman" w:hAnsi="Times New Roman" w:cs="Times New Roman"/>
          <w:sz w:val="24"/>
        </w:rPr>
        <w:t>occasions</w:t>
      </w:r>
      <w:r w:rsidR="00FC791D">
        <w:rPr>
          <w:rFonts w:ascii="Times New Roman" w:hAnsi="Times New Roman" w:cs="Times New Roman"/>
          <w:sz w:val="24"/>
        </w:rPr>
        <w:t xml:space="preserve"> or </w:t>
      </w:r>
      <w:r w:rsidR="00491324">
        <w:rPr>
          <w:rFonts w:ascii="Times New Roman" w:hAnsi="Times New Roman" w:cs="Times New Roman"/>
          <w:sz w:val="24"/>
        </w:rPr>
        <w:t>circumstance</w:t>
      </w:r>
      <w:r w:rsidR="00FC791D">
        <w:rPr>
          <w:rFonts w:ascii="Times New Roman" w:hAnsi="Times New Roman" w:cs="Times New Roman"/>
          <w:sz w:val="24"/>
        </w:rPr>
        <w:t xml:space="preserve"> are </w:t>
      </w:r>
      <w:r w:rsidR="00491324">
        <w:rPr>
          <w:rFonts w:ascii="Times New Roman" w:hAnsi="Times New Roman" w:cs="Times New Roman"/>
          <w:sz w:val="24"/>
        </w:rPr>
        <w:t xml:space="preserve">referred to </w:t>
      </w:r>
      <w:r w:rsidR="00FC791D">
        <w:rPr>
          <w:rFonts w:ascii="Times New Roman" w:hAnsi="Times New Roman" w:cs="Times New Roman"/>
          <w:sz w:val="24"/>
        </w:rPr>
        <w:t>the risk.</w:t>
      </w:r>
    </w:p>
    <w:p w:rsidR="00504545" w:rsidRPr="00504545" w:rsidRDefault="00FC791D" w:rsidP="00D04CFB">
      <w:pPr>
        <w:spacing w:line="276" w:lineRule="auto"/>
        <w:jc w:val="both"/>
        <w:rPr>
          <w:rFonts w:ascii="Times New Roman" w:hAnsi="Times New Roman" w:cs="Times New Roman"/>
          <w:sz w:val="24"/>
        </w:rPr>
      </w:pPr>
      <w:r>
        <w:rPr>
          <w:rFonts w:ascii="Times New Roman" w:hAnsi="Times New Roman" w:cs="Times New Roman"/>
          <w:sz w:val="24"/>
        </w:rPr>
        <w:t xml:space="preserve">We think that </w:t>
      </w:r>
      <w:proofErr w:type="gramStart"/>
      <w:r>
        <w:rPr>
          <w:rFonts w:ascii="Times New Roman" w:hAnsi="Times New Roman" w:cs="Times New Roman"/>
          <w:sz w:val="24"/>
        </w:rPr>
        <w:t>risk always have</w:t>
      </w:r>
      <w:proofErr w:type="gramEnd"/>
      <w:r>
        <w:rPr>
          <w:rFonts w:ascii="Times New Roman" w:hAnsi="Times New Roman" w:cs="Times New Roman"/>
          <w:sz w:val="24"/>
        </w:rPr>
        <w:t xml:space="preserve"> a negative impact but it could have positive impact </w:t>
      </w:r>
      <w:r w:rsidR="00D4260C">
        <w:rPr>
          <w:rFonts w:ascii="Times New Roman" w:hAnsi="Times New Roman" w:cs="Times New Roman"/>
          <w:sz w:val="24"/>
        </w:rPr>
        <w:t>also. Risk</w:t>
      </w:r>
      <w:r>
        <w:rPr>
          <w:rFonts w:ascii="Times New Roman" w:hAnsi="Times New Roman" w:cs="Times New Roman"/>
          <w:sz w:val="24"/>
        </w:rPr>
        <w:t xml:space="preserve"> is interrelated to the business. </w:t>
      </w:r>
      <w:r w:rsidR="00D4260C">
        <w:rPr>
          <w:rFonts w:ascii="Times New Roman" w:hAnsi="Times New Roman" w:cs="Times New Roman"/>
          <w:sz w:val="24"/>
        </w:rPr>
        <w:t>It’s</w:t>
      </w:r>
      <w:r>
        <w:rPr>
          <w:rFonts w:ascii="Times New Roman" w:hAnsi="Times New Roman" w:cs="Times New Roman"/>
          <w:sz w:val="24"/>
        </w:rPr>
        <w:t xml:space="preserve"> generally impossible to achieve success in the business </w:t>
      </w:r>
      <w:r w:rsidR="00D4260C">
        <w:rPr>
          <w:rFonts w:ascii="Times New Roman" w:hAnsi="Times New Roman" w:cs="Times New Roman"/>
          <w:sz w:val="24"/>
        </w:rPr>
        <w:t>without taking risk. Risk would not be totally diminished but taking some steps and also proper risk management mitigate or reduce risk.</w:t>
      </w:r>
      <w:r>
        <w:rPr>
          <w:rFonts w:ascii="Times New Roman" w:hAnsi="Times New Roman" w:cs="Times New Roman"/>
          <w:sz w:val="24"/>
        </w:rPr>
        <w:t xml:space="preserve"> </w:t>
      </w:r>
    </w:p>
    <w:p w:rsidR="00640613" w:rsidRDefault="00765320" w:rsidP="00D04CFB">
      <w:pPr>
        <w:spacing w:line="276" w:lineRule="auto"/>
        <w:jc w:val="both"/>
        <w:rPr>
          <w:rFonts w:ascii="Times New Roman" w:hAnsi="Times New Roman" w:cs="Times New Roman"/>
          <w:b/>
          <w:sz w:val="24"/>
        </w:rPr>
      </w:pPr>
      <w:bookmarkStart w:id="11" w:name="_Toc22239139"/>
      <w:r w:rsidRPr="00640613">
        <w:rPr>
          <w:rStyle w:val="Heading3Char"/>
        </w:rPr>
        <w:t xml:space="preserve">2.3 </w:t>
      </w:r>
      <w:r w:rsidR="008C652D" w:rsidRPr="00640613">
        <w:rPr>
          <w:rStyle w:val="Heading3Char"/>
        </w:rPr>
        <w:t>Risk management</w:t>
      </w:r>
      <w:bookmarkEnd w:id="11"/>
      <w:r w:rsidR="00D4260C">
        <w:rPr>
          <w:rFonts w:ascii="Times New Roman" w:hAnsi="Times New Roman" w:cs="Times New Roman"/>
          <w:b/>
          <w:sz w:val="24"/>
        </w:rPr>
        <w:t xml:space="preserve">: </w:t>
      </w:r>
    </w:p>
    <w:p w:rsidR="001B2C43" w:rsidRDefault="00D4260C" w:rsidP="00D04CFB">
      <w:pPr>
        <w:spacing w:line="276" w:lineRule="auto"/>
        <w:jc w:val="both"/>
        <w:rPr>
          <w:rFonts w:ascii="Times New Roman" w:hAnsi="Times New Roman" w:cs="Times New Roman"/>
          <w:sz w:val="24"/>
        </w:rPr>
      </w:pPr>
      <w:r>
        <w:rPr>
          <w:rFonts w:ascii="Times New Roman" w:hAnsi="Times New Roman" w:cs="Times New Roman"/>
          <w:sz w:val="24"/>
        </w:rPr>
        <w:t xml:space="preserve">Risk management is the identification, assessment, and prioritization of risks followed by coordinated and economical application of resources to minimize monitor and control the </w:t>
      </w:r>
      <w:r w:rsidR="001B2C43">
        <w:rPr>
          <w:rFonts w:ascii="Times New Roman" w:hAnsi="Times New Roman" w:cs="Times New Roman"/>
          <w:sz w:val="24"/>
        </w:rPr>
        <w:t>probability of</w:t>
      </w:r>
      <w:r>
        <w:rPr>
          <w:rFonts w:ascii="Times New Roman" w:hAnsi="Times New Roman" w:cs="Times New Roman"/>
          <w:sz w:val="24"/>
        </w:rPr>
        <w:t xml:space="preserve"> impact of unfortunate</w:t>
      </w:r>
      <w:r w:rsidR="001B2C43">
        <w:rPr>
          <w:rFonts w:ascii="Times New Roman" w:hAnsi="Times New Roman" w:cs="Times New Roman"/>
          <w:sz w:val="24"/>
        </w:rPr>
        <w:t xml:space="preserve"> events or to maximize the realization of opportunities.</w:t>
      </w:r>
    </w:p>
    <w:p w:rsidR="004862D4" w:rsidRDefault="004862D4" w:rsidP="005A22E4">
      <w:pPr>
        <w:spacing w:line="276" w:lineRule="auto"/>
        <w:jc w:val="both"/>
        <w:rPr>
          <w:rFonts w:ascii="Times New Roman" w:hAnsi="Times New Roman" w:cs="Times New Roman"/>
          <w:sz w:val="24"/>
        </w:rPr>
      </w:pPr>
    </w:p>
    <w:p w:rsidR="004862D4" w:rsidRPr="00640613" w:rsidRDefault="004D5DD1" w:rsidP="005A22E4">
      <w:pPr>
        <w:spacing w:line="276" w:lineRule="auto"/>
        <w:jc w:val="both"/>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00224" behindDoc="0" locked="0" layoutInCell="1" allowOverlap="1">
                <wp:simplePos x="0" y="0"/>
                <wp:positionH relativeFrom="column">
                  <wp:posOffset>2781300</wp:posOffset>
                </wp:positionH>
                <wp:positionV relativeFrom="paragraph">
                  <wp:posOffset>217805</wp:posOffset>
                </wp:positionV>
                <wp:extent cx="323850" cy="45719"/>
                <wp:effectExtent l="0" t="19050" r="38100" b="31115"/>
                <wp:wrapNone/>
                <wp:docPr id="17" name="Right Arrow 17"/>
                <wp:cNvGraphicFramePr/>
                <a:graphic xmlns:a="http://schemas.openxmlformats.org/drawingml/2006/main">
                  <a:graphicData uri="http://schemas.microsoft.com/office/word/2010/wordprocessingShape">
                    <wps:wsp>
                      <wps:cNvSpPr/>
                      <wps:spPr>
                        <a:xfrm>
                          <a:off x="0" y="0"/>
                          <a:ext cx="323850"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38A4ED9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7" o:spid="_x0000_s1026" type="#_x0000_t13" style="position:absolute;margin-left:219pt;margin-top:17.15pt;width:25.5pt;height:3.6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" adj="20075" fillcolor="#5b9bd5 [3204]" strokecolor="#1f4d78 [1604]" strokeweight="1pt"/>
            </w:pict>
          </mc:Fallback>
        </mc:AlternateContent>
      </w:r>
      <w:r>
        <w:rPr>
          <w:rFonts w:ascii="Times New Roman" w:hAnsi="Times New Roman" w:cs="Times New Roman"/>
          <w:b/>
          <w:noProof/>
          <w:sz w:val="24"/>
        </w:rPr>
        <mc:AlternateContent>
          <mc:Choice Requires="wps">
            <w:drawing>
              <wp:anchor distT="0" distB="0" distL="114300" distR="114300" simplePos="0" relativeHeight="251697152" behindDoc="0" locked="0" layoutInCell="1" allowOverlap="1" wp14:anchorId="4FF54C2A" wp14:editId="1077D6E7">
                <wp:simplePos x="0" y="0"/>
                <wp:positionH relativeFrom="column">
                  <wp:posOffset>3181351</wp:posOffset>
                </wp:positionH>
                <wp:positionV relativeFrom="paragraph">
                  <wp:posOffset>46356</wp:posOffset>
                </wp:positionV>
                <wp:extent cx="1219200" cy="323850"/>
                <wp:effectExtent l="0" t="0" r="19050" b="19050"/>
                <wp:wrapNone/>
                <wp:docPr id="13" name="Text Box 13"/>
                <wp:cNvGraphicFramePr/>
                <a:graphic xmlns:a="http://schemas.openxmlformats.org/drawingml/2006/main">
                  <a:graphicData uri="http://schemas.microsoft.com/office/word/2010/wordprocessingShape">
                    <wps:wsp>
                      <wps:cNvSpPr txBox="1"/>
                      <wps:spPr>
                        <a:xfrm>
                          <a:off x="0" y="0"/>
                          <a:ext cx="1219200"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Default="006826CB">
                            <w:r>
                              <w:rPr>
                                <w:rFonts w:ascii="Times New Roman" w:hAnsi="Times New Roman" w:cs="Times New Roman"/>
                                <w:sz w:val="24"/>
                              </w:rPr>
                              <w:t>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27" type="#_x0000_t202" style="position:absolute;left:0;text-align:left;margin-left:250.5pt;margin-top:3.65pt;width:96pt;height:2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" fillcolor="white [3201]" strokeweight=".5pt">
                <v:textbox>
                  <w:txbxContent>
                    <w:p w:rsidR="006826CB" w:rsidRDefault="006826CB">
                      <w:r>
                        <w:rPr>
                          <w:rFonts w:ascii="Times New Roman" w:hAnsi="Times New Roman" w:cs="Times New Roman"/>
                          <w:sz w:val="24"/>
                        </w:rPr>
                        <w:t>Assessment</w:t>
                      </w:r>
                    </w:p>
                  </w:txbxContent>
                </v:textbox>
              </v:shape>
            </w:pict>
          </mc:Fallback>
        </mc:AlternateContent>
      </w:r>
      <w:r>
        <w:rPr>
          <w:rFonts w:ascii="Times New Roman" w:hAnsi="Times New Roman" w:cs="Times New Roman"/>
          <w:b/>
          <w:noProof/>
          <w:sz w:val="24"/>
        </w:rPr>
        <mc:AlternateContent>
          <mc:Choice Requires="wps">
            <w:drawing>
              <wp:anchor distT="0" distB="0" distL="114300" distR="114300" simplePos="0" relativeHeight="251696128" behindDoc="0" locked="0" layoutInCell="1" allowOverlap="1" wp14:anchorId="65C3D075" wp14:editId="2420FB90">
                <wp:simplePos x="0" y="0"/>
                <wp:positionH relativeFrom="column">
                  <wp:posOffset>1552575</wp:posOffset>
                </wp:positionH>
                <wp:positionV relativeFrom="paragraph">
                  <wp:posOffset>84455</wp:posOffset>
                </wp:positionV>
                <wp:extent cx="1181100" cy="2762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11811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Default="006826CB" w:rsidP="004862D4">
                            <w:r>
                              <w:t>Identification</w:t>
                            </w:r>
                          </w:p>
                          <w:p w:rsidR="006826CB" w:rsidRDefault="006826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2" o:spid="_x0000_s1028" type="#_x0000_t202" style="position:absolute;left:0;text-align:left;margin-left:122.25pt;margin-top:6.65pt;width:93pt;height:21.75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" fillcolor="white [3201]" strokeweight=".5pt">
                <v:textbox>
                  <w:txbxContent>
                    <w:p w:rsidR="006826CB" w:rsidRDefault="006826CB" w:rsidP="004862D4">
                      <w:r>
                        <w:t>Identification</w:t>
                      </w:r>
                    </w:p>
                    <w:p w:rsidR="006826CB" w:rsidRDefault="006826CB"/>
                  </w:txbxContent>
                </v:textbox>
              </v:shape>
            </w:pict>
          </mc:Fallback>
        </mc:AlternateContent>
      </w:r>
    </w:p>
    <w:p w:rsidR="004862D4" w:rsidRDefault="004D5DD1" w:rsidP="005A22E4">
      <w:pPr>
        <w:spacing w:line="276"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01248" behindDoc="0" locked="0" layoutInCell="1" allowOverlap="1">
                <wp:simplePos x="0" y="0"/>
                <wp:positionH relativeFrom="column">
                  <wp:posOffset>3678556</wp:posOffset>
                </wp:positionH>
                <wp:positionV relativeFrom="paragraph">
                  <wp:posOffset>105410</wp:posOffset>
                </wp:positionV>
                <wp:extent cx="45719" cy="161925"/>
                <wp:effectExtent l="19050" t="0" r="31115" b="47625"/>
                <wp:wrapNone/>
                <wp:docPr id="19" name="Down Arrow 19"/>
                <wp:cNvGraphicFramePr/>
                <a:graphic xmlns:a="http://schemas.openxmlformats.org/drawingml/2006/main">
                  <a:graphicData uri="http://schemas.microsoft.com/office/word/2010/wordprocessingShape">
                    <wps:wsp>
                      <wps:cNvSpPr/>
                      <wps:spPr>
                        <a:xfrm>
                          <a:off x="0" y="0"/>
                          <a:ext cx="45719" cy="1619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4EA0DED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9" o:spid="_x0000_s1026" type="#_x0000_t67" style="position:absolute;margin-left:289.65pt;margin-top:8.3pt;width:3.6pt;height:12.7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" adj="18551" fillcolor="#5b9bd5 [3204]" strokecolor="#1f4d78 [1604]" strokeweight="1pt"/>
            </w:pict>
          </mc:Fallback>
        </mc:AlternateContent>
      </w:r>
    </w:p>
    <w:p w:rsidR="004862D4" w:rsidRDefault="004D5DD1" w:rsidP="005A22E4">
      <w:pPr>
        <w:spacing w:line="276"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02272" behindDoc="0" locked="0" layoutInCell="1" allowOverlap="1">
                <wp:simplePos x="0" y="0"/>
                <wp:positionH relativeFrom="column">
                  <wp:posOffset>2857499</wp:posOffset>
                </wp:positionH>
                <wp:positionV relativeFrom="paragraph">
                  <wp:posOffset>97155</wp:posOffset>
                </wp:positionV>
                <wp:extent cx="282767" cy="66675"/>
                <wp:effectExtent l="19050" t="19050" r="22225" b="47625"/>
                <wp:wrapNone/>
                <wp:docPr id="20" name="Right Arrow 20"/>
                <wp:cNvGraphicFramePr/>
                <a:graphic xmlns:a="http://schemas.openxmlformats.org/drawingml/2006/main">
                  <a:graphicData uri="http://schemas.microsoft.com/office/word/2010/wordprocessingShape">
                    <wps:wsp>
                      <wps:cNvSpPr/>
                      <wps:spPr>
                        <a:xfrm rot="10800000">
                          <a:off x="0" y="0"/>
                          <a:ext cx="282767" cy="666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0042A74" id="Right Arrow 20" o:spid="_x0000_s1026" type="#_x0000_t13" style="position:absolute;margin-left:225pt;margin-top:7.65pt;width:22.25pt;height:5.25pt;rotation:18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" adj="19053" fillcolor="#5b9bd5 [3204]" strokecolor="#1f4d78 [1604]"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699200" behindDoc="0" locked="0" layoutInCell="1" allowOverlap="1" wp14:anchorId="2C15A154" wp14:editId="54DAE03E">
                <wp:simplePos x="0" y="0"/>
                <wp:positionH relativeFrom="column">
                  <wp:posOffset>1562101</wp:posOffset>
                </wp:positionH>
                <wp:positionV relativeFrom="paragraph">
                  <wp:posOffset>11430</wp:posOffset>
                </wp:positionV>
                <wp:extent cx="1257300" cy="285750"/>
                <wp:effectExtent l="0" t="0" r="19050" b="19050"/>
                <wp:wrapNone/>
                <wp:docPr id="16" name="Text Box 16"/>
                <wp:cNvGraphicFramePr/>
                <a:graphic xmlns:a="http://schemas.openxmlformats.org/drawingml/2006/main">
                  <a:graphicData uri="http://schemas.microsoft.com/office/word/2010/wordprocessingShape">
                    <wps:wsp>
                      <wps:cNvSpPr txBox="1"/>
                      <wps:spPr>
                        <a:xfrm>
                          <a:off x="0" y="0"/>
                          <a:ext cx="12573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Default="006826CB" w:rsidP="004D5DD1">
                            <w:r>
                              <w:t xml:space="preserve">Monitor &amp; control </w:t>
                            </w:r>
                            <w:proofErr w:type="spellStart"/>
                            <w:r>
                              <w:t>Control</w:t>
                            </w:r>
                            <w:proofErr w:type="spellEnd"/>
                          </w:p>
                          <w:p w:rsidR="006826CB" w:rsidRDefault="006826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 o:spid="_x0000_s1029" type="#_x0000_t202" style="position:absolute;left:0;text-align:left;margin-left:123pt;margin-top:.9pt;width:99pt;height:2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" fillcolor="white [3201]" strokeweight=".5pt">
                <v:textbox>
                  <w:txbxContent>
                    <w:p w:rsidR="006826CB" w:rsidRDefault="006826CB" w:rsidP="004D5DD1">
                      <w:r>
                        <w:t xml:space="preserve">Monitor &amp; control </w:t>
                      </w:r>
                      <w:proofErr w:type="spellStart"/>
                      <w:r>
                        <w:t>Control</w:t>
                      </w:r>
                      <w:proofErr w:type="spellEnd"/>
                    </w:p>
                    <w:p w:rsidR="006826CB" w:rsidRDefault="006826CB"/>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698176" behindDoc="0" locked="0" layoutInCell="1" allowOverlap="1" wp14:anchorId="447D4CA9" wp14:editId="15F2B8FA">
                <wp:simplePos x="0" y="0"/>
                <wp:positionH relativeFrom="column">
                  <wp:posOffset>3181350</wp:posOffset>
                </wp:positionH>
                <wp:positionV relativeFrom="paragraph">
                  <wp:posOffset>11430</wp:posOffset>
                </wp:positionV>
                <wp:extent cx="1238250" cy="257175"/>
                <wp:effectExtent l="0" t="0" r="19050" b="28575"/>
                <wp:wrapNone/>
                <wp:docPr id="15" name="Text Box 15"/>
                <wp:cNvGraphicFramePr/>
                <a:graphic xmlns:a="http://schemas.openxmlformats.org/drawingml/2006/main">
                  <a:graphicData uri="http://schemas.microsoft.com/office/word/2010/wordprocessingShape">
                    <wps:wsp>
                      <wps:cNvSpPr txBox="1"/>
                      <wps:spPr>
                        <a:xfrm>
                          <a:off x="0" y="0"/>
                          <a:ext cx="12382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Default="006826CB" w:rsidP="004D5DD1">
                            <w:r>
                              <w:t>Prioritization</w:t>
                            </w:r>
                          </w:p>
                          <w:p w:rsidR="006826CB" w:rsidRDefault="006826CB">
                            <w:r>
                              <w:t>Monitor &amp;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30" type="#_x0000_t202" style="position:absolute;left:0;text-align:left;margin-left:250.5pt;margin-top:.9pt;width:97.5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" fillcolor="white [3201]" strokeweight=".5pt">
                <v:textbox>
                  <w:txbxContent>
                    <w:p w:rsidR="006826CB" w:rsidRDefault="006826CB" w:rsidP="004D5DD1">
                      <w:r>
                        <w:t>Prioritization</w:t>
                      </w:r>
                    </w:p>
                    <w:p w:rsidR="006826CB" w:rsidRDefault="006826CB">
                      <w:r>
                        <w:t>Monitor &amp; Control</w:t>
                      </w:r>
                    </w:p>
                  </w:txbxContent>
                </v:textbox>
              </v:shape>
            </w:pict>
          </mc:Fallback>
        </mc:AlternateContent>
      </w:r>
    </w:p>
    <w:p w:rsidR="004862D4" w:rsidRDefault="004862D4" w:rsidP="005A22E4">
      <w:pPr>
        <w:spacing w:line="276" w:lineRule="auto"/>
        <w:jc w:val="both"/>
        <w:rPr>
          <w:rFonts w:ascii="Times New Roman" w:hAnsi="Times New Roman" w:cs="Times New Roman"/>
          <w:sz w:val="24"/>
        </w:rPr>
      </w:pPr>
    </w:p>
    <w:p w:rsidR="001B2C43" w:rsidRDefault="001B2C43" w:rsidP="00D04CFB">
      <w:pPr>
        <w:spacing w:line="276" w:lineRule="auto"/>
        <w:jc w:val="both"/>
        <w:rPr>
          <w:rFonts w:ascii="Times New Roman" w:hAnsi="Times New Roman" w:cs="Times New Roman"/>
          <w:sz w:val="24"/>
        </w:rPr>
      </w:pPr>
      <w:r>
        <w:rPr>
          <w:rFonts w:ascii="Times New Roman" w:hAnsi="Times New Roman" w:cs="Times New Roman"/>
          <w:sz w:val="24"/>
        </w:rPr>
        <w:t xml:space="preserve">First of all, in risk management, identify the potential risks, then asses them so that which of the identified risks are more critical and which are </w:t>
      </w:r>
      <w:proofErr w:type="spellStart"/>
      <w:proofErr w:type="gramStart"/>
      <w:r>
        <w:rPr>
          <w:rFonts w:ascii="Times New Roman" w:hAnsi="Times New Roman" w:cs="Times New Roman"/>
          <w:sz w:val="24"/>
        </w:rPr>
        <w:t>lessAny</w:t>
      </w:r>
      <w:proofErr w:type="spellEnd"/>
      <w:r>
        <w:rPr>
          <w:rFonts w:ascii="Times New Roman" w:hAnsi="Times New Roman" w:cs="Times New Roman"/>
          <w:sz w:val="24"/>
        </w:rPr>
        <w:t xml:space="preserve"> company</w:t>
      </w:r>
      <w:proofErr w:type="gramEnd"/>
      <w:r>
        <w:rPr>
          <w:rFonts w:ascii="Times New Roman" w:hAnsi="Times New Roman" w:cs="Times New Roman"/>
          <w:sz w:val="24"/>
        </w:rPr>
        <w:t xml:space="preserve"> cannot cover all risks since have limited resources with this priority put resources on high priority risks. Then attempt to minimize the impact</w:t>
      </w:r>
      <w:r w:rsidR="004764F3">
        <w:rPr>
          <w:rFonts w:ascii="Times New Roman" w:hAnsi="Times New Roman" w:cs="Times New Roman"/>
          <w:sz w:val="24"/>
        </w:rPr>
        <w:t xml:space="preserve"> to minimize the impact of negative risks, monitor them keep them under control. If it is positive risk or an opportunity, put your resources to maximize the opportunity.</w:t>
      </w:r>
    </w:p>
    <w:p w:rsidR="007E1062" w:rsidRDefault="00765320" w:rsidP="00D04CFB">
      <w:pPr>
        <w:spacing w:line="276" w:lineRule="auto"/>
        <w:jc w:val="both"/>
        <w:rPr>
          <w:rFonts w:ascii="Times New Roman" w:hAnsi="Times New Roman" w:cs="Times New Roman"/>
          <w:b/>
          <w:sz w:val="24"/>
        </w:rPr>
      </w:pPr>
      <w:bookmarkStart w:id="12" w:name="_Toc22239140"/>
      <w:r w:rsidRPr="00640613">
        <w:rPr>
          <w:rStyle w:val="Heading3Char"/>
        </w:rPr>
        <w:t xml:space="preserve">2.4 </w:t>
      </w:r>
      <w:r w:rsidR="004764F3" w:rsidRPr="00640613">
        <w:rPr>
          <w:rStyle w:val="Heading3Char"/>
        </w:rPr>
        <w:t>Types of Risks</w:t>
      </w:r>
      <w:r w:rsidR="004764F3" w:rsidRPr="00884824">
        <w:rPr>
          <w:rStyle w:val="Heading3Char"/>
        </w:rPr>
        <w:t>:</w:t>
      </w:r>
      <w:bookmarkEnd w:id="12"/>
      <w:r w:rsidR="004764F3">
        <w:rPr>
          <w:rFonts w:ascii="Times New Roman" w:hAnsi="Times New Roman" w:cs="Times New Roman"/>
          <w:b/>
          <w:sz w:val="24"/>
        </w:rPr>
        <w:t xml:space="preserve"> </w:t>
      </w:r>
    </w:p>
    <w:p w:rsidR="008B2320" w:rsidRDefault="007E1062" w:rsidP="00D04CFB">
      <w:pPr>
        <w:spacing w:line="276" w:lineRule="auto"/>
        <w:jc w:val="both"/>
        <w:rPr>
          <w:rFonts w:ascii="Times New Roman" w:hAnsi="Times New Roman" w:cs="Times New Roman"/>
          <w:sz w:val="24"/>
        </w:rPr>
      </w:pPr>
      <w:r>
        <w:rPr>
          <w:rFonts w:ascii="Times New Roman" w:hAnsi="Times New Roman" w:cs="Times New Roman"/>
          <w:sz w:val="24"/>
        </w:rPr>
        <w:t xml:space="preserve">Without taking risk doing a business are impossible. </w:t>
      </w:r>
      <w:proofErr w:type="gramStart"/>
      <w:r>
        <w:rPr>
          <w:rFonts w:ascii="Times New Roman" w:hAnsi="Times New Roman" w:cs="Times New Roman"/>
          <w:sz w:val="24"/>
        </w:rPr>
        <w:t>Business have</w:t>
      </w:r>
      <w:proofErr w:type="gramEnd"/>
      <w:r>
        <w:rPr>
          <w:rFonts w:ascii="Times New Roman" w:hAnsi="Times New Roman" w:cs="Times New Roman"/>
          <w:sz w:val="24"/>
        </w:rPr>
        <w:t xml:space="preserve"> both risk and profit. More risk in the business that means more profit comes from that business. Some preemptive action may be </w:t>
      </w:r>
      <w:proofErr w:type="gramStart"/>
      <w:r>
        <w:rPr>
          <w:rFonts w:ascii="Times New Roman" w:hAnsi="Times New Roman" w:cs="Times New Roman"/>
          <w:sz w:val="24"/>
        </w:rPr>
        <w:t>reduce</w:t>
      </w:r>
      <w:proofErr w:type="gramEnd"/>
      <w:r>
        <w:rPr>
          <w:rFonts w:ascii="Times New Roman" w:hAnsi="Times New Roman" w:cs="Times New Roman"/>
          <w:sz w:val="24"/>
        </w:rPr>
        <w:t xml:space="preserve"> these risk. There are many risk are occurred in the business but </w:t>
      </w:r>
      <w:r w:rsidR="008B2320">
        <w:rPr>
          <w:rFonts w:ascii="Times New Roman" w:hAnsi="Times New Roman" w:cs="Times New Roman"/>
          <w:sz w:val="24"/>
        </w:rPr>
        <w:t xml:space="preserve">I </w:t>
      </w:r>
      <w:r>
        <w:rPr>
          <w:rFonts w:ascii="Times New Roman" w:hAnsi="Times New Roman" w:cs="Times New Roman"/>
          <w:sz w:val="24"/>
        </w:rPr>
        <w:t xml:space="preserve">mainly </w:t>
      </w:r>
      <w:r w:rsidR="008B2320">
        <w:rPr>
          <w:rFonts w:ascii="Times New Roman" w:hAnsi="Times New Roman" w:cs="Times New Roman"/>
          <w:sz w:val="24"/>
        </w:rPr>
        <w:t xml:space="preserve">discussed about </w:t>
      </w:r>
      <w:r>
        <w:rPr>
          <w:rFonts w:ascii="Times New Roman" w:hAnsi="Times New Roman" w:cs="Times New Roman"/>
          <w:sz w:val="24"/>
        </w:rPr>
        <w:t xml:space="preserve">main </w:t>
      </w:r>
      <w:r w:rsidR="008B2320">
        <w:rPr>
          <w:rFonts w:ascii="Times New Roman" w:hAnsi="Times New Roman" w:cs="Times New Roman"/>
          <w:sz w:val="24"/>
        </w:rPr>
        <w:t>5 types of risks</w:t>
      </w:r>
      <w:r>
        <w:rPr>
          <w:rFonts w:ascii="Times New Roman" w:hAnsi="Times New Roman" w:cs="Times New Roman"/>
          <w:sz w:val="24"/>
        </w:rPr>
        <w:t>.</w:t>
      </w:r>
    </w:p>
    <w:p w:rsidR="0031462B" w:rsidRDefault="0031462B" w:rsidP="00E7797D">
      <w:pPr>
        <w:spacing w:line="276" w:lineRule="auto"/>
        <w:jc w:val="both"/>
        <w:rPr>
          <w:rFonts w:ascii="Times New Roman" w:hAnsi="Times New Roman" w:cs="Times New Roman"/>
          <w:sz w:val="24"/>
        </w:rPr>
      </w:pPr>
    </w:p>
    <w:p w:rsidR="007E1062" w:rsidRDefault="007E1062" w:rsidP="00E7797D">
      <w:pPr>
        <w:tabs>
          <w:tab w:val="center" w:pos="4680"/>
          <w:tab w:val="left" w:pos="7230"/>
        </w:tabs>
        <w:spacing w:line="276" w:lineRule="auto"/>
        <w:jc w:val="both"/>
        <w:rPr>
          <w:rStyle w:val="Heading3Char"/>
        </w:rPr>
      </w:pPr>
    </w:p>
    <w:p w:rsidR="007E1062" w:rsidRDefault="007E1062" w:rsidP="00E7797D">
      <w:pPr>
        <w:tabs>
          <w:tab w:val="center" w:pos="4680"/>
          <w:tab w:val="left" w:pos="7230"/>
        </w:tabs>
        <w:spacing w:line="276" w:lineRule="auto"/>
        <w:jc w:val="both"/>
        <w:rPr>
          <w:rStyle w:val="Heading3Char"/>
        </w:rPr>
      </w:pPr>
    </w:p>
    <w:p w:rsidR="007E1062" w:rsidRDefault="007E1062" w:rsidP="00E7797D">
      <w:pPr>
        <w:tabs>
          <w:tab w:val="center" w:pos="4680"/>
          <w:tab w:val="left" w:pos="7230"/>
        </w:tabs>
        <w:spacing w:line="276" w:lineRule="auto"/>
        <w:jc w:val="both"/>
        <w:rPr>
          <w:rStyle w:val="Heading3Char"/>
        </w:rPr>
      </w:pPr>
    </w:p>
    <w:p w:rsidR="007E1062" w:rsidRDefault="007E1062" w:rsidP="00E7797D">
      <w:pPr>
        <w:tabs>
          <w:tab w:val="center" w:pos="4680"/>
          <w:tab w:val="left" w:pos="7230"/>
        </w:tabs>
        <w:spacing w:line="276" w:lineRule="auto"/>
        <w:jc w:val="both"/>
        <w:rPr>
          <w:rStyle w:val="Heading3Char"/>
        </w:rPr>
      </w:pPr>
    </w:p>
    <w:p w:rsidR="0031462B" w:rsidRDefault="0058744A" w:rsidP="00E7797D">
      <w:pPr>
        <w:tabs>
          <w:tab w:val="center" w:pos="4680"/>
          <w:tab w:val="left" w:pos="7230"/>
        </w:tabs>
        <w:spacing w:line="276"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15584" behindDoc="0" locked="0" layoutInCell="1" allowOverlap="1" wp14:anchorId="1ABCC024" wp14:editId="5623E72A">
                <wp:simplePos x="0" y="0"/>
                <wp:positionH relativeFrom="column">
                  <wp:posOffset>5400040</wp:posOffset>
                </wp:positionH>
                <wp:positionV relativeFrom="paragraph">
                  <wp:posOffset>173990</wp:posOffset>
                </wp:positionV>
                <wp:extent cx="45719" cy="742950"/>
                <wp:effectExtent l="19050" t="0" r="31115" b="38100"/>
                <wp:wrapNone/>
                <wp:docPr id="49" name="Down Arrow 49"/>
                <wp:cNvGraphicFramePr/>
                <a:graphic xmlns:a="http://schemas.openxmlformats.org/drawingml/2006/main">
                  <a:graphicData uri="http://schemas.microsoft.com/office/word/2010/wordprocessingShape">
                    <wps:wsp>
                      <wps:cNvSpPr/>
                      <wps:spPr>
                        <a:xfrm>
                          <a:off x="0" y="0"/>
                          <a:ext cx="45719" cy="7429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F70DA7" id="Down Arrow 49" o:spid="_x0000_s1026" type="#_x0000_t67" style="position:absolute;margin-left:425.2pt;margin-top:13.7pt;width:3.6pt;height:5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" adj="20935" fillcolor="#5b9bd5 [3204]" strokecolor="#1f4d78 [1604]"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16608" behindDoc="0" locked="0" layoutInCell="1" allowOverlap="1" wp14:anchorId="6BDEAE81" wp14:editId="58D96C58">
                <wp:simplePos x="0" y="0"/>
                <wp:positionH relativeFrom="column">
                  <wp:posOffset>4371975</wp:posOffset>
                </wp:positionH>
                <wp:positionV relativeFrom="paragraph">
                  <wp:posOffset>183515</wp:posOffset>
                </wp:positionV>
                <wp:extent cx="45719" cy="733425"/>
                <wp:effectExtent l="19050" t="0" r="31115" b="47625"/>
                <wp:wrapNone/>
                <wp:docPr id="50" name="Down Arrow 50"/>
                <wp:cNvGraphicFramePr/>
                <a:graphic xmlns:a="http://schemas.openxmlformats.org/drawingml/2006/main">
                  <a:graphicData uri="http://schemas.microsoft.com/office/word/2010/wordprocessingShape">
                    <wps:wsp>
                      <wps:cNvSpPr/>
                      <wps:spPr>
                        <a:xfrm>
                          <a:off x="0" y="0"/>
                          <a:ext cx="45719" cy="733425"/>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7AE75D" id="Down Arrow 50" o:spid="_x0000_s1026" type="#_x0000_t67" style="position:absolute;margin-left:344.25pt;margin-top:14.45pt;width:3.6pt;height:57.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" adj="20927" fillcolor="#4472c4 [3208]" strokecolor="#1f3763 [1608]"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17632" behindDoc="0" locked="0" layoutInCell="1" allowOverlap="1" wp14:anchorId="281E6056" wp14:editId="30627A17">
                <wp:simplePos x="0" y="0"/>
                <wp:positionH relativeFrom="column">
                  <wp:posOffset>3259455</wp:posOffset>
                </wp:positionH>
                <wp:positionV relativeFrom="paragraph">
                  <wp:posOffset>164465</wp:posOffset>
                </wp:positionV>
                <wp:extent cx="45719" cy="752475"/>
                <wp:effectExtent l="19050" t="0" r="31115" b="47625"/>
                <wp:wrapNone/>
                <wp:docPr id="51" name="Down Arrow 51"/>
                <wp:cNvGraphicFramePr/>
                <a:graphic xmlns:a="http://schemas.openxmlformats.org/drawingml/2006/main">
                  <a:graphicData uri="http://schemas.microsoft.com/office/word/2010/wordprocessingShape">
                    <wps:wsp>
                      <wps:cNvSpPr/>
                      <wps:spPr>
                        <a:xfrm>
                          <a:off x="0" y="0"/>
                          <a:ext cx="45719" cy="752475"/>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6A27C5E8" id="Down Arrow 51" o:spid="_x0000_s1026" type="#_x0000_t67" style="position:absolute;margin-left:256.65pt;margin-top:12.95pt;width:3.6pt;height:59.2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" adj="20944" fillcolor="#4472c4 [3208]" strokecolor="#1f3763 [1608]"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18656" behindDoc="0" locked="0" layoutInCell="1" allowOverlap="1" wp14:anchorId="302013D9" wp14:editId="59A637E2">
                <wp:simplePos x="0" y="0"/>
                <wp:positionH relativeFrom="column">
                  <wp:posOffset>2218690</wp:posOffset>
                </wp:positionH>
                <wp:positionV relativeFrom="paragraph">
                  <wp:posOffset>145415</wp:posOffset>
                </wp:positionV>
                <wp:extent cx="45719" cy="771525"/>
                <wp:effectExtent l="19050" t="0" r="31115" b="47625"/>
                <wp:wrapNone/>
                <wp:docPr id="52" name="Down Arrow 52"/>
                <wp:cNvGraphicFramePr/>
                <a:graphic xmlns:a="http://schemas.openxmlformats.org/drawingml/2006/main">
                  <a:graphicData uri="http://schemas.microsoft.com/office/word/2010/wordprocessingShape">
                    <wps:wsp>
                      <wps:cNvSpPr/>
                      <wps:spPr>
                        <a:xfrm>
                          <a:off x="0" y="0"/>
                          <a:ext cx="45719" cy="771525"/>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213A09B5" id="Down Arrow 52" o:spid="_x0000_s1026" type="#_x0000_t67" style="position:absolute;margin-left:174.7pt;margin-top:11.45pt;width:3.6pt;height:60.7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" adj="20960" fillcolor="#4472c4 [3208]" strokecolor="#1f3763 [1608]" strokeweight="1pt"/>
            </w:pict>
          </mc:Fallback>
        </mc:AlternateContent>
      </w:r>
      <w:r>
        <w:rPr>
          <w:rFonts w:ascii="Times New Roman" w:hAnsi="Times New Roman" w:cs="Times New Roman"/>
          <w:noProof/>
          <w:sz w:val="24"/>
        </w:rPr>
        <mc:AlternateContent>
          <mc:Choice Requires="wps">
            <w:drawing>
              <wp:anchor distT="0" distB="0" distL="114300" distR="114300" simplePos="0" relativeHeight="251719680" behindDoc="0" locked="0" layoutInCell="1" allowOverlap="1" wp14:anchorId="58BAC0F3" wp14:editId="0F89210B">
                <wp:simplePos x="0" y="0"/>
                <wp:positionH relativeFrom="column">
                  <wp:posOffset>1171575</wp:posOffset>
                </wp:positionH>
                <wp:positionV relativeFrom="paragraph">
                  <wp:posOffset>125730</wp:posOffset>
                </wp:positionV>
                <wp:extent cx="45719" cy="790575"/>
                <wp:effectExtent l="19050" t="0" r="31115" b="47625"/>
                <wp:wrapNone/>
                <wp:docPr id="55" name="Down Arrow 55"/>
                <wp:cNvGraphicFramePr/>
                <a:graphic xmlns:a="http://schemas.openxmlformats.org/drawingml/2006/main">
                  <a:graphicData uri="http://schemas.microsoft.com/office/word/2010/wordprocessingShape">
                    <wps:wsp>
                      <wps:cNvSpPr/>
                      <wps:spPr>
                        <a:xfrm>
                          <a:off x="0" y="0"/>
                          <a:ext cx="45719" cy="790575"/>
                        </a:xfrm>
                        <a:prstGeom prst="downArrow">
                          <a:avLst/>
                        </a:prstGeom>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32085E23" id="Down Arrow 55" o:spid="_x0000_s1026" type="#_x0000_t67" style="position:absolute;margin-left:92.25pt;margin-top:9.9pt;width:3.6pt;height:62.2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" adj="20975" fillcolor="#4472c4 [3208]" strokecolor="#1f3763 [1608]" strokeweight="1pt"/>
            </w:pict>
          </mc:Fallback>
        </mc:AlternateContent>
      </w:r>
      <w:r w:rsidR="0033588D">
        <w:rPr>
          <w:rFonts w:ascii="Times New Roman" w:hAnsi="Times New Roman" w:cs="Times New Roman"/>
          <w:noProof/>
          <w:sz w:val="24"/>
        </w:rPr>
        <mc:AlternateContent>
          <mc:Choice Requires="wps">
            <w:drawing>
              <wp:anchor distT="0" distB="0" distL="114300" distR="114300" simplePos="0" relativeHeight="251703296" behindDoc="0" locked="0" layoutInCell="1" allowOverlap="1" wp14:anchorId="7EF21A99" wp14:editId="28F36CAC">
                <wp:simplePos x="0" y="0"/>
                <wp:positionH relativeFrom="margin">
                  <wp:posOffset>1181100</wp:posOffset>
                </wp:positionH>
                <wp:positionV relativeFrom="paragraph">
                  <wp:posOffset>135890</wp:posOffset>
                </wp:positionV>
                <wp:extent cx="4238625" cy="47625"/>
                <wp:effectExtent l="0" t="0" r="28575" b="28575"/>
                <wp:wrapNone/>
                <wp:docPr id="36" name="Straight Connector 36"/>
                <wp:cNvGraphicFramePr/>
                <a:graphic xmlns:a="http://schemas.openxmlformats.org/drawingml/2006/main">
                  <a:graphicData uri="http://schemas.microsoft.com/office/word/2010/wordprocessingShape">
                    <wps:wsp>
                      <wps:cNvCnPr/>
                      <wps:spPr>
                        <a:xfrm>
                          <a:off x="0" y="0"/>
                          <a:ext cx="4238625" cy="47625"/>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C6B787D" id="Straight Connector 36" o:spid="_x0000_s1026" style="position:absolute;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3pt,10.7pt" to="426.7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" strokecolor="#4472c4 [3208]" strokeweight="1.5pt">
                <v:stroke joinstyle="miter"/>
                <w10:wrap anchorx="margin"/>
              </v:line>
            </w:pict>
          </mc:Fallback>
        </mc:AlternateContent>
      </w:r>
      <w:r w:rsidR="0031462B">
        <w:rPr>
          <w:rFonts w:ascii="Times New Roman" w:hAnsi="Times New Roman" w:cs="Times New Roman"/>
          <w:noProof/>
          <w:sz w:val="24"/>
        </w:rPr>
        <mc:AlternateContent>
          <mc:Choice Requires="wps">
            <w:drawing>
              <wp:anchor distT="0" distB="0" distL="114300" distR="114300" simplePos="0" relativeHeight="251704320" behindDoc="0" locked="0" layoutInCell="1" allowOverlap="1" wp14:anchorId="6CDE6AFD" wp14:editId="2BBB5676">
                <wp:simplePos x="0" y="0"/>
                <wp:positionH relativeFrom="column">
                  <wp:posOffset>2905125</wp:posOffset>
                </wp:positionH>
                <wp:positionV relativeFrom="paragraph">
                  <wp:posOffset>154940</wp:posOffset>
                </wp:positionV>
                <wp:extent cx="0" cy="0"/>
                <wp:effectExtent l="0" t="0" r="0" b="0"/>
                <wp:wrapNone/>
                <wp:docPr id="37" name="Straight Connector 37"/>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C2D9C52" id="Straight Connector 37"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228.75pt,12.2pt" to="228.7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" strokecolor="#5b9bd5 [3204]" strokeweight=".5pt">
                <v:stroke joinstyle="miter"/>
              </v:line>
            </w:pict>
          </mc:Fallback>
        </mc:AlternateContent>
      </w:r>
      <w:r w:rsidR="0031462B">
        <w:rPr>
          <w:rStyle w:val="Heading3Char"/>
        </w:rPr>
        <w:tab/>
      </w:r>
      <w:r w:rsidR="007E1062">
        <w:rPr>
          <w:rStyle w:val="Heading3Char"/>
        </w:rPr>
        <w:t xml:space="preserve">                </w:t>
      </w:r>
      <w:r w:rsidR="0031462B" w:rsidRPr="007E1062">
        <w:rPr>
          <w:rStyle w:val="Heading3Char"/>
          <w:color w:val="002060"/>
        </w:rPr>
        <w:t>Risks</w:t>
      </w:r>
      <w:r w:rsidR="0031462B">
        <w:rPr>
          <w:rStyle w:val="Heading3Char"/>
        </w:rPr>
        <w:tab/>
      </w:r>
    </w:p>
    <w:p w:rsidR="0031462B" w:rsidRDefault="0031462B" w:rsidP="00E7797D">
      <w:pPr>
        <w:tabs>
          <w:tab w:val="left" w:pos="3465"/>
          <w:tab w:val="center" w:pos="4680"/>
          <w:tab w:val="left" w:pos="8520"/>
        </w:tabs>
        <w:spacing w:line="276" w:lineRule="auto"/>
        <w:jc w:val="both"/>
        <w:rPr>
          <w:rFonts w:ascii="Times New Roman" w:hAnsi="Times New Roman" w:cs="Times New Roman"/>
          <w:sz w:val="24"/>
        </w:rPr>
      </w:pPr>
      <w:r>
        <w:rPr>
          <w:rFonts w:ascii="Times New Roman" w:hAnsi="Times New Roman" w:cs="Times New Roman"/>
          <w:sz w:val="24"/>
        </w:rPr>
        <w:tab/>
      </w:r>
      <w:r w:rsidR="0033588D">
        <w:rPr>
          <w:rFonts w:ascii="Times New Roman" w:hAnsi="Times New Roman" w:cs="Times New Roman"/>
          <w:sz w:val="24"/>
        </w:rPr>
        <w:tab/>
      </w:r>
      <w:r w:rsidR="00FB4D99">
        <w:rPr>
          <w:rFonts w:ascii="Times New Roman" w:hAnsi="Times New Roman" w:cs="Times New Roman"/>
          <w:sz w:val="24"/>
        </w:rPr>
        <w:tab/>
      </w:r>
    </w:p>
    <w:p w:rsidR="0031462B" w:rsidRDefault="00FB4D99" w:rsidP="00E7797D">
      <w:pPr>
        <w:tabs>
          <w:tab w:val="left" w:pos="8520"/>
        </w:tabs>
        <w:spacing w:line="276" w:lineRule="auto"/>
        <w:jc w:val="both"/>
        <w:rPr>
          <w:rFonts w:ascii="Times New Roman" w:hAnsi="Times New Roman" w:cs="Times New Roman"/>
          <w:sz w:val="24"/>
        </w:rPr>
      </w:pPr>
      <w:r>
        <w:rPr>
          <w:rFonts w:ascii="Times New Roman" w:hAnsi="Times New Roman" w:cs="Times New Roman"/>
          <w:sz w:val="24"/>
        </w:rPr>
        <w:tab/>
      </w:r>
    </w:p>
    <w:p w:rsidR="0031462B" w:rsidRDefault="00FB4D99" w:rsidP="00E7797D">
      <w:pPr>
        <w:spacing w:line="276"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11488" behindDoc="0" locked="0" layoutInCell="1" allowOverlap="1" wp14:anchorId="3C7CAD61" wp14:editId="161435C9">
                <wp:simplePos x="0" y="0"/>
                <wp:positionH relativeFrom="column">
                  <wp:posOffset>1752600</wp:posOffset>
                </wp:positionH>
                <wp:positionV relativeFrom="paragraph">
                  <wp:posOffset>7620</wp:posOffset>
                </wp:positionV>
                <wp:extent cx="952500" cy="495300"/>
                <wp:effectExtent l="0" t="0" r="19050" b="19050"/>
                <wp:wrapNone/>
                <wp:docPr id="45" name="Text Box 45"/>
                <wp:cNvGraphicFramePr/>
                <a:graphic xmlns:a="http://schemas.openxmlformats.org/drawingml/2006/main">
                  <a:graphicData uri="http://schemas.microsoft.com/office/word/2010/wordprocessingShape">
                    <wps:wsp>
                      <wps:cNvSpPr txBox="1"/>
                      <wps:spPr>
                        <a:xfrm>
                          <a:off x="0" y="0"/>
                          <a:ext cx="95250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Pr="0058744A" w:rsidRDefault="006826CB">
                            <w:pPr>
                              <w:rPr>
                                <w:b/>
                                <w:color w:val="002060"/>
                              </w:rPr>
                            </w:pPr>
                            <w:r w:rsidRPr="0058744A">
                              <w:rPr>
                                <w:rFonts w:ascii="Times New Roman" w:hAnsi="Times New Roman" w:cs="Times New Roman"/>
                                <w:b/>
                                <w:color w:val="002060"/>
                                <w:sz w:val="24"/>
                              </w:rPr>
                              <w:t>Exchange Rate 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5" o:spid="_x0000_s1031" type="#_x0000_t202" style="position:absolute;left:0;text-align:left;margin-left:138pt;margin-top:.6pt;width:75pt;height:3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" fillcolor="white [3201]" strokeweight=".5pt">
                <v:textbox>
                  <w:txbxContent>
                    <w:p w:rsidR="006826CB" w:rsidRPr="0058744A" w:rsidRDefault="006826CB">
                      <w:pPr>
                        <w:rPr>
                          <w:b/>
                          <w:color w:val="002060"/>
                        </w:rPr>
                      </w:pPr>
                      <w:r w:rsidRPr="0058744A">
                        <w:rPr>
                          <w:rFonts w:ascii="Times New Roman" w:hAnsi="Times New Roman" w:cs="Times New Roman"/>
                          <w:b/>
                          <w:color w:val="002060"/>
                          <w:sz w:val="24"/>
                        </w:rPr>
                        <w:t>Exchange Rate Risk</w:t>
                      </w:r>
                    </w:p>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710464" behindDoc="0" locked="0" layoutInCell="1" allowOverlap="1" wp14:anchorId="206027CE" wp14:editId="23E3BDC3">
                <wp:simplePos x="0" y="0"/>
                <wp:positionH relativeFrom="column">
                  <wp:posOffset>704850</wp:posOffset>
                </wp:positionH>
                <wp:positionV relativeFrom="paragraph">
                  <wp:posOffset>17145</wp:posOffset>
                </wp:positionV>
                <wp:extent cx="923925" cy="466725"/>
                <wp:effectExtent l="0" t="0" r="28575" b="28575"/>
                <wp:wrapNone/>
                <wp:docPr id="44" name="Text Box 44"/>
                <wp:cNvGraphicFramePr/>
                <a:graphic xmlns:a="http://schemas.openxmlformats.org/drawingml/2006/main">
                  <a:graphicData uri="http://schemas.microsoft.com/office/word/2010/wordprocessingShape">
                    <wps:wsp>
                      <wps:cNvSpPr txBox="1"/>
                      <wps:spPr>
                        <a:xfrm>
                          <a:off x="0" y="0"/>
                          <a:ext cx="92392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Pr="0058744A" w:rsidRDefault="006826CB">
                            <w:pPr>
                              <w:rPr>
                                <w:b/>
                                <w:color w:val="002060"/>
                              </w:rPr>
                            </w:pPr>
                            <w:r w:rsidRPr="0058744A">
                              <w:rPr>
                                <w:rFonts w:ascii="Times New Roman" w:hAnsi="Times New Roman" w:cs="Times New Roman"/>
                                <w:b/>
                                <w:color w:val="002060"/>
                                <w:sz w:val="24"/>
                              </w:rPr>
                              <w:t>Interest Rate 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4" o:spid="_x0000_s1032" type="#_x0000_t202" style="position:absolute;left:0;text-align:left;margin-left:55.5pt;margin-top:1.35pt;width:72.75pt;height:36.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" fillcolor="white [3201]" strokeweight=".5pt">
                <v:textbox>
                  <w:txbxContent>
                    <w:p w:rsidR="006826CB" w:rsidRPr="0058744A" w:rsidRDefault="006826CB">
                      <w:pPr>
                        <w:rPr>
                          <w:b/>
                          <w:color w:val="002060"/>
                        </w:rPr>
                      </w:pPr>
                      <w:r w:rsidRPr="0058744A">
                        <w:rPr>
                          <w:rFonts w:ascii="Times New Roman" w:hAnsi="Times New Roman" w:cs="Times New Roman"/>
                          <w:b/>
                          <w:color w:val="002060"/>
                          <w:sz w:val="24"/>
                        </w:rPr>
                        <w:t>Interest Rate Risk</w:t>
                      </w:r>
                    </w:p>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712512" behindDoc="0" locked="0" layoutInCell="1" allowOverlap="1" wp14:anchorId="72F3B6F5" wp14:editId="0ABEBC09">
                <wp:simplePos x="0" y="0"/>
                <wp:positionH relativeFrom="column">
                  <wp:posOffset>2809875</wp:posOffset>
                </wp:positionH>
                <wp:positionV relativeFrom="paragraph">
                  <wp:posOffset>7620</wp:posOffset>
                </wp:positionV>
                <wp:extent cx="971550" cy="514350"/>
                <wp:effectExtent l="0" t="0" r="19050" b="19050"/>
                <wp:wrapNone/>
                <wp:docPr id="46" name="Text Box 46"/>
                <wp:cNvGraphicFramePr/>
                <a:graphic xmlns:a="http://schemas.openxmlformats.org/drawingml/2006/main">
                  <a:graphicData uri="http://schemas.microsoft.com/office/word/2010/wordprocessingShape">
                    <wps:wsp>
                      <wps:cNvSpPr txBox="1"/>
                      <wps:spPr>
                        <a:xfrm>
                          <a:off x="0" y="0"/>
                          <a:ext cx="971550"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Pr="0058744A" w:rsidRDefault="006826CB">
                            <w:pPr>
                              <w:rPr>
                                <w:b/>
                                <w:color w:val="002060"/>
                              </w:rPr>
                            </w:pPr>
                            <w:r w:rsidRPr="0058744A">
                              <w:rPr>
                                <w:rFonts w:ascii="Times New Roman" w:hAnsi="Times New Roman" w:cs="Times New Roman"/>
                                <w:b/>
                                <w:color w:val="002060"/>
                                <w:sz w:val="24"/>
                              </w:rPr>
                              <w:t>Credit 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6" o:spid="_x0000_s1033" type="#_x0000_t202" style="position:absolute;left:0;text-align:left;margin-left:221.25pt;margin-top:.6pt;width:76.5pt;height:4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" fillcolor="white [3201]" strokeweight=".5pt">
                <v:textbox>
                  <w:txbxContent>
                    <w:p w:rsidR="006826CB" w:rsidRPr="0058744A" w:rsidRDefault="006826CB">
                      <w:pPr>
                        <w:rPr>
                          <w:b/>
                          <w:color w:val="002060"/>
                        </w:rPr>
                      </w:pPr>
                      <w:r w:rsidRPr="0058744A">
                        <w:rPr>
                          <w:rFonts w:ascii="Times New Roman" w:hAnsi="Times New Roman" w:cs="Times New Roman"/>
                          <w:b/>
                          <w:color w:val="002060"/>
                          <w:sz w:val="24"/>
                        </w:rPr>
                        <w:t>Credit Risk</w:t>
                      </w:r>
                    </w:p>
                  </w:txbxContent>
                </v:textbox>
              </v:shape>
            </w:pict>
          </mc:Fallback>
        </mc:AlternateContent>
      </w:r>
      <w:r>
        <w:rPr>
          <w:rFonts w:ascii="Times New Roman" w:hAnsi="Times New Roman" w:cs="Times New Roman"/>
          <w:noProof/>
          <w:sz w:val="24"/>
        </w:rPr>
        <mc:AlternateContent>
          <mc:Choice Requires="wps">
            <w:drawing>
              <wp:anchor distT="0" distB="0" distL="114300" distR="114300" simplePos="0" relativeHeight="251714560" behindDoc="0" locked="0" layoutInCell="1" allowOverlap="1" wp14:anchorId="52404F74" wp14:editId="0834F919">
                <wp:simplePos x="0" y="0"/>
                <wp:positionH relativeFrom="margin">
                  <wp:align>right</wp:align>
                </wp:positionH>
                <wp:positionV relativeFrom="paragraph">
                  <wp:posOffset>7620</wp:posOffset>
                </wp:positionV>
                <wp:extent cx="1114425" cy="495300"/>
                <wp:effectExtent l="0" t="0" r="28575" b="19050"/>
                <wp:wrapNone/>
                <wp:docPr id="48" name="Text Box 48"/>
                <wp:cNvGraphicFramePr/>
                <a:graphic xmlns:a="http://schemas.openxmlformats.org/drawingml/2006/main">
                  <a:graphicData uri="http://schemas.microsoft.com/office/word/2010/wordprocessingShape">
                    <wps:wsp>
                      <wps:cNvSpPr txBox="1"/>
                      <wps:spPr>
                        <a:xfrm>
                          <a:off x="0" y="0"/>
                          <a:ext cx="1114425"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Pr="0058744A" w:rsidRDefault="006826CB" w:rsidP="00FB4D99">
                            <w:pPr>
                              <w:spacing w:line="276" w:lineRule="auto"/>
                              <w:ind w:left="360"/>
                              <w:jc w:val="both"/>
                              <w:rPr>
                                <w:rFonts w:ascii="Times New Roman" w:hAnsi="Times New Roman" w:cs="Times New Roman"/>
                                <w:b/>
                                <w:color w:val="002060"/>
                                <w:sz w:val="24"/>
                              </w:rPr>
                            </w:pPr>
                            <w:r w:rsidRPr="0058744A">
                              <w:rPr>
                                <w:rFonts w:ascii="Times New Roman" w:hAnsi="Times New Roman" w:cs="Times New Roman"/>
                                <w:b/>
                                <w:color w:val="002060"/>
                                <w:sz w:val="24"/>
                              </w:rPr>
                              <w:t>Liquidity Risk</w:t>
                            </w:r>
                          </w:p>
                          <w:p w:rsidR="006826CB" w:rsidRDefault="006826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8" o:spid="_x0000_s1034" type="#_x0000_t202" style="position:absolute;left:0;text-align:left;margin-left:36.55pt;margin-top:.6pt;width:87.75pt;height:39pt;z-index:2517145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" fillcolor="white [3201]" strokeweight=".5pt">
                <v:textbox>
                  <w:txbxContent>
                    <w:p w:rsidR="006826CB" w:rsidRPr="0058744A" w:rsidRDefault="006826CB" w:rsidP="00FB4D99">
                      <w:pPr>
                        <w:spacing w:line="276" w:lineRule="auto"/>
                        <w:ind w:left="360"/>
                        <w:jc w:val="both"/>
                        <w:rPr>
                          <w:rFonts w:ascii="Times New Roman" w:hAnsi="Times New Roman" w:cs="Times New Roman"/>
                          <w:b/>
                          <w:color w:val="002060"/>
                          <w:sz w:val="24"/>
                        </w:rPr>
                      </w:pPr>
                      <w:r w:rsidRPr="0058744A">
                        <w:rPr>
                          <w:rFonts w:ascii="Times New Roman" w:hAnsi="Times New Roman" w:cs="Times New Roman"/>
                          <w:b/>
                          <w:color w:val="002060"/>
                          <w:sz w:val="24"/>
                        </w:rPr>
                        <w:t>Liquidity Risk</w:t>
                      </w:r>
                    </w:p>
                    <w:p w:rsidR="006826CB" w:rsidRDefault="006826CB"/>
                  </w:txbxContent>
                </v:textbox>
                <w10:wrap anchorx="margin"/>
              </v:shape>
            </w:pict>
          </mc:Fallback>
        </mc:AlternateContent>
      </w:r>
      <w:r>
        <w:rPr>
          <w:rFonts w:ascii="Times New Roman" w:hAnsi="Times New Roman" w:cs="Times New Roman"/>
          <w:noProof/>
          <w:sz w:val="24"/>
        </w:rPr>
        <mc:AlternateContent>
          <mc:Choice Requires="wps">
            <w:drawing>
              <wp:anchor distT="0" distB="0" distL="114300" distR="114300" simplePos="0" relativeHeight="251713536" behindDoc="0" locked="0" layoutInCell="1" allowOverlap="1" wp14:anchorId="7344F365" wp14:editId="373A5630">
                <wp:simplePos x="0" y="0"/>
                <wp:positionH relativeFrom="column">
                  <wp:posOffset>3886201</wp:posOffset>
                </wp:positionH>
                <wp:positionV relativeFrom="paragraph">
                  <wp:posOffset>7620</wp:posOffset>
                </wp:positionV>
                <wp:extent cx="819150" cy="514350"/>
                <wp:effectExtent l="0" t="0" r="19050" b="19050"/>
                <wp:wrapNone/>
                <wp:docPr id="47" name="Text Box 47"/>
                <wp:cNvGraphicFramePr/>
                <a:graphic xmlns:a="http://schemas.openxmlformats.org/drawingml/2006/main">
                  <a:graphicData uri="http://schemas.microsoft.com/office/word/2010/wordprocessingShape">
                    <wps:wsp>
                      <wps:cNvSpPr txBox="1"/>
                      <wps:spPr>
                        <a:xfrm>
                          <a:off x="0" y="0"/>
                          <a:ext cx="819150"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826CB" w:rsidRPr="0058744A" w:rsidRDefault="006826CB">
                            <w:pPr>
                              <w:rPr>
                                <w:b/>
                                <w:color w:val="002060"/>
                              </w:rPr>
                            </w:pPr>
                            <w:r w:rsidRPr="0058744A">
                              <w:rPr>
                                <w:rFonts w:ascii="Times New Roman" w:hAnsi="Times New Roman" w:cs="Times New Roman"/>
                                <w:b/>
                                <w:color w:val="002060"/>
                                <w:sz w:val="24"/>
                              </w:rPr>
                              <w:t>Equity Risk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7" o:spid="_x0000_s1035" type="#_x0000_t202" style="position:absolute;left:0;text-align:left;margin-left:306pt;margin-top:.6pt;width:64.5pt;height:4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" fillcolor="white [3201]" strokeweight=".5pt">
                <v:textbox>
                  <w:txbxContent>
                    <w:p w:rsidR="006826CB" w:rsidRPr="0058744A" w:rsidRDefault="006826CB">
                      <w:pPr>
                        <w:rPr>
                          <w:b/>
                          <w:color w:val="002060"/>
                        </w:rPr>
                      </w:pPr>
                      <w:r w:rsidRPr="0058744A">
                        <w:rPr>
                          <w:rFonts w:ascii="Times New Roman" w:hAnsi="Times New Roman" w:cs="Times New Roman"/>
                          <w:b/>
                          <w:color w:val="002060"/>
                          <w:sz w:val="24"/>
                        </w:rPr>
                        <w:t>Equity Risk</w:t>
                      </w:r>
                    </w:p>
                  </w:txbxContent>
                </v:textbox>
              </v:shape>
            </w:pict>
          </mc:Fallback>
        </mc:AlternateContent>
      </w:r>
    </w:p>
    <w:p w:rsidR="007E1062" w:rsidRDefault="007E1062" w:rsidP="00E7797D">
      <w:pPr>
        <w:pStyle w:val="Heading3"/>
        <w:jc w:val="both"/>
      </w:pPr>
      <w:bookmarkStart w:id="13" w:name="_Toc22239141"/>
    </w:p>
    <w:p w:rsidR="007E1062" w:rsidRDefault="007E1062" w:rsidP="00E7797D">
      <w:pPr>
        <w:pStyle w:val="Heading3"/>
        <w:jc w:val="both"/>
      </w:pPr>
    </w:p>
    <w:p w:rsidR="007E1062" w:rsidRDefault="007E1062" w:rsidP="00E7797D">
      <w:pPr>
        <w:pStyle w:val="Heading3"/>
        <w:jc w:val="both"/>
      </w:pPr>
    </w:p>
    <w:p w:rsidR="008B2320" w:rsidRPr="00640613" w:rsidRDefault="00765320" w:rsidP="00E7797D">
      <w:pPr>
        <w:pStyle w:val="Heading3"/>
        <w:jc w:val="both"/>
      </w:pPr>
      <w:r w:rsidRPr="00640613">
        <w:t xml:space="preserve">2.5 </w:t>
      </w:r>
      <w:r w:rsidR="004764F3" w:rsidRPr="00640613">
        <w:t>Interest rate risk</w:t>
      </w:r>
      <w:bookmarkEnd w:id="13"/>
    </w:p>
    <w:p w:rsidR="004764F3" w:rsidRDefault="00391F2A" w:rsidP="00E7797D">
      <w:pPr>
        <w:spacing w:line="276" w:lineRule="auto"/>
        <w:jc w:val="both"/>
        <w:rPr>
          <w:rFonts w:ascii="Times New Roman" w:hAnsi="Times New Roman" w:cs="Times New Roman"/>
          <w:sz w:val="24"/>
        </w:rPr>
      </w:pPr>
      <w:sdt>
        <w:sdtPr>
          <w:rPr>
            <w:rFonts w:ascii="Times New Roman" w:hAnsi="Times New Roman" w:cs="Times New Roman"/>
            <w:sz w:val="24"/>
          </w:rPr>
          <w:id w:val="1319775274"/>
          <w:citation/>
        </w:sdtPr>
        <w:sdtEndPr/>
        <w:sdtContent>
          <w:r w:rsidR="00F16D0A">
            <w:rPr>
              <w:rFonts w:ascii="Times New Roman" w:hAnsi="Times New Roman" w:cs="Times New Roman"/>
              <w:sz w:val="24"/>
            </w:rPr>
            <w:fldChar w:fldCharType="begin"/>
          </w:r>
          <w:r w:rsidR="00F16D0A">
            <w:rPr>
              <w:rFonts w:ascii="Times New Roman" w:hAnsi="Times New Roman" w:cs="Times New Roman"/>
              <w:sz w:val="24"/>
            </w:rPr>
            <w:instrText xml:space="preserve"> CITATION Sye1 \l 1033 </w:instrText>
          </w:r>
          <w:r w:rsidR="00F16D0A">
            <w:rPr>
              <w:rFonts w:ascii="Times New Roman" w:hAnsi="Times New Roman" w:cs="Times New Roman"/>
              <w:sz w:val="24"/>
            </w:rPr>
            <w:fldChar w:fldCharType="separate"/>
          </w:r>
          <w:r w:rsidR="00F16D0A" w:rsidRPr="00F16D0A">
            <w:rPr>
              <w:rFonts w:ascii="Times New Roman" w:hAnsi="Times New Roman" w:cs="Times New Roman"/>
              <w:noProof/>
              <w:sz w:val="24"/>
            </w:rPr>
            <w:t>(Howladers)</w:t>
          </w:r>
          <w:r w:rsidR="00F16D0A">
            <w:rPr>
              <w:rFonts w:ascii="Times New Roman" w:hAnsi="Times New Roman" w:cs="Times New Roman"/>
              <w:sz w:val="24"/>
            </w:rPr>
            <w:fldChar w:fldCharType="end"/>
          </w:r>
        </w:sdtContent>
      </w:sdt>
      <w:r w:rsidR="008B2320">
        <w:rPr>
          <w:rFonts w:ascii="Times New Roman" w:hAnsi="Times New Roman" w:cs="Times New Roman"/>
          <w:sz w:val="24"/>
        </w:rPr>
        <w:t xml:space="preserve">. </w:t>
      </w:r>
      <w:r w:rsidR="007E1062">
        <w:rPr>
          <w:rFonts w:ascii="Times New Roman" w:hAnsi="Times New Roman" w:cs="Times New Roman"/>
          <w:sz w:val="24"/>
        </w:rPr>
        <w:t>Interest rate risk is a risk that will be occurred</w:t>
      </w:r>
      <w:r w:rsidR="00B1743F">
        <w:rPr>
          <w:rFonts w:ascii="Times New Roman" w:hAnsi="Times New Roman" w:cs="Times New Roman"/>
          <w:sz w:val="24"/>
        </w:rPr>
        <w:t xml:space="preserve"> due to the adversely change of interest rate</w:t>
      </w:r>
      <w:r w:rsidR="00415543">
        <w:rPr>
          <w:rFonts w:ascii="Times New Roman" w:hAnsi="Times New Roman" w:cs="Times New Roman"/>
          <w:sz w:val="24"/>
        </w:rPr>
        <w:t>. Some inputs are responsible for fluctuation of interest rate</w:t>
      </w:r>
      <w:r w:rsidR="00B1743F">
        <w:rPr>
          <w:rFonts w:ascii="Times New Roman" w:hAnsi="Times New Roman" w:cs="Times New Roman"/>
          <w:sz w:val="24"/>
        </w:rPr>
        <w:t xml:space="preserve"> like monetary policy, inflation, the strength of the economy</w:t>
      </w:r>
      <w:r w:rsidR="00415543">
        <w:rPr>
          <w:rFonts w:ascii="Times New Roman" w:hAnsi="Times New Roman" w:cs="Times New Roman"/>
          <w:sz w:val="24"/>
        </w:rPr>
        <w:t xml:space="preserve">. </w:t>
      </w:r>
      <w:r w:rsidR="008B2320">
        <w:rPr>
          <w:rFonts w:ascii="Times New Roman" w:hAnsi="Times New Roman" w:cs="Times New Roman"/>
          <w:sz w:val="24"/>
        </w:rPr>
        <w:t xml:space="preserve">Federal </w:t>
      </w:r>
      <w:r w:rsidR="00C50B08">
        <w:rPr>
          <w:rFonts w:ascii="Times New Roman" w:hAnsi="Times New Roman" w:cs="Times New Roman"/>
          <w:sz w:val="24"/>
        </w:rPr>
        <w:t>Reserve</w:t>
      </w:r>
      <w:r w:rsidR="008B2320">
        <w:rPr>
          <w:rFonts w:ascii="Times New Roman" w:hAnsi="Times New Roman" w:cs="Times New Roman"/>
          <w:sz w:val="24"/>
        </w:rPr>
        <w:t xml:space="preserve"> setting interest rate</w:t>
      </w:r>
      <w:r w:rsidR="00C50B08">
        <w:rPr>
          <w:rFonts w:ascii="Times New Roman" w:hAnsi="Times New Roman" w:cs="Times New Roman"/>
          <w:sz w:val="24"/>
        </w:rPr>
        <w:t xml:space="preserve"> that is certainly an important input, inflation is quietly relevant when it is getting more and higher interest rate tends to be high. The strength of economy also is a factor that as an economy gets stronger more and more people want to borrow money to invest and debt gets higher so interest rate also increase.</w:t>
      </w:r>
    </w:p>
    <w:p w:rsidR="006E27B0" w:rsidRDefault="006E27B0" w:rsidP="00E7797D">
      <w:pPr>
        <w:spacing w:line="276" w:lineRule="auto"/>
        <w:jc w:val="both"/>
        <w:rPr>
          <w:rFonts w:ascii="Times New Roman" w:hAnsi="Times New Roman" w:cs="Times New Roman"/>
          <w:sz w:val="24"/>
        </w:rPr>
      </w:pPr>
      <w:r w:rsidRPr="006E27B0">
        <w:rPr>
          <w:rFonts w:ascii="Times New Roman" w:hAnsi="Times New Roman" w:cs="Times New Roman"/>
          <w:sz w:val="24"/>
        </w:rPr>
        <w:t>There are two sources of risk</w:t>
      </w:r>
    </w:p>
    <w:p w:rsidR="006E27B0" w:rsidRDefault="006E27B0" w:rsidP="00E7797D">
      <w:pPr>
        <w:pStyle w:val="ListParagraph"/>
        <w:numPr>
          <w:ilvl w:val="0"/>
          <w:numId w:val="26"/>
        </w:numPr>
        <w:spacing w:line="276" w:lineRule="auto"/>
        <w:jc w:val="both"/>
        <w:rPr>
          <w:rFonts w:ascii="Times New Roman" w:hAnsi="Times New Roman" w:cs="Times New Roman"/>
          <w:sz w:val="24"/>
        </w:rPr>
      </w:pPr>
      <w:r>
        <w:rPr>
          <w:rFonts w:ascii="Times New Roman" w:hAnsi="Times New Roman" w:cs="Times New Roman"/>
          <w:sz w:val="24"/>
        </w:rPr>
        <w:t>Refinancing risk</w:t>
      </w:r>
    </w:p>
    <w:p w:rsidR="006E27B0" w:rsidRDefault="006E27B0" w:rsidP="00E7797D">
      <w:pPr>
        <w:pStyle w:val="ListParagraph"/>
        <w:numPr>
          <w:ilvl w:val="0"/>
          <w:numId w:val="26"/>
        </w:numPr>
        <w:spacing w:line="276" w:lineRule="auto"/>
        <w:jc w:val="both"/>
        <w:rPr>
          <w:rFonts w:ascii="Times New Roman" w:hAnsi="Times New Roman" w:cs="Times New Roman"/>
          <w:sz w:val="24"/>
        </w:rPr>
      </w:pPr>
      <w:r>
        <w:rPr>
          <w:rFonts w:ascii="Times New Roman" w:hAnsi="Times New Roman" w:cs="Times New Roman"/>
          <w:sz w:val="24"/>
        </w:rPr>
        <w:t>Reinvestment risk.</w:t>
      </w:r>
    </w:p>
    <w:p w:rsidR="006E27B0" w:rsidRDefault="006E27B0" w:rsidP="00E7797D">
      <w:pPr>
        <w:spacing w:line="276" w:lineRule="auto"/>
        <w:jc w:val="both"/>
        <w:rPr>
          <w:rFonts w:ascii="Times New Roman" w:hAnsi="Times New Roman" w:cs="Times New Roman"/>
          <w:sz w:val="24"/>
        </w:rPr>
      </w:pPr>
      <w:r>
        <w:rPr>
          <w:rFonts w:ascii="Times New Roman" w:hAnsi="Times New Roman" w:cs="Times New Roman"/>
          <w:sz w:val="24"/>
        </w:rPr>
        <w:t>Some mechanism or techniques have to measure the interest rate risk.</w:t>
      </w:r>
    </w:p>
    <w:p w:rsidR="006E27B0" w:rsidRDefault="006E27B0" w:rsidP="00E7797D">
      <w:pPr>
        <w:pStyle w:val="ListParagraph"/>
        <w:numPr>
          <w:ilvl w:val="0"/>
          <w:numId w:val="27"/>
        </w:numPr>
        <w:spacing w:line="276" w:lineRule="auto"/>
        <w:jc w:val="both"/>
        <w:rPr>
          <w:rFonts w:ascii="Times New Roman" w:hAnsi="Times New Roman" w:cs="Times New Roman"/>
          <w:sz w:val="24"/>
        </w:rPr>
      </w:pPr>
      <w:r>
        <w:rPr>
          <w:rFonts w:ascii="Times New Roman" w:hAnsi="Times New Roman" w:cs="Times New Roman"/>
          <w:sz w:val="24"/>
        </w:rPr>
        <w:t>Reprising Gap model</w:t>
      </w:r>
    </w:p>
    <w:p w:rsidR="006E27B0" w:rsidRDefault="006E27B0" w:rsidP="00E7797D">
      <w:pPr>
        <w:pStyle w:val="ListParagraph"/>
        <w:numPr>
          <w:ilvl w:val="0"/>
          <w:numId w:val="27"/>
        </w:numPr>
        <w:spacing w:line="276" w:lineRule="auto"/>
        <w:jc w:val="both"/>
        <w:rPr>
          <w:rFonts w:ascii="Times New Roman" w:hAnsi="Times New Roman" w:cs="Times New Roman"/>
          <w:sz w:val="24"/>
        </w:rPr>
      </w:pPr>
      <w:r>
        <w:rPr>
          <w:rFonts w:ascii="Times New Roman" w:hAnsi="Times New Roman" w:cs="Times New Roman"/>
          <w:sz w:val="24"/>
        </w:rPr>
        <w:t>Maturity gap model</w:t>
      </w:r>
    </w:p>
    <w:p w:rsidR="006E27B0" w:rsidRPr="006E27B0" w:rsidRDefault="006E27B0" w:rsidP="00E7797D">
      <w:pPr>
        <w:pStyle w:val="ListParagraph"/>
        <w:numPr>
          <w:ilvl w:val="0"/>
          <w:numId w:val="27"/>
        </w:numPr>
        <w:spacing w:line="276" w:lineRule="auto"/>
        <w:jc w:val="both"/>
        <w:rPr>
          <w:rFonts w:ascii="Times New Roman" w:hAnsi="Times New Roman" w:cs="Times New Roman"/>
          <w:sz w:val="24"/>
        </w:rPr>
      </w:pPr>
      <w:r>
        <w:rPr>
          <w:rFonts w:ascii="Times New Roman" w:hAnsi="Times New Roman" w:cs="Times New Roman"/>
          <w:sz w:val="24"/>
        </w:rPr>
        <w:t>Duration gap model</w:t>
      </w:r>
    </w:p>
    <w:p w:rsidR="006E27B0" w:rsidRDefault="006E27B0" w:rsidP="00E7797D">
      <w:pPr>
        <w:spacing w:line="276" w:lineRule="auto"/>
        <w:jc w:val="both"/>
        <w:rPr>
          <w:rFonts w:ascii="Times New Roman" w:hAnsi="Times New Roman" w:cs="Times New Roman"/>
          <w:sz w:val="24"/>
        </w:rPr>
      </w:pPr>
      <w:r>
        <w:rPr>
          <w:rFonts w:ascii="Times New Roman" w:hAnsi="Times New Roman" w:cs="Times New Roman"/>
          <w:sz w:val="24"/>
        </w:rPr>
        <w:t xml:space="preserve">I mainly focused on duration gap model to measure interest rate risk of DBL. </w:t>
      </w:r>
    </w:p>
    <w:p w:rsidR="00640613" w:rsidRDefault="00640613" w:rsidP="00E7797D">
      <w:pPr>
        <w:spacing w:line="276" w:lineRule="auto"/>
        <w:jc w:val="both"/>
        <w:rPr>
          <w:rStyle w:val="Heading3Char"/>
        </w:rPr>
      </w:pPr>
    </w:p>
    <w:p w:rsidR="00640613" w:rsidRDefault="00640613" w:rsidP="00E7797D">
      <w:pPr>
        <w:spacing w:line="276" w:lineRule="auto"/>
        <w:jc w:val="both"/>
        <w:rPr>
          <w:rStyle w:val="Heading3Char"/>
        </w:rPr>
      </w:pPr>
    </w:p>
    <w:p w:rsidR="00640613" w:rsidRDefault="00765320" w:rsidP="00E7797D">
      <w:pPr>
        <w:spacing w:line="276" w:lineRule="auto"/>
        <w:jc w:val="both"/>
        <w:rPr>
          <w:rFonts w:ascii="Times New Roman" w:hAnsi="Times New Roman" w:cs="Times New Roman"/>
          <w:sz w:val="24"/>
        </w:rPr>
      </w:pPr>
      <w:bookmarkStart w:id="14" w:name="_Toc22239142"/>
      <w:r w:rsidRPr="00640613">
        <w:rPr>
          <w:rStyle w:val="Heading3Char"/>
        </w:rPr>
        <w:t xml:space="preserve">2.6 </w:t>
      </w:r>
      <w:r w:rsidR="006E27B0" w:rsidRPr="00640613">
        <w:rPr>
          <w:rStyle w:val="Heading3Char"/>
        </w:rPr>
        <w:t>Credit risk</w:t>
      </w:r>
      <w:bookmarkEnd w:id="14"/>
      <w:r w:rsidR="006E27B0">
        <w:rPr>
          <w:rFonts w:ascii="Times New Roman" w:hAnsi="Times New Roman" w:cs="Times New Roman"/>
          <w:sz w:val="24"/>
        </w:rPr>
        <w:t>:</w:t>
      </w:r>
      <w:r w:rsidR="009E7874">
        <w:rPr>
          <w:rFonts w:ascii="Times New Roman" w:hAnsi="Times New Roman" w:cs="Times New Roman"/>
          <w:sz w:val="24"/>
        </w:rPr>
        <w:t xml:space="preserve">  </w:t>
      </w:r>
    </w:p>
    <w:p w:rsidR="009E7874" w:rsidRDefault="009E7874" w:rsidP="00E7797D">
      <w:pPr>
        <w:spacing w:line="276" w:lineRule="auto"/>
        <w:jc w:val="both"/>
        <w:rPr>
          <w:rFonts w:ascii="Times New Roman" w:hAnsi="Times New Roman" w:cs="Times New Roman"/>
          <w:sz w:val="24"/>
        </w:rPr>
      </w:pPr>
      <w:r>
        <w:rPr>
          <w:rFonts w:ascii="Times New Roman" w:hAnsi="Times New Roman" w:cs="Times New Roman"/>
          <w:sz w:val="24"/>
        </w:rPr>
        <w:t xml:space="preserve">It is known as default risk. </w:t>
      </w:r>
      <w:r w:rsidRPr="009E7874">
        <w:rPr>
          <w:rFonts w:ascii="Times New Roman" w:hAnsi="Times New Roman" w:cs="Times New Roman"/>
          <w:sz w:val="24"/>
        </w:rPr>
        <w:t xml:space="preserve">A credit risk is the risk of default on a debt that may arise from a borrower failing to make requirement payments. </w:t>
      </w:r>
      <w:r w:rsidR="002E0F4F">
        <w:rPr>
          <w:rFonts w:ascii="Times New Roman" w:hAnsi="Times New Roman" w:cs="Times New Roman"/>
          <w:sz w:val="24"/>
        </w:rPr>
        <w:t>It checks the incapability of an industry, counter party, or a customer who are unable to meet 6he commitments of making settlement of financial transaction.</w:t>
      </w:r>
    </w:p>
    <w:p w:rsidR="00B435DC" w:rsidRDefault="00B1743F" w:rsidP="00E7797D">
      <w:pPr>
        <w:spacing w:line="276" w:lineRule="auto"/>
        <w:jc w:val="both"/>
        <w:rPr>
          <w:rFonts w:ascii="Times New Roman" w:hAnsi="Times New Roman" w:cs="Times New Roman"/>
          <w:sz w:val="24"/>
        </w:rPr>
      </w:pPr>
      <w:r>
        <w:rPr>
          <w:rFonts w:ascii="Times New Roman" w:hAnsi="Times New Roman" w:cs="Times New Roman"/>
          <w:sz w:val="24"/>
        </w:rPr>
        <w:lastRenderedPageBreak/>
        <w:t xml:space="preserve">Loans and deposit are biggest part of the bank. The main source of credit risk is loans and advances. If the bank fail to recover the any payment against the loan that the bank providing so that it is the key problem for bank </w:t>
      </w:r>
      <w:r w:rsidR="009A1F70">
        <w:rPr>
          <w:rFonts w:ascii="Times New Roman" w:hAnsi="Times New Roman" w:cs="Times New Roman"/>
          <w:sz w:val="24"/>
        </w:rPr>
        <w:t>and it</w:t>
      </w:r>
      <w:r>
        <w:rPr>
          <w:rFonts w:ascii="Times New Roman" w:hAnsi="Times New Roman" w:cs="Times New Roman"/>
          <w:sz w:val="24"/>
        </w:rPr>
        <w:t xml:space="preserve"> creates credit risk or probability of default.in this reason, before giving the loan to the customer, bank need to analyze about customer capability either they are capable to repay within the given period the loan or not, or if bank giving the loan to customer that will be profitable for bank</w:t>
      </w:r>
      <w:r w:rsidR="003F3846">
        <w:rPr>
          <w:rFonts w:ascii="Times New Roman" w:hAnsi="Times New Roman" w:cs="Times New Roman"/>
          <w:sz w:val="24"/>
        </w:rPr>
        <w:t>.</w:t>
      </w:r>
      <w:r w:rsidR="00EE0442">
        <w:rPr>
          <w:rFonts w:ascii="Times New Roman" w:hAnsi="Times New Roman" w:cs="Times New Roman"/>
          <w:sz w:val="24"/>
        </w:rPr>
        <w:t xml:space="preserve"> </w:t>
      </w:r>
      <w:r w:rsidR="00B435DC" w:rsidRPr="00B435DC">
        <w:rPr>
          <w:rFonts w:ascii="Times New Roman" w:hAnsi="Times New Roman" w:cs="Times New Roman"/>
          <w:sz w:val="24"/>
        </w:rPr>
        <w:t>The credit risk management technique used is to be sufficient for the lending activities and sufficient risk-return correction is to be imparted in the credit risk management processes</w:t>
      </w:r>
      <w:r w:rsidR="00EE0442">
        <w:rPr>
          <w:rFonts w:ascii="Times New Roman" w:hAnsi="Times New Roman" w:cs="Times New Roman"/>
          <w:sz w:val="24"/>
        </w:rPr>
        <w:t>.</w:t>
      </w:r>
    </w:p>
    <w:p w:rsidR="00EE0442" w:rsidRDefault="00EE0442" w:rsidP="00E7797D">
      <w:pPr>
        <w:spacing w:line="276" w:lineRule="auto"/>
        <w:jc w:val="both"/>
        <w:rPr>
          <w:rFonts w:ascii="Times New Roman" w:hAnsi="Times New Roman" w:cs="Times New Roman"/>
          <w:sz w:val="24"/>
        </w:rPr>
      </w:pPr>
      <w:r>
        <w:rPr>
          <w:rFonts w:ascii="Times New Roman" w:hAnsi="Times New Roman" w:cs="Times New Roman"/>
          <w:sz w:val="24"/>
        </w:rPr>
        <w:t>The loan and Advances of DBL 2014-2018 are shown in the below</w:t>
      </w:r>
    </w:p>
    <w:p w:rsidR="00EE0442" w:rsidRDefault="00EE0442" w:rsidP="00E7797D">
      <w:pPr>
        <w:spacing w:line="276" w:lineRule="auto"/>
        <w:jc w:val="center"/>
        <w:rPr>
          <w:rFonts w:ascii="Times New Roman" w:hAnsi="Times New Roman" w:cs="Times New Roman"/>
          <w:sz w:val="24"/>
        </w:rPr>
      </w:pPr>
      <w:r>
        <w:rPr>
          <w:noProof/>
        </w:rPr>
        <w:drawing>
          <wp:inline distT="0" distB="0" distL="0" distR="0" wp14:anchorId="70DA666D" wp14:editId="3F2E8431">
            <wp:extent cx="4352925" cy="2628900"/>
            <wp:effectExtent l="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E0442" w:rsidRDefault="009A1F70" w:rsidP="00B1743F">
      <w:pPr>
        <w:spacing w:line="276" w:lineRule="auto"/>
        <w:jc w:val="both"/>
        <w:rPr>
          <w:rFonts w:ascii="Times New Roman" w:hAnsi="Times New Roman" w:cs="Times New Roman"/>
          <w:sz w:val="24"/>
        </w:rPr>
      </w:pPr>
      <w:r>
        <w:rPr>
          <w:rFonts w:ascii="Times New Roman" w:hAnsi="Times New Roman" w:cs="Times New Roman"/>
          <w:sz w:val="24"/>
        </w:rPr>
        <w:t>In this graph we can see that year to year loans and advances of DBL increased. It was increased in 2018 180,626 million. As we can see that year to year loans increased that means the bank invest money or fully utilize the money.</w:t>
      </w:r>
    </w:p>
    <w:p w:rsidR="009A1F70" w:rsidRDefault="009A1F70" w:rsidP="00B1743F">
      <w:pPr>
        <w:spacing w:line="276" w:lineRule="auto"/>
        <w:jc w:val="both"/>
        <w:rPr>
          <w:rFonts w:ascii="Times New Roman" w:hAnsi="Times New Roman" w:cs="Times New Roman"/>
          <w:sz w:val="24"/>
        </w:rPr>
      </w:pPr>
      <w:r>
        <w:rPr>
          <w:rFonts w:ascii="Times New Roman" w:hAnsi="Times New Roman" w:cs="Times New Roman"/>
          <w:sz w:val="24"/>
        </w:rPr>
        <w:t xml:space="preserve">But may huge raising huge losses or even to bankruptcy if the </w:t>
      </w:r>
      <w:proofErr w:type="gramStart"/>
      <w:r>
        <w:rPr>
          <w:rFonts w:ascii="Times New Roman" w:hAnsi="Times New Roman" w:cs="Times New Roman"/>
          <w:sz w:val="24"/>
        </w:rPr>
        <w:t>bank fail</w:t>
      </w:r>
      <w:proofErr w:type="gramEnd"/>
      <w:r>
        <w:rPr>
          <w:rFonts w:ascii="Times New Roman" w:hAnsi="Times New Roman" w:cs="Times New Roman"/>
          <w:sz w:val="24"/>
        </w:rPr>
        <w:t xml:space="preserve"> to collect given loan amount.</w:t>
      </w:r>
    </w:p>
    <w:p w:rsidR="00EE0442" w:rsidRPr="004764F3" w:rsidRDefault="00EE0442" w:rsidP="00B1743F">
      <w:pPr>
        <w:spacing w:line="276" w:lineRule="auto"/>
        <w:jc w:val="both"/>
        <w:rPr>
          <w:rFonts w:ascii="Times New Roman" w:hAnsi="Times New Roman" w:cs="Times New Roman"/>
          <w:sz w:val="24"/>
        </w:rPr>
      </w:pPr>
    </w:p>
    <w:p w:rsidR="00B435DC" w:rsidRDefault="00765320" w:rsidP="00640613">
      <w:pPr>
        <w:pStyle w:val="Heading3"/>
      </w:pPr>
      <w:bookmarkStart w:id="15" w:name="_Toc22239143"/>
      <w:r>
        <w:t xml:space="preserve">2.7 </w:t>
      </w:r>
      <w:r w:rsidR="00B435DC">
        <w:t>Exchange risk rate:</w:t>
      </w:r>
      <w:bookmarkEnd w:id="15"/>
    </w:p>
    <w:p w:rsidR="00B435DC" w:rsidRDefault="00457E13" w:rsidP="006741B5">
      <w:pPr>
        <w:spacing w:line="276" w:lineRule="auto"/>
        <w:jc w:val="both"/>
        <w:rPr>
          <w:rFonts w:ascii="Times New Roman" w:hAnsi="Times New Roman" w:cs="Times New Roman"/>
          <w:sz w:val="24"/>
        </w:rPr>
      </w:pPr>
      <w:r>
        <w:rPr>
          <w:rFonts w:ascii="Times New Roman" w:hAnsi="Times New Roman" w:cs="Times New Roman"/>
          <w:sz w:val="24"/>
        </w:rPr>
        <w:t xml:space="preserve">Exchange rate risk is a </w:t>
      </w:r>
      <w:r w:rsidRPr="00457E13">
        <w:rPr>
          <w:rFonts w:ascii="Times New Roman" w:hAnsi="Times New Roman" w:cs="Times New Roman"/>
          <w:sz w:val="24"/>
        </w:rPr>
        <w:t xml:space="preserve">Risk that Bank may suffer loss as result of adverse exchange rate movements during the period </w:t>
      </w:r>
      <w:r>
        <w:rPr>
          <w:rFonts w:ascii="Times New Roman" w:hAnsi="Times New Roman" w:cs="Times New Roman"/>
          <w:sz w:val="24"/>
        </w:rPr>
        <w:t>in which it has open position.</w:t>
      </w:r>
      <w:r w:rsidRPr="00457E13">
        <w:rPr>
          <w:rFonts w:ascii="Times New Roman" w:hAnsi="Times New Roman" w:cs="Times New Roman"/>
          <w:sz w:val="24"/>
        </w:rPr>
        <w:t xml:space="preserve"> Risk arises whenever business has income/expenditure, asset/liability in a currency other than balance sheet currency. </w:t>
      </w:r>
      <w:r w:rsidR="00A62604" w:rsidRPr="00A62604">
        <w:rPr>
          <w:rFonts w:ascii="Times New Roman" w:hAnsi="Times New Roman" w:cs="Times New Roman"/>
          <w:sz w:val="24"/>
        </w:rPr>
        <w:t>Foreign Exchange Risk is a measure by the variance of the domestic currency value of an asset, liability or operating income that is attributable to unanticipated change in the exchange rates. Simply, it is the risk that relates to gains/losses that arise due to fluctuations in the exchange rates</w:t>
      </w:r>
      <w:r w:rsidR="00A62604">
        <w:rPr>
          <w:rFonts w:ascii="Times New Roman" w:hAnsi="Times New Roman" w:cs="Times New Roman"/>
          <w:sz w:val="24"/>
        </w:rPr>
        <w:t>. Due to the volatility of currency rate is subject matter of the exchange rate risk.</w:t>
      </w:r>
    </w:p>
    <w:p w:rsidR="00A62604" w:rsidRPr="00A62604" w:rsidRDefault="00A62604" w:rsidP="00A62604">
      <w:pPr>
        <w:spacing w:line="276" w:lineRule="auto"/>
        <w:rPr>
          <w:rFonts w:ascii="Times New Roman" w:hAnsi="Times New Roman" w:cs="Times New Roman"/>
          <w:sz w:val="24"/>
        </w:rPr>
      </w:pPr>
    </w:p>
    <w:p w:rsidR="00A62604" w:rsidRPr="00640613" w:rsidRDefault="00765320" w:rsidP="00640613">
      <w:pPr>
        <w:pStyle w:val="Heading3"/>
      </w:pPr>
      <w:bookmarkStart w:id="16" w:name="_Toc22239144"/>
      <w:r w:rsidRPr="00640613">
        <w:t xml:space="preserve">2.8 </w:t>
      </w:r>
      <w:r w:rsidR="00A62604" w:rsidRPr="00640613">
        <w:t>Liquidity Risks</w:t>
      </w:r>
      <w:bookmarkEnd w:id="16"/>
    </w:p>
    <w:p w:rsidR="009A1F70" w:rsidRDefault="009A1F70" w:rsidP="006741B5">
      <w:pPr>
        <w:spacing w:line="276" w:lineRule="auto"/>
        <w:rPr>
          <w:rFonts w:ascii="Times New Roman" w:hAnsi="Times New Roman" w:cs="Times New Roman"/>
          <w:sz w:val="24"/>
        </w:rPr>
      </w:pPr>
      <w:bookmarkStart w:id="17" w:name="_Toc22239145"/>
      <w:r>
        <w:rPr>
          <w:rFonts w:ascii="Times New Roman" w:hAnsi="Times New Roman" w:cs="Times New Roman"/>
          <w:sz w:val="24"/>
        </w:rPr>
        <w:t xml:space="preserve">Liquidity risk refers to the short term capacity to fulfill the unexpected demand. </w:t>
      </w:r>
      <w:proofErr w:type="gramStart"/>
      <w:r w:rsidR="00D04CFB">
        <w:rPr>
          <w:rFonts w:ascii="Times New Roman" w:hAnsi="Times New Roman" w:cs="Times New Roman"/>
          <w:sz w:val="24"/>
        </w:rPr>
        <w:t xml:space="preserve">If the bank fails to satisfy </w:t>
      </w:r>
      <w:r w:rsidR="005126B9">
        <w:rPr>
          <w:rFonts w:ascii="Times New Roman" w:hAnsi="Times New Roman" w:cs="Times New Roman"/>
          <w:sz w:val="24"/>
        </w:rPr>
        <w:t xml:space="preserve">customer unexpected demand made by the customer that will </w:t>
      </w:r>
      <w:r w:rsidR="00D04CFB">
        <w:rPr>
          <w:rFonts w:ascii="Times New Roman" w:hAnsi="Times New Roman" w:cs="Times New Roman"/>
          <w:sz w:val="24"/>
        </w:rPr>
        <w:t xml:space="preserve">be subject </w:t>
      </w:r>
      <w:r w:rsidR="005126B9">
        <w:rPr>
          <w:rFonts w:ascii="Times New Roman" w:hAnsi="Times New Roman" w:cs="Times New Roman"/>
          <w:sz w:val="24"/>
        </w:rPr>
        <w:t>to liquidity risk.</w:t>
      </w:r>
      <w:proofErr w:type="gramEnd"/>
    </w:p>
    <w:p w:rsidR="005126B9" w:rsidRDefault="005126B9" w:rsidP="006741B5">
      <w:pPr>
        <w:spacing w:line="276" w:lineRule="auto"/>
        <w:rPr>
          <w:rFonts w:ascii="Times New Roman" w:hAnsi="Times New Roman" w:cs="Times New Roman"/>
          <w:sz w:val="24"/>
        </w:rPr>
      </w:pPr>
      <w:r>
        <w:rPr>
          <w:rFonts w:ascii="Times New Roman" w:hAnsi="Times New Roman" w:cs="Times New Roman"/>
          <w:sz w:val="24"/>
        </w:rPr>
        <w:t>The risk that a sudden demand in liability withdrawing may require on bank to liquidate asset in a very short period of time and at less than fair market price.</w:t>
      </w:r>
    </w:p>
    <w:p w:rsidR="005126B9" w:rsidRDefault="005126B9" w:rsidP="006741B5">
      <w:pPr>
        <w:spacing w:line="276" w:lineRule="auto"/>
        <w:rPr>
          <w:rFonts w:ascii="Times New Roman" w:hAnsi="Times New Roman" w:cs="Times New Roman"/>
          <w:sz w:val="24"/>
        </w:rPr>
      </w:pPr>
      <w:r>
        <w:rPr>
          <w:rFonts w:ascii="Times New Roman" w:hAnsi="Times New Roman" w:cs="Times New Roman"/>
          <w:sz w:val="24"/>
        </w:rPr>
        <w:t xml:space="preserve">Banks failure to satisfy the customer </w:t>
      </w:r>
      <w:proofErr w:type="gramStart"/>
      <w:r>
        <w:rPr>
          <w:rFonts w:ascii="Times New Roman" w:hAnsi="Times New Roman" w:cs="Times New Roman"/>
          <w:sz w:val="24"/>
        </w:rPr>
        <w:t>arises</w:t>
      </w:r>
      <w:proofErr w:type="gramEnd"/>
      <w:r>
        <w:rPr>
          <w:rFonts w:ascii="Times New Roman" w:hAnsi="Times New Roman" w:cs="Times New Roman"/>
          <w:sz w:val="24"/>
        </w:rPr>
        <w:t xml:space="preserve"> liquidity risk, which is sensitive part of the bank and it is the question of bank reputation. Customer will not be able again to put their money in this bank.</w:t>
      </w:r>
    </w:p>
    <w:p w:rsidR="005126B9" w:rsidRDefault="00D04CFB" w:rsidP="006741B5">
      <w:pPr>
        <w:spacing w:line="276" w:lineRule="auto"/>
        <w:rPr>
          <w:rFonts w:ascii="Times New Roman" w:hAnsi="Times New Roman" w:cs="Times New Roman"/>
          <w:sz w:val="24"/>
        </w:rPr>
      </w:pPr>
      <w:r>
        <w:rPr>
          <w:rFonts w:ascii="Times New Roman" w:hAnsi="Times New Roman" w:cs="Times New Roman"/>
          <w:sz w:val="24"/>
        </w:rPr>
        <w:t>Bank follows</w:t>
      </w:r>
      <w:r w:rsidR="005126B9">
        <w:rPr>
          <w:rFonts w:ascii="Times New Roman" w:hAnsi="Times New Roman" w:cs="Times New Roman"/>
          <w:sz w:val="24"/>
        </w:rPr>
        <w:t xml:space="preserve"> two </w:t>
      </w:r>
      <w:proofErr w:type="gramStart"/>
      <w:r w:rsidR="005126B9">
        <w:rPr>
          <w:rFonts w:ascii="Times New Roman" w:hAnsi="Times New Roman" w:cs="Times New Roman"/>
          <w:sz w:val="24"/>
        </w:rPr>
        <w:t>strategy</w:t>
      </w:r>
      <w:proofErr w:type="gramEnd"/>
      <w:r w:rsidR="005126B9">
        <w:rPr>
          <w:rFonts w:ascii="Times New Roman" w:hAnsi="Times New Roman" w:cs="Times New Roman"/>
          <w:sz w:val="24"/>
        </w:rPr>
        <w:t xml:space="preserve"> to mitigate liquidity risk</w:t>
      </w:r>
    </w:p>
    <w:p w:rsidR="000D2E7C" w:rsidRDefault="005126B9" w:rsidP="006741B5">
      <w:pPr>
        <w:pStyle w:val="ListParagraph"/>
        <w:numPr>
          <w:ilvl w:val="0"/>
          <w:numId w:val="29"/>
        </w:numPr>
        <w:spacing w:line="276" w:lineRule="auto"/>
        <w:rPr>
          <w:rFonts w:ascii="Times New Roman" w:hAnsi="Times New Roman" w:cs="Times New Roman"/>
          <w:sz w:val="24"/>
        </w:rPr>
      </w:pPr>
      <w:r>
        <w:rPr>
          <w:rFonts w:ascii="Times New Roman" w:hAnsi="Times New Roman" w:cs="Times New Roman"/>
          <w:sz w:val="24"/>
        </w:rPr>
        <w:t xml:space="preserve">Stored liquidity </w:t>
      </w:r>
      <w:r w:rsidR="000D2E7C">
        <w:rPr>
          <w:rFonts w:ascii="Times New Roman" w:hAnsi="Times New Roman" w:cs="Times New Roman"/>
          <w:sz w:val="24"/>
        </w:rPr>
        <w:t>management strategy</w:t>
      </w:r>
      <w:r>
        <w:rPr>
          <w:rFonts w:ascii="Times New Roman" w:hAnsi="Times New Roman" w:cs="Times New Roman"/>
          <w:sz w:val="24"/>
        </w:rPr>
        <w:t xml:space="preserve">: </w:t>
      </w:r>
      <w:r w:rsidR="000D2E7C">
        <w:rPr>
          <w:rFonts w:ascii="Times New Roman" w:hAnsi="Times New Roman" w:cs="Times New Roman"/>
          <w:sz w:val="24"/>
        </w:rPr>
        <w:t>It is also the Asset management strategy. To store certain number of highly liquidate asset which predominantly marketable securities, so it can easily transferred to cash.</w:t>
      </w:r>
    </w:p>
    <w:p w:rsidR="00931102" w:rsidRDefault="000D2E7C" w:rsidP="006741B5">
      <w:pPr>
        <w:pStyle w:val="ListParagraph"/>
        <w:numPr>
          <w:ilvl w:val="0"/>
          <w:numId w:val="29"/>
        </w:numPr>
        <w:spacing w:line="276" w:lineRule="auto"/>
        <w:rPr>
          <w:rFonts w:ascii="Times New Roman" w:hAnsi="Times New Roman" w:cs="Times New Roman"/>
          <w:sz w:val="24"/>
        </w:rPr>
      </w:pPr>
      <w:r>
        <w:rPr>
          <w:rFonts w:ascii="Times New Roman" w:hAnsi="Times New Roman" w:cs="Times New Roman"/>
          <w:sz w:val="24"/>
        </w:rPr>
        <w:t>Purchase liquidity management strategy:</w:t>
      </w:r>
      <w:r w:rsidR="00931102">
        <w:rPr>
          <w:rFonts w:ascii="Times New Roman" w:hAnsi="Times New Roman" w:cs="Times New Roman"/>
          <w:sz w:val="24"/>
        </w:rPr>
        <w:t xml:space="preserve"> It is not holding highly liquidate asset rather, they will try to satisfy this by borrowing other bank.</w:t>
      </w:r>
    </w:p>
    <w:p w:rsidR="00931102" w:rsidRDefault="00931102" w:rsidP="006741B5">
      <w:pPr>
        <w:spacing w:line="276" w:lineRule="auto"/>
        <w:rPr>
          <w:rFonts w:ascii="Times New Roman" w:hAnsi="Times New Roman" w:cs="Times New Roman"/>
          <w:sz w:val="24"/>
        </w:rPr>
      </w:pPr>
      <w:r>
        <w:rPr>
          <w:rFonts w:ascii="Times New Roman" w:hAnsi="Times New Roman" w:cs="Times New Roman"/>
          <w:sz w:val="24"/>
        </w:rPr>
        <w:t xml:space="preserve">Most of the </w:t>
      </w:r>
      <w:r w:rsidR="00D04CFB">
        <w:rPr>
          <w:rFonts w:ascii="Times New Roman" w:hAnsi="Times New Roman" w:cs="Times New Roman"/>
          <w:sz w:val="24"/>
        </w:rPr>
        <w:t>bank follows</w:t>
      </w:r>
      <w:r>
        <w:rPr>
          <w:rFonts w:ascii="Times New Roman" w:hAnsi="Times New Roman" w:cs="Times New Roman"/>
          <w:sz w:val="24"/>
        </w:rPr>
        <w:t xml:space="preserve"> the Second strategy to reduce or manage the liquidity risk.</w:t>
      </w:r>
    </w:p>
    <w:p w:rsidR="006741B5" w:rsidRDefault="006741B5" w:rsidP="005A22E4">
      <w:pPr>
        <w:spacing w:line="276" w:lineRule="auto"/>
        <w:jc w:val="both"/>
        <w:rPr>
          <w:rStyle w:val="Heading3Char"/>
        </w:rPr>
      </w:pPr>
    </w:p>
    <w:p w:rsidR="00640613" w:rsidRDefault="00765320" w:rsidP="005A22E4">
      <w:pPr>
        <w:spacing w:line="276" w:lineRule="auto"/>
        <w:jc w:val="both"/>
        <w:rPr>
          <w:rFonts w:ascii="Times New Roman" w:hAnsi="Times New Roman" w:cs="Times New Roman"/>
          <w:b/>
          <w:sz w:val="24"/>
        </w:rPr>
      </w:pPr>
      <w:r w:rsidRPr="00640613">
        <w:rPr>
          <w:rStyle w:val="Heading3Char"/>
        </w:rPr>
        <w:t xml:space="preserve">2.9 </w:t>
      </w:r>
      <w:r w:rsidR="00457E13" w:rsidRPr="00640613">
        <w:rPr>
          <w:rStyle w:val="Heading3Char"/>
        </w:rPr>
        <w:t>Equity Risk</w:t>
      </w:r>
      <w:bookmarkEnd w:id="17"/>
      <w:r w:rsidR="00457E13">
        <w:rPr>
          <w:rFonts w:ascii="Times New Roman" w:hAnsi="Times New Roman" w:cs="Times New Roman"/>
          <w:b/>
          <w:sz w:val="24"/>
        </w:rPr>
        <w:t xml:space="preserve">: </w:t>
      </w:r>
    </w:p>
    <w:p w:rsidR="00B435DC" w:rsidRDefault="00457E13" w:rsidP="006741B5">
      <w:pPr>
        <w:spacing w:line="276" w:lineRule="auto"/>
        <w:rPr>
          <w:rFonts w:ascii="Times New Roman" w:hAnsi="Times New Roman" w:cs="Times New Roman"/>
          <w:sz w:val="24"/>
        </w:rPr>
      </w:pPr>
      <w:r w:rsidRPr="00457E13">
        <w:rPr>
          <w:rFonts w:ascii="Times New Roman" w:hAnsi="Times New Roman" w:cs="Times New Roman"/>
          <w:sz w:val="24"/>
        </w:rPr>
        <w:t>Equity risk is "the financial risk involved in holding equity in a particular investment". Equity risk often refers to equity in companies through the purchase of stocks, and does not commonly refer to the risk in paying into real estate or building equity in properties</w:t>
      </w:r>
      <w:r w:rsidR="005E3E39">
        <w:rPr>
          <w:rFonts w:ascii="Times New Roman" w:hAnsi="Times New Roman" w:cs="Times New Roman"/>
          <w:sz w:val="24"/>
        </w:rPr>
        <w:t>.</w:t>
      </w:r>
      <w:r w:rsidR="00B46AAE" w:rsidRPr="00B46AAE">
        <w:rPr>
          <w:rFonts w:ascii="Times New Roman" w:hAnsi="Times New Roman" w:cs="Times New Roman"/>
          <w:sz w:val="24"/>
        </w:rPr>
        <w:t xml:space="preserve"> </w:t>
      </w:r>
      <w:r w:rsidR="00B46AAE">
        <w:rPr>
          <w:rFonts w:ascii="Times New Roman" w:hAnsi="Times New Roman" w:cs="Times New Roman"/>
          <w:sz w:val="24"/>
        </w:rPr>
        <w:t xml:space="preserve"> To manage equity risk </w:t>
      </w:r>
      <w:r w:rsidR="00B46AAE" w:rsidRPr="00B46AAE">
        <w:rPr>
          <w:rFonts w:ascii="Times New Roman" w:hAnsi="Times New Roman" w:cs="Times New Roman"/>
          <w:sz w:val="24"/>
        </w:rPr>
        <w:t>Construct up acceptable disclosure</w:t>
      </w:r>
      <w:r w:rsidR="00B46AAE">
        <w:rPr>
          <w:rFonts w:ascii="Times New Roman" w:hAnsi="Times New Roman" w:cs="Times New Roman"/>
          <w:sz w:val="24"/>
        </w:rPr>
        <w:t xml:space="preserve"> to equity market,</w:t>
      </w:r>
      <w:r w:rsidR="00B46AAE" w:rsidRPr="00B46AAE">
        <w:rPr>
          <w:rFonts w:ascii="Times New Roman" w:hAnsi="Times New Roman" w:cs="Times New Roman"/>
          <w:sz w:val="24"/>
        </w:rPr>
        <w:t xml:space="preserve"> </w:t>
      </w:r>
      <w:r w:rsidR="00B46AAE">
        <w:rPr>
          <w:rFonts w:ascii="Times New Roman" w:hAnsi="Times New Roman" w:cs="Times New Roman"/>
          <w:sz w:val="24"/>
        </w:rPr>
        <w:t xml:space="preserve">make </w:t>
      </w:r>
      <w:r w:rsidR="00B46AAE" w:rsidRPr="00B46AAE">
        <w:rPr>
          <w:rFonts w:ascii="Times New Roman" w:hAnsi="Times New Roman" w:cs="Times New Roman"/>
          <w:sz w:val="24"/>
        </w:rPr>
        <w:t>transparent policy &amp; proc</w:t>
      </w:r>
      <w:r w:rsidR="00B46AAE">
        <w:rPr>
          <w:rFonts w:ascii="Times New Roman" w:hAnsi="Times New Roman" w:cs="Times New Roman"/>
          <w:sz w:val="24"/>
        </w:rPr>
        <w:t>edure for investment in shares, Arrange</w:t>
      </w:r>
      <w:r w:rsidR="00B46AAE" w:rsidRPr="00B46AAE">
        <w:rPr>
          <w:rFonts w:ascii="Times New Roman" w:hAnsi="Times New Roman" w:cs="Times New Roman"/>
          <w:sz w:val="24"/>
        </w:rPr>
        <w:t xml:space="preserve"> </w:t>
      </w:r>
      <w:r w:rsidR="00B46AAE">
        <w:rPr>
          <w:rFonts w:ascii="Times New Roman" w:hAnsi="Times New Roman" w:cs="Times New Roman"/>
          <w:sz w:val="24"/>
        </w:rPr>
        <w:t xml:space="preserve">Investment committee and </w:t>
      </w:r>
      <w:r w:rsidR="00B46AAE" w:rsidRPr="00B46AAE">
        <w:rPr>
          <w:rFonts w:ascii="Times New Roman" w:hAnsi="Times New Roman" w:cs="Times New Roman"/>
          <w:sz w:val="24"/>
        </w:rPr>
        <w:t>Evaluat</w:t>
      </w:r>
      <w:r w:rsidR="00B46AAE">
        <w:rPr>
          <w:rFonts w:ascii="Times New Roman" w:hAnsi="Times New Roman" w:cs="Times New Roman"/>
          <w:sz w:val="24"/>
        </w:rPr>
        <w:t>e</w:t>
      </w:r>
      <w:r w:rsidR="00B46AAE" w:rsidRPr="00B46AAE">
        <w:rPr>
          <w:rFonts w:ascii="Times New Roman" w:hAnsi="Times New Roman" w:cs="Times New Roman"/>
          <w:sz w:val="24"/>
        </w:rPr>
        <w:t xml:space="preserve"> Investment portfolio – </w:t>
      </w:r>
      <w:proofErr w:type="spellStart"/>
      <w:r w:rsidR="00B46AAE" w:rsidRPr="00B46AAE">
        <w:rPr>
          <w:rFonts w:ascii="Times New Roman" w:hAnsi="Times New Roman" w:cs="Times New Roman"/>
          <w:sz w:val="24"/>
        </w:rPr>
        <w:t>on going</w:t>
      </w:r>
      <w:proofErr w:type="spellEnd"/>
      <w:r w:rsidR="00B46AAE" w:rsidRPr="00B46AAE">
        <w:rPr>
          <w:rFonts w:ascii="Times New Roman" w:hAnsi="Times New Roman" w:cs="Times New Roman"/>
          <w:sz w:val="24"/>
        </w:rPr>
        <w:t xml:space="preserve"> basis</w:t>
      </w:r>
      <w:r w:rsidR="00B46AAE">
        <w:rPr>
          <w:rFonts w:ascii="Times New Roman" w:hAnsi="Times New Roman" w:cs="Times New Roman"/>
          <w:sz w:val="24"/>
        </w:rPr>
        <w:t xml:space="preserve"> and finally </w:t>
      </w:r>
      <w:r w:rsidR="00B46AAE" w:rsidRPr="00B46AAE">
        <w:rPr>
          <w:rFonts w:ascii="Times New Roman" w:hAnsi="Times New Roman" w:cs="Times New Roman"/>
          <w:sz w:val="24"/>
        </w:rPr>
        <w:t>fixing applied disclosure limits.</w:t>
      </w:r>
    </w:p>
    <w:p w:rsidR="006741B5" w:rsidRDefault="006741B5" w:rsidP="00640613">
      <w:pPr>
        <w:pStyle w:val="Heading3"/>
      </w:pPr>
      <w:bookmarkStart w:id="18" w:name="_Toc22239146"/>
    </w:p>
    <w:p w:rsidR="000B7401" w:rsidRDefault="00765320" w:rsidP="00640613">
      <w:pPr>
        <w:pStyle w:val="Heading3"/>
      </w:pPr>
      <w:r>
        <w:t xml:space="preserve">2.10 </w:t>
      </w:r>
      <w:r w:rsidR="00286AAB" w:rsidRPr="00286AAB">
        <w:t>Risk Management of Dhaka Bank Limited</w:t>
      </w:r>
      <w:bookmarkEnd w:id="18"/>
    </w:p>
    <w:p w:rsidR="00630060" w:rsidRDefault="00286AAB" w:rsidP="006741B5">
      <w:pPr>
        <w:spacing w:line="276" w:lineRule="auto"/>
        <w:rPr>
          <w:rFonts w:ascii="Arial" w:hAnsi="Arial" w:cs="Arial"/>
          <w:sz w:val="25"/>
          <w:szCs w:val="25"/>
        </w:rPr>
      </w:pPr>
      <w:r w:rsidRPr="000B7401">
        <w:rPr>
          <w:rFonts w:ascii="Times New Roman" w:hAnsi="Times New Roman" w:cs="Times New Roman"/>
          <w:sz w:val="24"/>
          <w:szCs w:val="24"/>
        </w:rPr>
        <w:t xml:space="preserve">Dhaka Bank Limited has </w:t>
      </w:r>
      <w:r w:rsidR="00CB0C6A" w:rsidRPr="000B7401">
        <w:rPr>
          <w:rFonts w:ascii="Times New Roman" w:hAnsi="Times New Roman" w:cs="Times New Roman"/>
          <w:sz w:val="24"/>
          <w:szCs w:val="24"/>
        </w:rPr>
        <w:t>set</w:t>
      </w:r>
      <w:r w:rsidRPr="000B7401">
        <w:rPr>
          <w:rFonts w:ascii="Times New Roman" w:hAnsi="Times New Roman" w:cs="Times New Roman"/>
          <w:sz w:val="24"/>
          <w:szCs w:val="24"/>
        </w:rPr>
        <w:t xml:space="preserve"> up Risk Management Division</w:t>
      </w:r>
      <w:r w:rsidR="00931102">
        <w:rPr>
          <w:rFonts w:ascii="Times New Roman" w:hAnsi="Times New Roman" w:cs="Times New Roman"/>
          <w:sz w:val="24"/>
          <w:szCs w:val="24"/>
        </w:rPr>
        <w:t xml:space="preserve"> on 26 February, 2013 to manage the risk activities of bank. </w:t>
      </w:r>
      <w:r w:rsidR="00CB0C6A">
        <w:rPr>
          <w:rFonts w:ascii="Times New Roman" w:hAnsi="Times New Roman" w:cs="Times New Roman"/>
          <w:sz w:val="24"/>
          <w:szCs w:val="24"/>
        </w:rPr>
        <w:t xml:space="preserve">The </w:t>
      </w:r>
      <w:r w:rsidR="00CB0C6A" w:rsidRPr="000B7401">
        <w:rPr>
          <w:rFonts w:ascii="Times New Roman" w:hAnsi="Times New Roman" w:cs="Times New Roman"/>
          <w:sz w:val="24"/>
          <w:szCs w:val="24"/>
        </w:rPr>
        <w:t>main</w:t>
      </w:r>
      <w:r w:rsidR="00931102">
        <w:rPr>
          <w:rFonts w:ascii="Times New Roman" w:hAnsi="Times New Roman" w:cs="Times New Roman"/>
          <w:sz w:val="24"/>
          <w:szCs w:val="24"/>
        </w:rPr>
        <w:t xml:space="preserve"> accountability of RMD is control main risk of DBL and control also the capital management of the bank according to the BASEL and also obtaining Bangladesh Bank Rules and regulation.</w:t>
      </w:r>
      <w:r w:rsidR="00CB0C6A">
        <w:rPr>
          <w:rFonts w:ascii="Times New Roman" w:hAnsi="Times New Roman" w:cs="Times New Roman"/>
          <w:sz w:val="24"/>
          <w:szCs w:val="24"/>
        </w:rPr>
        <w:t xml:space="preserve"> To follow the bank rules and regulation in sphere of measuring risk specifically for managing and controlling risk. First of all, identify the risk and it is shown in Risk committee of DBL. If the </w:t>
      </w:r>
      <w:r w:rsidR="00D04CFB">
        <w:rPr>
          <w:rFonts w:ascii="Times New Roman" w:hAnsi="Times New Roman" w:cs="Times New Roman"/>
          <w:sz w:val="24"/>
          <w:szCs w:val="24"/>
        </w:rPr>
        <w:t>board of director of RMD approves</w:t>
      </w:r>
      <w:r w:rsidR="00CB0C6A">
        <w:rPr>
          <w:rFonts w:ascii="Times New Roman" w:hAnsi="Times New Roman" w:cs="Times New Roman"/>
          <w:sz w:val="24"/>
          <w:szCs w:val="24"/>
        </w:rPr>
        <w:t xml:space="preserve"> these risk related issue then, whole bank measuring and monitoring risk, recognized risk related subject which may occurred </w:t>
      </w:r>
      <w:r w:rsidR="00CB0C6A">
        <w:rPr>
          <w:rFonts w:ascii="Times New Roman" w:hAnsi="Times New Roman" w:cs="Times New Roman"/>
          <w:sz w:val="24"/>
          <w:szCs w:val="24"/>
        </w:rPr>
        <w:lastRenderedPageBreak/>
        <w:t xml:space="preserve">loss and take necessary step according to the risk characteristic. To overcome the losses Dhaka Bank Ltd are measuring stress </w:t>
      </w:r>
      <w:proofErr w:type="gramStart"/>
      <w:r w:rsidR="00CB0C6A">
        <w:rPr>
          <w:rFonts w:ascii="Times New Roman" w:hAnsi="Times New Roman" w:cs="Times New Roman"/>
          <w:sz w:val="24"/>
          <w:szCs w:val="24"/>
        </w:rPr>
        <w:t>test,</w:t>
      </w:r>
      <w:proofErr w:type="gramEnd"/>
      <w:r w:rsidR="00CB0C6A">
        <w:rPr>
          <w:rFonts w:ascii="Times New Roman" w:hAnsi="Times New Roman" w:cs="Times New Roman"/>
          <w:sz w:val="24"/>
          <w:szCs w:val="24"/>
        </w:rPr>
        <w:t xml:space="preserve"> prepare risk management paper and comprehensive risk management report and holding meeting of all risk committee. </w:t>
      </w:r>
    </w:p>
    <w:p w:rsidR="006741B5" w:rsidRDefault="006741B5" w:rsidP="00884824">
      <w:pPr>
        <w:pStyle w:val="Heading3"/>
      </w:pPr>
      <w:bookmarkStart w:id="19" w:name="_Toc22239147"/>
    </w:p>
    <w:p w:rsidR="005E7685" w:rsidRPr="005E7685" w:rsidRDefault="00765320" w:rsidP="00884824">
      <w:pPr>
        <w:pStyle w:val="Heading3"/>
        <w:rPr>
          <w:b w:val="0"/>
        </w:rPr>
      </w:pPr>
      <w:r w:rsidRPr="00640613">
        <w:t xml:space="preserve">2.11 </w:t>
      </w:r>
      <w:r w:rsidR="005E7685" w:rsidRPr="00640613">
        <w:t>Risk Management Framework</w:t>
      </w:r>
      <w:r w:rsidR="005E7685" w:rsidRPr="005E7685">
        <w:rPr>
          <w:b w:val="0"/>
        </w:rPr>
        <w:t>:</w:t>
      </w:r>
      <w:bookmarkEnd w:id="19"/>
      <w:r w:rsidR="005E7685" w:rsidRPr="005E7685">
        <w:rPr>
          <w:b w:val="0"/>
        </w:rPr>
        <w:t xml:space="preserve"> </w:t>
      </w:r>
    </w:p>
    <w:p w:rsidR="005E7685" w:rsidRDefault="000B7401" w:rsidP="006741B5">
      <w:pPr>
        <w:spacing w:line="276" w:lineRule="auto"/>
        <w:jc w:val="both"/>
        <w:rPr>
          <w:rFonts w:ascii="Arial" w:hAnsi="Arial" w:cs="Arial"/>
          <w:sz w:val="25"/>
          <w:szCs w:val="25"/>
        </w:rPr>
      </w:pPr>
      <w:r w:rsidRPr="005E7685">
        <w:rPr>
          <w:rFonts w:ascii="Times New Roman" w:hAnsi="Times New Roman" w:cs="Times New Roman"/>
          <w:sz w:val="24"/>
          <w:szCs w:val="24"/>
        </w:rPr>
        <w:t xml:space="preserve">Risk Management is an </w:t>
      </w:r>
      <w:r w:rsidR="005E7685" w:rsidRPr="005E7685">
        <w:rPr>
          <w:rFonts w:ascii="Times New Roman" w:hAnsi="Times New Roman" w:cs="Times New Roman"/>
          <w:sz w:val="24"/>
          <w:szCs w:val="24"/>
        </w:rPr>
        <w:t>incorporated</w:t>
      </w:r>
      <w:r w:rsidRPr="005E7685">
        <w:rPr>
          <w:rFonts w:ascii="Times New Roman" w:hAnsi="Times New Roman" w:cs="Times New Roman"/>
          <w:sz w:val="24"/>
          <w:szCs w:val="24"/>
        </w:rPr>
        <w:t xml:space="preserve">, bird’s eye view approach for </w:t>
      </w:r>
      <w:r w:rsidR="005E7685" w:rsidRPr="005E7685">
        <w:rPr>
          <w:rFonts w:ascii="Times New Roman" w:hAnsi="Times New Roman" w:cs="Times New Roman"/>
          <w:sz w:val="24"/>
          <w:szCs w:val="24"/>
        </w:rPr>
        <w:t>associating</w:t>
      </w:r>
      <w:r w:rsidRPr="005E7685">
        <w:rPr>
          <w:rFonts w:ascii="Times New Roman" w:hAnsi="Times New Roman" w:cs="Times New Roman"/>
          <w:sz w:val="24"/>
          <w:szCs w:val="24"/>
        </w:rPr>
        <w:t xml:space="preserve"> all </w:t>
      </w:r>
      <w:r w:rsidR="005E7685" w:rsidRPr="005E7685">
        <w:rPr>
          <w:rFonts w:ascii="Times New Roman" w:hAnsi="Times New Roman" w:cs="Times New Roman"/>
          <w:sz w:val="24"/>
          <w:szCs w:val="24"/>
        </w:rPr>
        <w:t>specific</w:t>
      </w:r>
      <w:r w:rsidRPr="005E7685">
        <w:rPr>
          <w:rFonts w:ascii="Times New Roman" w:hAnsi="Times New Roman" w:cs="Times New Roman"/>
          <w:sz w:val="24"/>
          <w:szCs w:val="24"/>
        </w:rPr>
        <w:t xml:space="preserve"> risk</w:t>
      </w:r>
      <w:r w:rsidR="005E7685" w:rsidRPr="005E7685">
        <w:rPr>
          <w:rFonts w:ascii="Times New Roman" w:hAnsi="Times New Roman" w:cs="Times New Roman"/>
          <w:sz w:val="24"/>
          <w:szCs w:val="24"/>
        </w:rPr>
        <w:t xml:space="preserve"> management functions. It </w:t>
      </w:r>
      <w:proofErr w:type="gramStart"/>
      <w:r w:rsidR="005E7685" w:rsidRPr="005E7685">
        <w:rPr>
          <w:rFonts w:ascii="Times New Roman" w:hAnsi="Times New Roman" w:cs="Times New Roman"/>
          <w:sz w:val="24"/>
          <w:szCs w:val="24"/>
        </w:rPr>
        <w:t>receive</w:t>
      </w:r>
      <w:proofErr w:type="gramEnd"/>
      <w:r w:rsidRPr="005E7685">
        <w:rPr>
          <w:rFonts w:ascii="Times New Roman" w:hAnsi="Times New Roman" w:cs="Times New Roman"/>
          <w:sz w:val="24"/>
          <w:szCs w:val="24"/>
        </w:rPr>
        <w:t xml:space="preserve"> contemporary risk management </w:t>
      </w:r>
      <w:r w:rsidR="005E7685" w:rsidRPr="005E7685">
        <w:rPr>
          <w:rFonts w:ascii="Times New Roman" w:hAnsi="Times New Roman" w:cs="Times New Roman"/>
          <w:sz w:val="24"/>
          <w:szCs w:val="24"/>
        </w:rPr>
        <w:t>techniques</w:t>
      </w:r>
      <w:r w:rsidRPr="005E7685">
        <w:rPr>
          <w:rFonts w:ascii="Times New Roman" w:hAnsi="Times New Roman" w:cs="Times New Roman"/>
          <w:sz w:val="24"/>
          <w:szCs w:val="24"/>
        </w:rPr>
        <w:t xml:space="preserve"> to </w:t>
      </w:r>
      <w:r w:rsidR="005E7685" w:rsidRPr="005E7685">
        <w:rPr>
          <w:rFonts w:ascii="Times New Roman" w:hAnsi="Times New Roman" w:cs="Times New Roman"/>
          <w:sz w:val="24"/>
          <w:szCs w:val="24"/>
        </w:rPr>
        <w:t>recognize</w:t>
      </w:r>
      <w:r w:rsidRPr="005E7685">
        <w:rPr>
          <w:rFonts w:ascii="Times New Roman" w:hAnsi="Times New Roman" w:cs="Times New Roman"/>
          <w:sz w:val="24"/>
          <w:szCs w:val="24"/>
        </w:rPr>
        <w:t>, measure</w:t>
      </w:r>
      <w:r w:rsidR="005E7685" w:rsidRPr="005E7685">
        <w:rPr>
          <w:rFonts w:ascii="Times New Roman" w:hAnsi="Times New Roman" w:cs="Times New Roman"/>
          <w:sz w:val="24"/>
          <w:szCs w:val="24"/>
        </w:rPr>
        <w:t>,</w:t>
      </w:r>
      <w:r w:rsidRPr="005E7685">
        <w:rPr>
          <w:rFonts w:ascii="Times New Roman" w:hAnsi="Times New Roman" w:cs="Times New Roman"/>
          <w:sz w:val="24"/>
          <w:szCs w:val="24"/>
        </w:rPr>
        <w:t xml:space="preserve"> monitor and control risks throughout the Banking organization</w:t>
      </w:r>
      <w:r w:rsidR="005E7685">
        <w:rPr>
          <w:rFonts w:ascii="Arial" w:hAnsi="Arial" w:cs="Arial"/>
          <w:sz w:val="25"/>
          <w:szCs w:val="25"/>
        </w:rPr>
        <w:t xml:space="preserve">. </w:t>
      </w:r>
      <w:r w:rsidR="005E7685" w:rsidRPr="005E7685">
        <w:rPr>
          <w:rFonts w:ascii="Times New Roman" w:hAnsi="Times New Roman" w:cs="Times New Roman"/>
          <w:sz w:val="25"/>
          <w:szCs w:val="25"/>
        </w:rPr>
        <w:t>The objectives of Risk Management are to ensure</w:t>
      </w:r>
      <w:r w:rsidR="005E7685">
        <w:rPr>
          <w:rFonts w:ascii="Arial" w:hAnsi="Arial" w:cs="Arial"/>
          <w:sz w:val="25"/>
          <w:szCs w:val="25"/>
        </w:rPr>
        <w:t xml:space="preserve">: </w:t>
      </w:r>
    </w:p>
    <w:p w:rsidR="005E7685" w:rsidRPr="00AB014A" w:rsidRDefault="005E7685" w:rsidP="006741B5">
      <w:pPr>
        <w:spacing w:line="276" w:lineRule="auto"/>
        <w:jc w:val="both"/>
        <w:rPr>
          <w:rFonts w:ascii="Times New Roman" w:hAnsi="Times New Roman" w:cs="Times New Roman"/>
          <w:sz w:val="24"/>
          <w:szCs w:val="24"/>
        </w:rPr>
      </w:pPr>
      <w:r w:rsidRPr="00AB014A">
        <w:rPr>
          <w:rFonts w:ascii="Times New Roman" w:hAnsi="Times New Roman" w:cs="Times New Roman"/>
          <w:sz w:val="24"/>
          <w:szCs w:val="24"/>
        </w:rPr>
        <w:t xml:space="preserve">The people who </w:t>
      </w:r>
      <w:r w:rsidR="00AB014A" w:rsidRPr="00AB014A">
        <w:rPr>
          <w:rFonts w:ascii="Times New Roman" w:hAnsi="Times New Roman" w:cs="Times New Roman"/>
          <w:sz w:val="24"/>
          <w:szCs w:val="24"/>
        </w:rPr>
        <w:t>proceeds</w:t>
      </w:r>
      <w:r w:rsidRPr="00AB014A">
        <w:rPr>
          <w:rFonts w:ascii="Times New Roman" w:hAnsi="Times New Roman" w:cs="Times New Roman"/>
          <w:sz w:val="24"/>
          <w:szCs w:val="24"/>
        </w:rPr>
        <w:t xml:space="preserve"> and manage the risks </w:t>
      </w:r>
      <w:r w:rsidR="00AB014A" w:rsidRPr="00AB014A">
        <w:rPr>
          <w:rFonts w:ascii="Times New Roman" w:hAnsi="Times New Roman" w:cs="Times New Roman"/>
          <w:sz w:val="24"/>
          <w:szCs w:val="24"/>
        </w:rPr>
        <w:t>obviously</w:t>
      </w:r>
      <w:r w:rsidRPr="00AB014A">
        <w:rPr>
          <w:rFonts w:ascii="Times New Roman" w:hAnsi="Times New Roman" w:cs="Times New Roman"/>
          <w:sz w:val="24"/>
          <w:szCs w:val="24"/>
        </w:rPr>
        <w:t xml:space="preserve"> understand the same.</w:t>
      </w:r>
    </w:p>
    <w:p w:rsidR="00AB014A" w:rsidRPr="00AB014A" w:rsidRDefault="005E7685" w:rsidP="006741B5">
      <w:pPr>
        <w:spacing w:line="276" w:lineRule="auto"/>
        <w:jc w:val="both"/>
        <w:rPr>
          <w:rFonts w:ascii="Times New Roman" w:hAnsi="Times New Roman" w:cs="Times New Roman"/>
          <w:sz w:val="24"/>
          <w:szCs w:val="24"/>
        </w:rPr>
      </w:pPr>
      <w:r w:rsidRPr="00AB014A">
        <w:rPr>
          <w:rFonts w:ascii="Times New Roman" w:hAnsi="Times New Roman" w:cs="Times New Roman"/>
          <w:sz w:val="24"/>
          <w:szCs w:val="24"/>
        </w:rPr>
        <w:t xml:space="preserve">Risk taking decisions are </w:t>
      </w:r>
      <w:r w:rsidR="00AB014A" w:rsidRPr="00AB014A">
        <w:rPr>
          <w:rFonts w:ascii="Times New Roman" w:hAnsi="Times New Roman" w:cs="Times New Roman"/>
          <w:sz w:val="24"/>
          <w:szCs w:val="24"/>
        </w:rPr>
        <w:t>unambiguous</w:t>
      </w:r>
      <w:r w:rsidRPr="00AB014A">
        <w:rPr>
          <w:rFonts w:ascii="Times New Roman" w:hAnsi="Times New Roman" w:cs="Times New Roman"/>
          <w:sz w:val="24"/>
          <w:szCs w:val="24"/>
        </w:rPr>
        <w:t xml:space="preserve"> and </w:t>
      </w:r>
      <w:r w:rsidR="00AB014A" w:rsidRPr="00AB014A">
        <w:rPr>
          <w:rFonts w:ascii="Times New Roman" w:hAnsi="Times New Roman" w:cs="Times New Roman"/>
          <w:sz w:val="24"/>
          <w:szCs w:val="24"/>
        </w:rPr>
        <w:t>flawless.</w:t>
      </w:r>
    </w:p>
    <w:p w:rsidR="00AB014A" w:rsidRPr="00AB014A" w:rsidRDefault="005E7685" w:rsidP="006741B5">
      <w:pPr>
        <w:spacing w:line="276" w:lineRule="auto"/>
        <w:jc w:val="both"/>
        <w:rPr>
          <w:rFonts w:ascii="Times New Roman" w:hAnsi="Times New Roman" w:cs="Times New Roman"/>
          <w:sz w:val="24"/>
          <w:szCs w:val="24"/>
        </w:rPr>
      </w:pPr>
      <w:r w:rsidRPr="00AB014A">
        <w:rPr>
          <w:rFonts w:ascii="Times New Roman" w:hAnsi="Times New Roman" w:cs="Times New Roman"/>
          <w:sz w:val="24"/>
          <w:szCs w:val="24"/>
        </w:rPr>
        <w:t xml:space="preserve">The organization’s risk </w:t>
      </w:r>
      <w:r w:rsidR="00AB014A" w:rsidRPr="00AB014A">
        <w:rPr>
          <w:rFonts w:ascii="Times New Roman" w:hAnsi="Times New Roman" w:cs="Times New Roman"/>
          <w:sz w:val="24"/>
          <w:szCs w:val="24"/>
        </w:rPr>
        <w:t>disclosure</w:t>
      </w:r>
      <w:r w:rsidRPr="00AB014A">
        <w:rPr>
          <w:rFonts w:ascii="Times New Roman" w:hAnsi="Times New Roman" w:cs="Times New Roman"/>
          <w:sz w:val="24"/>
          <w:szCs w:val="24"/>
        </w:rPr>
        <w:t xml:space="preserve"> is </w:t>
      </w:r>
      <w:r w:rsidR="00AB014A" w:rsidRPr="00AB014A">
        <w:rPr>
          <w:rFonts w:ascii="Times New Roman" w:hAnsi="Times New Roman" w:cs="Times New Roman"/>
          <w:sz w:val="24"/>
          <w:szCs w:val="24"/>
        </w:rPr>
        <w:t>inside</w:t>
      </w:r>
      <w:r w:rsidRPr="00AB014A">
        <w:rPr>
          <w:rFonts w:ascii="Times New Roman" w:hAnsi="Times New Roman" w:cs="Times New Roman"/>
          <w:sz w:val="24"/>
          <w:szCs w:val="24"/>
        </w:rPr>
        <w:t xml:space="preserve"> the </w:t>
      </w:r>
      <w:r w:rsidR="00AB014A" w:rsidRPr="00AB014A">
        <w:rPr>
          <w:rFonts w:ascii="Times New Roman" w:hAnsi="Times New Roman" w:cs="Times New Roman"/>
          <w:sz w:val="24"/>
          <w:szCs w:val="24"/>
        </w:rPr>
        <w:t>particular</w:t>
      </w:r>
      <w:r w:rsidRPr="00AB014A">
        <w:rPr>
          <w:rFonts w:ascii="Times New Roman" w:hAnsi="Times New Roman" w:cs="Times New Roman"/>
          <w:sz w:val="24"/>
          <w:szCs w:val="24"/>
        </w:rPr>
        <w:t xml:space="preserve"> limits</w:t>
      </w:r>
    </w:p>
    <w:p w:rsidR="00AB014A" w:rsidRPr="00AB014A" w:rsidRDefault="005E7685" w:rsidP="006741B5">
      <w:pPr>
        <w:spacing w:line="276" w:lineRule="auto"/>
        <w:jc w:val="both"/>
        <w:rPr>
          <w:rFonts w:ascii="Times New Roman" w:hAnsi="Times New Roman" w:cs="Times New Roman"/>
          <w:sz w:val="24"/>
          <w:szCs w:val="24"/>
        </w:rPr>
      </w:pPr>
      <w:r w:rsidRPr="00AB014A">
        <w:rPr>
          <w:rFonts w:ascii="Times New Roman" w:hAnsi="Times New Roman" w:cs="Times New Roman"/>
          <w:sz w:val="24"/>
          <w:szCs w:val="24"/>
        </w:rPr>
        <w:t>Deci</w:t>
      </w:r>
      <w:r w:rsidR="00AB014A" w:rsidRPr="00AB014A">
        <w:rPr>
          <w:rFonts w:ascii="Times New Roman" w:hAnsi="Times New Roman" w:cs="Times New Roman"/>
          <w:sz w:val="24"/>
          <w:szCs w:val="24"/>
        </w:rPr>
        <w:t>sions relating to risk are in accord</w:t>
      </w:r>
      <w:r w:rsidRPr="00AB014A">
        <w:rPr>
          <w:rFonts w:ascii="Times New Roman" w:hAnsi="Times New Roman" w:cs="Times New Roman"/>
          <w:sz w:val="24"/>
          <w:szCs w:val="24"/>
        </w:rPr>
        <w:t xml:space="preserve"> with the business strategy and objectives</w:t>
      </w:r>
    </w:p>
    <w:p w:rsidR="000B7401" w:rsidRPr="00AB014A" w:rsidRDefault="005E7685" w:rsidP="006741B5">
      <w:pPr>
        <w:spacing w:line="276" w:lineRule="auto"/>
        <w:jc w:val="both"/>
        <w:rPr>
          <w:rFonts w:ascii="Times New Roman" w:hAnsi="Times New Roman" w:cs="Times New Roman"/>
          <w:sz w:val="24"/>
          <w:szCs w:val="24"/>
        </w:rPr>
      </w:pPr>
      <w:r w:rsidRPr="00AB014A">
        <w:rPr>
          <w:rFonts w:ascii="Times New Roman" w:hAnsi="Times New Roman" w:cs="Times New Roman"/>
          <w:sz w:val="24"/>
          <w:szCs w:val="24"/>
        </w:rPr>
        <w:t xml:space="preserve">The </w:t>
      </w:r>
      <w:r w:rsidR="00AB014A" w:rsidRPr="00AB014A">
        <w:rPr>
          <w:rFonts w:ascii="Times New Roman" w:hAnsi="Times New Roman" w:cs="Times New Roman"/>
          <w:sz w:val="24"/>
          <w:szCs w:val="24"/>
        </w:rPr>
        <w:t>predictable</w:t>
      </w:r>
      <w:r w:rsidRPr="00AB014A">
        <w:rPr>
          <w:rFonts w:ascii="Times New Roman" w:hAnsi="Times New Roman" w:cs="Times New Roman"/>
          <w:sz w:val="24"/>
          <w:szCs w:val="24"/>
        </w:rPr>
        <w:t xml:space="preserve"> </w:t>
      </w:r>
      <w:r w:rsidR="00AB014A" w:rsidRPr="00AB014A">
        <w:rPr>
          <w:rFonts w:ascii="Times New Roman" w:hAnsi="Times New Roman" w:cs="Times New Roman"/>
          <w:sz w:val="24"/>
          <w:szCs w:val="24"/>
        </w:rPr>
        <w:t>remunerations</w:t>
      </w:r>
      <w:r w:rsidRPr="00AB014A">
        <w:rPr>
          <w:rFonts w:ascii="Times New Roman" w:hAnsi="Times New Roman" w:cs="Times New Roman"/>
          <w:sz w:val="24"/>
          <w:szCs w:val="24"/>
        </w:rPr>
        <w:t xml:space="preserve"> </w:t>
      </w:r>
      <w:r w:rsidR="00AB014A" w:rsidRPr="00AB014A">
        <w:rPr>
          <w:rFonts w:ascii="Times New Roman" w:hAnsi="Times New Roman" w:cs="Times New Roman"/>
          <w:sz w:val="24"/>
          <w:szCs w:val="24"/>
        </w:rPr>
        <w:t>pay</w:t>
      </w:r>
      <w:r w:rsidRPr="00AB014A">
        <w:rPr>
          <w:rFonts w:ascii="Times New Roman" w:hAnsi="Times New Roman" w:cs="Times New Roman"/>
          <w:sz w:val="24"/>
          <w:szCs w:val="24"/>
        </w:rPr>
        <w:t xml:space="preserve"> for the risks taken and </w:t>
      </w:r>
      <w:r w:rsidR="00AB014A" w:rsidRPr="00AB014A">
        <w:rPr>
          <w:rFonts w:ascii="Times New Roman" w:hAnsi="Times New Roman" w:cs="Times New Roman"/>
          <w:sz w:val="24"/>
          <w:szCs w:val="24"/>
        </w:rPr>
        <w:t>sufficient</w:t>
      </w:r>
      <w:r w:rsidRPr="00AB014A">
        <w:rPr>
          <w:rFonts w:ascii="Times New Roman" w:hAnsi="Times New Roman" w:cs="Times New Roman"/>
          <w:sz w:val="24"/>
          <w:szCs w:val="24"/>
        </w:rPr>
        <w:t xml:space="preserve"> capital to support the Risk</w:t>
      </w:r>
      <w:r w:rsidR="00AB014A">
        <w:rPr>
          <w:rFonts w:ascii="Times New Roman" w:hAnsi="Times New Roman" w:cs="Times New Roman"/>
          <w:sz w:val="24"/>
          <w:szCs w:val="24"/>
        </w:rPr>
        <w:t>.</w:t>
      </w:r>
    </w:p>
    <w:p w:rsidR="00630060" w:rsidRDefault="00630060" w:rsidP="006741B5">
      <w:pPr>
        <w:jc w:val="both"/>
        <w:rPr>
          <w:rFonts w:ascii="Times New Roman" w:hAnsi="Times New Roman" w:cs="Times New Roman"/>
          <w:b/>
          <w:sz w:val="24"/>
        </w:rPr>
      </w:pPr>
    </w:p>
    <w:p w:rsidR="00AB014A" w:rsidRPr="00AB014A" w:rsidRDefault="00AB014A" w:rsidP="006741B5">
      <w:pPr>
        <w:jc w:val="both"/>
        <w:rPr>
          <w:rFonts w:ascii="Times New Roman" w:hAnsi="Times New Roman" w:cs="Times New Roman"/>
          <w:sz w:val="24"/>
          <w:szCs w:val="24"/>
        </w:rPr>
      </w:pPr>
      <w:r w:rsidRPr="00AB014A">
        <w:rPr>
          <w:rFonts w:ascii="Times New Roman" w:hAnsi="Times New Roman" w:cs="Times New Roman"/>
          <w:sz w:val="24"/>
          <w:szCs w:val="24"/>
        </w:rPr>
        <w:t xml:space="preserve">Board Risk Management Committee </w:t>
      </w:r>
      <w:r w:rsidRPr="00AB014A">
        <w:rPr>
          <w:rFonts w:ascii="Times New Roman" w:hAnsi="Times New Roman" w:cs="Times New Roman"/>
          <w:sz w:val="24"/>
          <w:szCs w:val="24"/>
        </w:rPr>
        <w:tab/>
      </w:r>
      <w:r w:rsidRPr="00AB014A">
        <w:rPr>
          <w:rFonts w:ascii="Times New Roman" w:hAnsi="Times New Roman" w:cs="Times New Roman"/>
          <w:sz w:val="24"/>
          <w:szCs w:val="24"/>
        </w:rPr>
        <w:tab/>
      </w:r>
      <w:r>
        <w:rPr>
          <w:rFonts w:ascii="Times New Roman" w:hAnsi="Times New Roman" w:cs="Times New Roman"/>
          <w:sz w:val="24"/>
          <w:szCs w:val="24"/>
        </w:rPr>
        <w:tab/>
      </w:r>
      <w:r w:rsidRPr="00AB014A">
        <w:rPr>
          <w:rFonts w:ascii="Times New Roman" w:hAnsi="Times New Roman" w:cs="Times New Roman"/>
          <w:sz w:val="24"/>
          <w:szCs w:val="24"/>
        </w:rPr>
        <w:t>Strategic Level</w:t>
      </w:r>
    </w:p>
    <w:p w:rsidR="00AB014A" w:rsidRPr="00AB014A" w:rsidRDefault="00AB014A" w:rsidP="006741B5">
      <w:pPr>
        <w:jc w:val="both"/>
        <w:rPr>
          <w:rFonts w:ascii="Times New Roman" w:hAnsi="Times New Roman" w:cs="Times New Roman"/>
          <w:sz w:val="24"/>
          <w:szCs w:val="24"/>
        </w:rPr>
      </w:pPr>
      <w:r w:rsidRPr="00AB014A">
        <w:rPr>
          <w:rFonts w:ascii="Times New Roman" w:hAnsi="Times New Roman" w:cs="Times New Roman"/>
          <w:sz w:val="24"/>
          <w:szCs w:val="24"/>
        </w:rPr>
        <w:t>Executive Risk Management Committee</w:t>
      </w:r>
      <w:r w:rsidRPr="00AB014A">
        <w:rPr>
          <w:rFonts w:ascii="Times New Roman" w:hAnsi="Times New Roman" w:cs="Times New Roman"/>
          <w:sz w:val="24"/>
          <w:szCs w:val="24"/>
        </w:rPr>
        <w:tab/>
      </w:r>
      <w:r>
        <w:rPr>
          <w:rFonts w:ascii="Times New Roman" w:hAnsi="Times New Roman" w:cs="Times New Roman"/>
          <w:sz w:val="24"/>
          <w:szCs w:val="24"/>
        </w:rPr>
        <w:tab/>
      </w:r>
      <w:r w:rsidRPr="00AB014A">
        <w:rPr>
          <w:rFonts w:ascii="Times New Roman" w:hAnsi="Times New Roman" w:cs="Times New Roman"/>
          <w:sz w:val="24"/>
          <w:szCs w:val="24"/>
        </w:rPr>
        <w:t>Managerial Level</w:t>
      </w:r>
    </w:p>
    <w:p w:rsidR="00AB014A" w:rsidRPr="00AB014A" w:rsidRDefault="00AB014A" w:rsidP="006741B5">
      <w:pPr>
        <w:jc w:val="both"/>
        <w:rPr>
          <w:rFonts w:ascii="Times New Roman" w:hAnsi="Times New Roman" w:cs="Times New Roman"/>
          <w:sz w:val="24"/>
          <w:szCs w:val="24"/>
        </w:rPr>
      </w:pPr>
      <w:r w:rsidRPr="00AB014A">
        <w:rPr>
          <w:rFonts w:ascii="Times New Roman" w:hAnsi="Times New Roman" w:cs="Times New Roman"/>
          <w:sz w:val="24"/>
          <w:szCs w:val="24"/>
        </w:rPr>
        <w:t xml:space="preserve">Sub Risk Committee </w:t>
      </w:r>
      <w:r w:rsidRPr="00AB014A">
        <w:rPr>
          <w:rFonts w:ascii="Times New Roman" w:hAnsi="Times New Roman" w:cs="Times New Roman"/>
          <w:sz w:val="24"/>
          <w:szCs w:val="24"/>
        </w:rPr>
        <w:tab/>
      </w:r>
      <w:r w:rsidRPr="00AB014A">
        <w:rPr>
          <w:rFonts w:ascii="Times New Roman" w:hAnsi="Times New Roman" w:cs="Times New Roman"/>
          <w:sz w:val="24"/>
          <w:szCs w:val="24"/>
        </w:rPr>
        <w:tab/>
      </w:r>
      <w:r w:rsidRPr="00AB014A">
        <w:rPr>
          <w:rFonts w:ascii="Times New Roman" w:hAnsi="Times New Roman" w:cs="Times New Roman"/>
          <w:sz w:val="24"/>
          <w:szCs w:val="24"/>
        </w:rPr>
        <w:tab/>
      </w:r>
      <w:r w:rsidRPr="00AB014A">
        <w:rPr>
          <w:rFonts w:ascii="Times New Roman" w:hAnsi="Times New Roman" w:cs="Times New Roman"/>
          <w:sz w:val="24"/>
          <w:szCs w:val="24"/>
        </w:rPr>
        <w:tab/>
      </w:r>
      <w:r>
        <w:rPr>
          <w:rFonts w:ascii="Times New Roman" w:hAnsi="Times New Roman" w:cs="Times New Roman"/>
          <w:sz w:val="24"/>
          <w:szCs w:val="24"/>
        </w:rPr>
        <w:tab/>
      </w:r>
      <w:r w:rsidRPr="00AB014A">
        <w:rPr>
          <w:rFonts w:ascii="Times New Roman" w:hAnsi="Times New Roman" w:cs="Times New Roman"/>
          <w:sz w:val="24"/>
          <w:szCs w:val="24"/>
        </w:rPr>
        <w:t>Pre managerial level</w:t>
      </w:r>
    </w:p>
    <w:p w:rsidR="00684586" w:rsidRDefault="00AB014A" w:rsidP="00AB014A">
      <w:pPr>
        <w:rPr>
          <w:rFonts w:ascii="Times New Roman" w:hAnsi="Times New Roman" w:cs="Times New Roman"/>
          <w:sz w:val="24"/>
          <w:szCs w:val="24"/>
        </w:rPr>
      </w:pPr>
      <w:r w:rsidRPr="00AB014A">
        <w:rPr>
          <w:rFonts w:ascii="Times New Roman" w:hAnsi="Times New Roman" w:cs="Times New Roman"/>
          <w:sz w:val="24"/>
          <w:szCs w:val="24"/>
        </w:rPr>
        <w:t xml:space="preserve">Business Units </w:t>
      </w:r>
      <w:r w:rsidRPr="00AB014A">
        <w:rPr>
          <w:rFonts w:ascii="Times New Roman" w:hAnsi="Times New Roman" w:cs="Times New Roman"/>
          <w:sz w:val="24"/>
          <w:szCs w:val="24"/>
        </w:rPr>
        <w:tab/>
      </w:r>
      <w:r w:rsidRPr="00AB014A">
        <w:rPr>
          <w:rFonts w:ascii="Times New Roman" w:hAnsi="Times New Roman" w:cs="Times New Roman"/>
          <w:sz w:val="24"/>
          <w:szCs w:val="24"/>
        </w:rPr>
        <w:tab/>
      </w:r>
      <w:r w:rsidRPr="00AB014A">
        <w:rPr>
          <w:rFonts w:ascii="Times New Roman" w:hAnsi="Times New Roman" w:cs="Times New Roman"/>
          <w:sz w:val="24"/>
          <w:szCs w:val="24"/>
        </w:rPr>
        <w:tab/>
      </w:r>
      <w:r w:rsidRPr="00AB014A">
        <w:rPr>
          <w:rFonts w:ascii="Times New Roman" w:hAnsi="Times New Roman" w:cs="Times New Roman"/>
          <w:sz w:val="24"/>
          <w:szCs w:val="24"/>
        </w:rPr>
        <w:tab/>
      </w:r>
      <w:r>
        <w:rPr>
          <w:rFonts w:ascii="Times New Roman" w:hAnsi="Times New Roman" w:cs="Times New Roman"/>
          <w:sz w:val="24"/>
          <w:szCs w:val="24"/>
        </w:rPr>
        <w:tab/>
      </w:r>
      <w:r w:rsidRPr="00AB014A">
        <w:rPr>
          <w:rFonts w:ascii="Times New Roman" w:hAnsi="Times New Roman" w:cs="Times New Roman"/>
          <w:sz w:val="24"/>
          <w:szCs w:val="24"/>
        </w:rPr>
        <w:t>Operational level</w:t>
      </w:r>
    </w:p>
    <w:p w:rsidR="00FE2D24" w:rsidRDefault="00FE2D24" w:rsidP="00AB014A">
      <w:pPr>
        <w:jc w:val="both"/>
        <w:rPr>
          <w:rFonts w:ascii="Times New Roman" w:hAnsi="Times New Roman" w:cs="Times New Roman"/>
          <w:b/>
          <w:color w:val="1F4E79" w:themeColor="accent1" w:themeShade="80"/>
          <w:sz w:val="24"/>
          <w:szCs w:val="24"/>
        </w:rPr>
      </w:pPr>
    </w:p>
    <w:p w:rsidR="00AB014A" w:rsidRPr="00640613" w:rsidRDefault="00765320" w:rsidP="00640613">
      <w:pPr>
        <w:pStyle w:val="Heading3"/>
      </w:pPr>
      <w:bookmarkStart w:id="20" w:name="_Toc22239148"/>
      <w:r w:rsidRPr="00640613">
        <w:t xml:space="preserve">2.12 </w:t>
      </w:r>
      <w:r w:rsidR="00AB014A" w:rsidRPr="00640613">
        <w:t>Risk culture</w:t>
      </w:r>
      <w:bookmarkEnd w:id="20"/>
    </w:p>
    <w:p w:rsidR="00F232B5" w:rsidRDefault="00AB014A" w:rsidP="00AB014A">
      <w:pPr>
        <w:jc w:val="both"/>
        <w:rPr>
          <w:rFonts w:ascii="Times New Roman" w:hAnsi="Times New Roman" w:cs="Times New Roman"/>
          <w:sz w:val="24"/>
          <w:szCs w:val="24"/>
        </w:rPr>
      </w:pPr>
      <w:r w:rsidRPr="00F232B5">
        <w:rPr>
          <w:rFonts w:ascii="Times New Roman" w:hAnsi="Times New Roman" w:cs="Times New Roman"/>
          <w:sz w:val="24"/>
          <w:szCs w:val="24"/>
        </w:rPr>
        <w:t xml:space="preserve">Dhaka Bank </w:t>
      </w:r>
      <w:r w:rsidR="00F232B5" w:rsidRPr="00F232B5">
        <w:rPr>
          <w:rFonts w:ascii="Times New Roman" w:hAnsi="Times New Roman" w:cs="Times New Roman"/>
          <w:sz w:val="24"/>
          <w:szCs w:val="24"/>
        </w:rPr>
        <w:t>satisfied</w:t>
      </w:r>
      <w:r w:rsidR="00F232B5">
        <w:rPr>
          <w:rFonts w:ascii="Times New Roman" w:hAnsi="Times New Roman" w:cs="Times New Roman"/>
          <w:sz w:val="24"/>
          <w:szCs w:val="24"/>
        </w:rPr>
        <w:t xml:space="preserve"> to report</w:t>
      </w:r>
      <w:r w:rsidRPr="00F232B5">
        <w:rPr>
          <w:rFonts w:ascii="Times New Roman" w:hAnsi="Times New Roman" w:cs="Times New Roman"/>
          <w:sz w:val="24"/>
          <w:szCs w:val="24"/>
        </w:rPr>
        <w:t xml:space="preserve"> the </w:t>
      </w:r>
      <w:r w:rsidR="00F232B5">
        <w:rPr>
          <w:rFonts w:ascii="Times New Roman" w:hAnsi="Times New Roman" w:cs="Times New Roman"/>
          <w:sz w:val="24"/>
          <w:szCs w:val="24"/>
        </w:rPr>
        <w:t xml:space="preserve">dispatch </w:t>
      </w:r>
      <w:r w:rsidRPr="00F232B5">
        <w:rPr>
          <w:rFonts w:ascii="Times New Roman" w:hAnsi="Times New Roman" w:cs="Times New Roman"/>
          <w:sz w:val="24"/>
          <w:szCs w:val="24"/>
        </w:rPr>
        <w:t>of ‘Risk Register’ to identify any type</w:t>
      </w:r>
      <w:r w:rsidR="00F232B5">
        <w:rPr>
          <w:rFonts w:ascii="Times New Roman" w:hAnsi="Times New Roman" w:cs="Times New Roman"/>
          <w:sz w:val="24"/>
          <w:szCs w:val="24"/>
        </w:rPr>
        <w:t xml:space="preserve"> of risks that is related to DBL</w:t>
      </w:r>
      <w:r w:rsidRPr="00F232B5">
        <w:rPr>
          <w:rFonts w:ascii="Times New Roman" w:hAnsi="Times New Roman" w:cs="Times New Roman"/>
          <w:sz w:val="24"/>
          <w:szCs w:val="24"/>
        </w:rPr>
        <w:t xml:space="preserve">. </w:t>
      </w:r>
      <w:r w:rsidR="00F232B5">
        <w:rPr>
          <w:rFonts w:ascii="Times New Roman" w:hAnsi="Times New Roman" w:cs="Times New Roman"/>
          <w:sz w:val="24"/>
          <w:szCs w:val="24"/>
        </w:rPr>
        <w:t xml:space="preserve">DBL </w:t>
      </w:r>
      <w:r w:rsidRPr="00F232B5">
        <w:rPr>
          <w:rFonts w:ascii="Times New Roman" w:hAnsi="Times New Roman" w:cs="Times New Roman"/>
          <w:sz w:val="24"/>
          <w:szCs w:val="24"/>
        </w:rPr>
        <w:t xml:space="preserve">objective is to </w:t>
      </w:r>
      <w:r w:rsidR="00F232B5" w:rsidRPr="00F232B5">
        <w:rPr>
          <w:rFonts w:ascii="Times New Roman" w:hAnsi="Times New Roman" w:cs="Times New Roman"/>
          <w:sz w:val="24"/>
          <w:szCs w:val="24"/>
        </w:rPr>
        <w:t>recognize</w:t>
      </w:r>
      <w:r w:rsidRPr="00F232B5">
        <w:rPr>
          <w:rFonts w:ascii="Times New Roman" w:hAnsi="Times New Roman" w:cs="Times New Roman"/>
          <w:sz w:val="24"/>
          <w:szCs w:val="24"/>
        </w:rPr>
        <w:t xml:space="preserve"> the Enterprise Risk and </w:t>
      </w:r>
      <w:r w:rsidR="00F232B5" w:rsidRPr="00F232B5">
        <w:rPr>
          <w:rFonts w:ascii="Times New Roman" w:hAnsi="Times New Roman" w:cs="Times New Roman"/>
          <w:sz w:val="24"/>
          <w:szCs w:val="24"/>
        </w:rPr>
        <w:t>figure</w:t>
      </w:r>
      <w:r w:rsidR="00F232B5">
        <w:rPr>
          <w:rFonts w:ascii="Times New Roman" w:hAnsi="Times New Roman" w:cs="Times New Roman"/>
          <w:sz w:val="24"/>
          <w:szCs w:val="24"/>
        </w:rPr>
        <w:t xml:space="preserve"> out </w:t>
      </w:r>
      <w:r w:rsidRPr="00F232B5">
        <w:rPr>
          <w:rFonts w:ascii="Times New Roman" w:hAnsi="Times New Roman" w:cs="Times New Roman"/>
          <w:sz w:val="24"/>
          <w:szCs w:val="24"/>
        </w:rPr>
        <w:t xml:space="preserve"> a risk </w:t>
      </w:r>
      <w:r w:rsidR="00F232B5" w:rsidRPr="00F232B5">
        <w:rPr>
          <w:rFonts w:ascii="Times New Roman" w:hAnsi="Times New Roman" w:cs="Times New Roman"/>
          <w:sz w:val="24"/>
          <w:szCs w:val="24"/>
        </w:rPr>
        <w:t>recognizing</w:t>
      </w:r>
      <w:r w:rsidRPr="00F232B5">
        <w:rPr>
          <w:rFonts w:ascii="Times New Roman" w:hAnsi="Times New Roman" w:cs="Times New Roman"/>
          <w:sz w:val="24"/>
          <w:szCs w:val="24"/>
        </w:rPr>
        <w:t xml:space="preserve"> culture to all Employees of the bank through the register that </w:t>
      </w:r>
      <w:r w:rsidR="00F232B5" w:rsidRPr="00F232B5">
        <w:rPr>
          <w:rFonts w:ascii="Times New Roman" w:hAnsi="Times New Roman" w:cs="Times New Roman"/>
          <w:sz w:val="24"/>
          <w:szCs w:val="24"/>
        </w:rPr>
        <w:t>inspires</w:t>
      </w:r>
      <w:r w:rsidRPr="00F232B5">
        <w:rPr>
          <w:rFonts w:ascii="Times New Roman" w:hAnsi="Times New Roman" w:cs="Times New Roman"/>
          <w:sz w:val="24"/>
          <w:szCs w:val="24"/>
        </w:rPr>
        <w:t xml:space="preserve"> the </w:t>
      </w:r>
      <w:r w:rsidR="00F232B5">
        <w:rPr>
          <w:rFonts w:ascii="Times New Roman" w:hAnsi="Times New Roman" w:cs="Times New Roman"/>
          <w:sz w:val="24"/>
          <w:szCs w:val="24"/>
        </w:rPr>
        <w:t xml:space="preserve">accompanying practices </w:t>
      </w:r>
      <w:r w:rsidRPr="00F232B5">
        <w:rPr>
          <w:rFonts w:ascii="Times New Roman" w:hAnsi="Times New Roman" w:cs="Times New Roman"/>
          <w:sz w:val="24"/>
          <w:szCs w:val="24"/>
        </w:rPr>
        <w:t>and outcomes:</w:t>
      </w:r>
    </w:p>
    <w:p w:rsidR="00684586" w:rsidRPr="00F232B5" w:rsidRDefault="00AB014A" w:rsidP="00AB014A">
      <w:pPr>
        <w:jc w:val="both"/>
        <w:rPr>
          <w:rFonts w:ascii="Times New Roman" w:hAnsi="Times New Roman" w:cs="Times New Roman"/>
          <w:sz w:val="24"/>
          <w:szCs w:val="24"/>
        </w:rPr>
      </w:pPr>
      <w:r w:rsidRPr="00F232B5">
        <w:rPr>
          <w:rFonts w:ascii="Times New Roman" w:hAnsi="Times New Roman" w:cs="Times New Roman"/>
          <w:sz w:val="24"/>
          <w:szCs w:val="24"/>
        </w:rPr>
        <w:t xml:space="preserve">An  enterprise  level  </w:t>
      </w:r>
      <w:r w:rsidR="00F232B5" w:rsidRPr="00F232B5">
        <w:rPr>
          <w:rFonts w:ascii="Times New Roman" w:hAnsi="Times New Roman" w:cs="Times New Roman"/>
          <w:sz w:val="24"/>
          <w:szCs w:val="24"/>
        </w:rPr>
        <w:t>capability</w:t>
      </w:r>
      <w:r w:rsidRPr="00F232B5">
        <w:rPr>
          <w:rFonts w:ascii="Times New Roman" w:hAnsi="Times New Roman" w:cs="Times New Roman"/>
          <w:sz w:val="24"/>
          <w:szCs w:val="24"/>
        </w:rPr>
        <w:t xml:space="preserve">  to  identify  and  assess  current  and  future risks, openly discus</w:t>
      </w:r>
      <w:r w:rsidR="00F232B5">
        <w:rPr>
          <w:rFonts w:ascii="Times New Roman" w:hAnsi="Times New Roman" w:cs="Times New Roman"/>
          <w:sz w:val="24"/>
          <w:szCs w:val="24"/>
        </w:rPr>
        <w:t>s these and take prompt actions.</w:t>
      </w:r>
      <w:r w:rsidR="00FE2D24">
        <w:rPr>
          <w:rFonts w:ascii="Times New Roman" w:hAnsi="Times New Roman" w:cs="Times New Roman"/>
          <w:sz w:val="24"/>
          <w:szCs w:val="24"/>
        </w:rPr>
        <w:t xml:space="preserve"> </w:t>
      </w:r>
      <w:proofErr w:type="gramStart"/>
      <w:r w:rsidRPr="00F232B5">
        <w:rPr>
          <w:rFonts w:ascii="Times New Roman" w:hAnsi="Times New Roman" w:cs="Times New Roman"/>
          <w:sz w:val="24"/>
          <w:szCs w:val="24"/>
        </w:rPr>
        <w:t xml:space="preserve">The </w:t>
      </w:r>
      <w:r w:rsidR="00F232B5">
        <w:rPr>
          <w:rFonts w:ascii="Times New Roman" w:hAnsi="Times New Roman" w:cs="Times New Roman"/>
          <w:sz w:val="24"/>
          <w:szCs w:val="24"/>
        </w:rPr>
        <w:t>mo</w:t>
      </w:r>
      <w:r w:rsidRPr="00F232B5">
        <w:rPr>
          <w:rFonts w:ascii="Times New Roman" w:hAnsi="Times New Roman" w:cs="Times New Roman"/>
          <w:sz w:val="24"/>
          <w:szCs w:val="24"/>
        </w:rPr>
        <w:t xml:space="preserve">st </w:t>
      </w:r>
      <w:r w:rsidR="00F232B5">
        <w:rPr>
          <w:rFonts w:ascii="Times New Roman" w:hAnsi="Times New Roman" w:cs="Times New Roman"/>
          <w:sz w:val="24"/>
          <w:szCs w:val="24"/>
        </w:rPr>
        <w:t xml:space="preserve">significant </w:t>
      </w:r>
      <w:r w:rsidRPr="00F232B5">
        <w:rPr>
          <w:rFonts w:ascii="Times New Roman" w:hAnsi="Times New Roman" w:cs="Times New Roman"/>
          <w:sz w:val="24"/>
          <w:szCs w:val="24"/>
        </w:rPr>
        <w:t xml:space="preserve">level of </w:t>
      </w:r>
      <w:r w:rsidR="00F232B5" w:rsidRPr="00F232B5">
        <w:rPr>
          <w:rFonts w:ascii="Times New Roman" w:hAnsi="Times New Roman" w:cs="Times New Roman"/>
          <w:sz w:val="24"/>
          <w:szCs w:val="24"/>
        </w:rPr>
        <w:t>uprightness</w:t>
      </w:r>
      <w:r w:rsidR="00F232B5">
        <w:rPr>
          <w:rFonts w:ascii="Times New Roman" w:hAnsi="Times New Roman" w:cs="Times New Roman"/>
          <w:sz w:val="24"/>
          <w:szCs w:val="24"/>
        </w:rPr>
        <w:t xml:space="preserve"> by being straightforward and pre-e</w:t>
      </w:r>
      <w:r w:rsidR="00F232B5" w:rsidRPr="00F232B5">
        <w:rPr>
          <w:rFonts w:ascii="Times New Roman" w:hAnsi="Times New Roman" w:cs="Times New Roman"/>
          <w:sz w:val="24"/>
          <w:szCs w:val="24"/>
        </w:rPr>
        <w:t>mptive</w:t>
      </w:r>
      <w:r w:rsidRPr="00F232B5">
        <w:rPr>
          <w:rFonts w:ascii="Times New Roman" w:hAnsi="Times New Roman" w:cs="Times New Roman"/>
          <w:sz w:val="24"/>
          <w:szCs w:val="24"/>
        </w:rPr>
        <w:t xml:space="preserve"> in </w:t>
      </w:r>
      <w:r w:rsidR="00F232B5" w:rsidRPr="00F232B5">
        <w:rPr>
          <w:rFonts w:ascii="Times New Roman" w:hAnsi="Times New Roman" w:cs="Times New Roman"/>
          <w:sz w:val="24"/>
          <w:szCs w:val="24"/>
        </w:rPr>
        <w:t>revealing</w:t>
      </w:r>
      <w:r w:rsidRPr="00F232B5">
        <w:rPr>
          <w:rFonts w:ascii="Times New Roman" w:hAnsi="Times New Roman" w:cs="Times New Roman"/>
          <w:sz w:val="24"/>
          <w:szCs w:val="24"/>
        </w:rPr>
        <w:t xml:space="preserve"> and </w:t>
      </w:r>
      <w:r w:rsidR="00F232B5" w:rsidRPr="00F232B5">
        <w:rPr>
          <w:rFonts w:ascii="Times New Roman" w:hAnsi="Times New Roman" w:cs="Times New Roman"/>
          <w:sz w:val="24"/>
          <w:szCs w:val="24"/>
        </w:rPr>
        <w:t>handling</w:t>
      </w:r>
      <w:r w:rsidRPr="00F232B5">
        <w:rPr>
          <w:rFonts w:ascii="Times New Roman" w:hAnsi="Times New Roman" w:cs="Times New Roman"/>
          <w:sz w:val="24"/>
          <w:szCs w:val="24"/>
        </w:rPr>
        <w:t xml:space="preserve"> </w:t>
      </w:r>
      <w:r w:rsidR="00F232B5">
        <w:rPr>
          <w:rFonts w:ascii="Times New Roman" w:hAnsi="Times New Roman" w:cs="Times New Roman"/>
          <w:sz w:val="24"/>
          <w:szCs w:val="24"/>
        </w:rPr>
        <w:t>a wide range of risks.</w:t>
      </w:r>
      <w:proofErr w:type="gramEnd"/>
      <w:r w:rsidR="00F232B5">
        <w:rPr>
          <w:rFonts w:ascii="Times New Roman" w:hAnsi="Times New Roman" w:cs="Times New Roman"/>
          <w:sz w:val="24"/>
          <w:szCs w:val="24"/>
        </w:rPr>
        <w:t xml:space="preserve"> </w:t>
      </w:r>
      <w:r w:rsidRPr="00F232B5">
        <w:rPr>
          <w:rFonts w:ascii="Times New Roman" w:hAnsi="Times New Roman" w:cs="Times New Roman"/>
          <w:sz w:val="24"/>
          <w:szCs w:val="24"/>
        </w:rPr>
        <w:t xml:space="preserve">A  </w:t>
      </w:r>
      <w:r w:rsidR="00F232B5" w:rsidRPr="00F232B5">
        <w:rPr>
          <w:rFonts w:ascii="Times New Roman" w:hAnsi="Times New Roman" w:cs="Times New Roman"/>
          <w:sz w:val="24"/>
          <w:szCs w:val="24"/>
        </w:rPr>
        <w:t>helpful</w:t>
      </w:r>
      <w:r w:rsidR="00F232B5">
        <w:rPr>
          <w:rFonts w:ascii="Times New Roman" w:hAnsi="Times New Roman" w:cs="Times New Roman"/>
          <w:sz w:val="24"/>
          <w:szCs w:val="24"/>
        </w:rPr>
        <w:t xml:space="preserve">  and  community oriented methodology</w:t>
      </w:r>
      <w:r w:rsidR="00FE2D24">
        <w:rPr>
          <w:rFonts w:ascii="Times New Roman" w:hAnsi="Times New Roman" w:cs="Times New Roman"/>
          <w:sz w:val="24"/>
          <w:szCs w:val="24"/>
        </w:rPr>
        <w:t xml:space="preserve"> in  giving </w:t>
      </w:r>
      <w:r w:rsidRPr="00F232B5">
        <w:rPr>
          <w:rFonts w:ascii="Times New Roman" w:hAnsi="Times New Roman" w:cs="Times New Roman"/>
          <w:sz w:val="24"/>
          <w:szCs w:val="24"/>
        </w:rPr>
        <w:t xml:space="preserve">  oversight  and  challenge,  and  taking  d</w:t>
      </w:r>
      <w:r w:rsidR="00FE2D24">
        <w:rPr>
          <w:rFonts w:ascii="Times New Roman" w:hAnsi="Times New Roman" w:cs="Times New Roman"/>
          <w:sz w:val="24"/>
          <w:szCs w:val="24"/>
        </w:rPr>
        <w:t xml:space="preserve">ecisions  in  a  timely  manner. </w:t>
      </w:r>
      <w:r w:rsidR="00FE2D24" w:rsidRPr="00F232B5">
        <w:rPr>
          <w:rFonts w:ascii="Times New Roman" w:hAnsi="Times New Roman" w:cs="Times New Roman"/>
          <w:sz w:val="24"/>
          <w:szCs w:val="24"/>
        </w:rPr>
        <w:t>Everyone to be responsible</w:t>
      </w:r>
      <w:r w:rsidR="00FE2D24">
        <w:rPr>
          <w:rFonts w:ascii="Times New Roman" w:hAnsi="Times New Roman" w:cs="Times New Roman"/>
          <w:sz w:val="24"/>
          <w:szCs w:val="24"/>
        </w:rPr>
        <w:t xml:space="preserve"> for their decisions and have a sense of security utilizing </w:t>
      </w:r>
      <w:r w:rsidRPr="00F232B5">
        <w:rPr>
          <w:rFonts w:ascii="Times New Roman" w:hAnsi="Times New Roman" w:cs="Times New Roman"/>
          <w:sz w:val="24"/>
          <w:szCs w:val="24"/>
        </w:rPr>
        <w:t xml:space="preserve">their </w:t>
      </w:r>
      <w:r w:rsidR="00FE2D24">
        <w:rPr>
          <w:rFonts w:ascii="Times New Roman" w:hAnsi="Times New Roman" w:cs="Times New Roman"/>
          <w:sz w:val="24"/>
          <w:szCs w:val="24"/>
        </w:rPr>
        <w:t>opinion</w:t>
      </w:r>
      <w:r w:rsidRPr="00F232B5">
        <w:rPr>
          <w:rFonts w:ascii="Times New Roman" w:hAnsi="Times New Roman" w:cs="Times New Roman"/>
          <w:sz w:val="24"/>
          <w:szCs w:val="24"/>
        </w:rPr>
        <w:t xml:space="preserve"> to make these considered decisions</w:t>
      </w:r>
      <w:r w:rsidR="00FE2D24">
        <w:rPr>
          <w:rFonts w:ascii="Times New Roman" w:hAnsi="Times New Roman" w:cs="Times New Roman"/>
          <w:sz w:val="24"/>
          <w:szCs w:val="24"/>
        </w:rPr>
        <w:t xml:space="preserve">.  DBL </w:t>
      </w:r>
      <w:r w:rsidR="00FE2D24" w:rsidRPr="00F232B5">
        <w:rPr>
          <w:rFonts w:ascii="Times New Roman" w:hAnsi="Times New Roman" w:cs="Times New Roman"/>
          <w:sz w:val="24"/>
          <w:szCs w:val="24"/>
        </w:rPr>
        <w:t>acknowledge that Banking integrally includes risk</w:t>
      </w:r>
      <w:r w:rsidRPr="00F232B5">
        <w:rPr>
          <w:rFonts w:ascii="Times New Roman" w:hAnsi="Times New Roman" w:cs="Times New Roman"/>
          <w:sz w:val="24"/>
          <w:szCs w:val="24"/>
        </w:rPr>
        <w:t>-</w:t>
      </w:r>
      <w:r w:rsidR="00FE2D24" w:rsidRPr="00F232B5">
        <w:rPr>
          <w:rFonts w:ascii="Times New Roman" w:hAnsi="Times New Roman" w:cs="Times New Roman"/>
          <w:sz w:val="24"/>
          <w:szCs w:val="24"/>
        </w:rPr>
        <w:t>taking and unexpected</w:t>
      </w:r>
      <w:r w:rsidR="00FE2D24">
        <w:rPr>
          <w:rFonts w:ascii="Times New Roman" w:hAnsi="Times New Roman" w:cs="Times New Roman"/>
          <w:sz w:val="24"/>
          <w:szCs w:val="24"/>
        </w:rPr>
        <w:t xml:space="preserve"> </w:t>
      </w:r>
      <w:r w:rsidRPr="00F232B5">
        <w:rPr>
          <w:rFonts w:ascii="Times New Roman" w:hAnsi="Times New Roman" w:cs="Times New Roman"/>
          <w:sz w:val="24"/>
          <w:szCs w:val="24"/>
        </w:rPr>
        <w:t xml:space="preserve">outcomes will </w:t>
      </w:r>
      <w:r w:rsidR="00FE2D24" w:rsidRPr="00F232B5">
        <w:rPr>
          <w:rFonts w:ascii="Times New Roman" w:hAnsi="Times New Roman" w:cs="Times New Roman"/>
          <w:sz w:val="24"/>
          <w:szCs w:val="24"/>
        </w:rPr>
        <w:t>happen</w:t>
      </w:r>
      <w:r w:rsidR="00FE2D24">
        <w:rPr>
          <w:rFonts w:ascii="Times New Roman" w:hAnsi="Times New Roman" w:cs="Times New Roman"/>
          <w:sz w:val="24"/>
          <w:szCs w:val="24"/>
        </w:rPr>
        <w:t xml:space="preserve"> from time to time. </w:t>
      </w:r>
      <w:r w:rsidR="00FE2D24" w:rsidRPr="00F232B5">
        <w:rPr>
          <w:rFonts w:ascii="Times New Roman" w:hAnsi="Times New Roman" w:cs="Times New Roman"/>
          <w:sz w:val="24"/>
          <w:szCs w:val="24"/>
        </w:rPr>
        <w:t>However</w:t>
      </w:r>
      <w:r w:rsidRPr="00F232B5">
        <w:rPr>
          <w:rFonts w:ascii="Times New Roman" w:hAnsi="Times New Roman" w:cs="Times New Roman"/>
          <w:sz w:val="24"/>
          <w:szCs w:val="24"/>
        </w:rPr>
        <w:t xml:space="preserve">, </w:t>
      </w:r>
      <w:r w:rsidR="00FE2D24">
        <w:rPr>
          <w:rFonts w:ascii="Times New Roman" w:hAnsi="Times New Roman" w:cs="Times New Roman"/>
          <w:sz w:val="24"/>
          <w:szCs w:val="24"/>
        </w:rPr>
        <w:t xml:space="preserve">RMD </w:t>
      </w:r>
      <w:r w:rsidRPr="00F232B5">
        <w:rPr>
          <w:rFonts w:ascii="Times New Roman" w:hAnsi="Times New Roman" w:cs="Times New Roman"/>
          <w:sz w:val="24"/>
          <w:szCs w:val="24"/>
        </w:rPr>
        <w:t xml:space="preserve">shall take the </w:t>
      </w:r>
      <w:r w:rsidR="00FE2D24" w:rsidRPr="00F232B5">
        <w:rPr>
          <w:rFonts w:ascii="Times New Roman" w:hAnsi="Times New Roman" w:cs="Times New Roman"/>
          <w:sz w:val="24"/>
          <w:szCs w:val="24"/>
        </w:rPr>
        <w:t>chance</w:t>
      </w:r>
      <w:r w:rsidRPr="00F232B5">
        <w:rPr>
          <w:rFonts w:ascii="Times New Roman" w:hAnsi="Times New Roman" w:cs="Times New Roman"/>
          <w:sz w:val="24"/>
          <w:szCs w:val="24"/>
        </w:rPr>
        <w:t xml:space="preserve"> to learn from </w:t>
      </w:r>
      <w:r w:rsidR="00FE2D24">
        <w:rPr>
          <w:rFonts w:ascii="Times New Roman" w:hAnsi="Times New Roman" w:cs="Times New Roman"/>
          <w:sz w:val="24"/>
          <w:szCs w:val="24"/>
        </w:rPr>
        <w:t>employee experience and uti</w:t>
      </w:r>
      <w:r w:rsidRPr="00F232B5">
        <w:rPr>
          <w:rFonts w:ascii="Times New Roman" w:hAnsi="Times New Roman" w:cs="Times New Roman"/>
          <w:sz w:val="24"/>
          <w:szCs w:val="24"/>
        </w:rPr>
        <w:t xml:space="preserve">lize what </w:t>
      </w:r>
      <w:r w:rsidR="00FE2D24">
        <w:rPr>
          <w:rFonts w:ascii="Times New Roman" w:hAnsi="Times New Roman" w:cs="Times New Roman"/>
          <w:sz w:val="24"/>
          <w:szCs w:val="24"/>
        </w:rPr>
        <w:t xml:space="preserve">they </w:t>
      </w:r>
      <w:r w:rsidRPr="00F232B5">
        <w:rPr>
          <w:rFonts w:ascii="Times New Roman" w:hAnsi="Times New Roman" w:cs="Times New Roman"/>
          <w:sz w:val="24"/>
          <w:szCs w:val="24"/>
        </w:rPr>
        <w:t xml:space="preserve">can do to improve. </w:t>
      </w:r>
      <w:r w:rsidR="00FE2D24">
        <w:rPr>
          <w:rFonts w:ascii="Times New Roman" w:hAnsi="Times New Roman" w:cs="Times New Roman"/>
          <w:sz w:val="24"/>
          <w:szCs w:val="24"/>
        </w:rPr>
        <w:t>DBL</w:t>
      </w:r>
      <w:r w:rsidRPr="00F232B5">
        <w:rPr>
          <w:rFonts w:ascii="Times New Roman" w:hAnsi="Times New Roman" w:cs="Times New Roman"/>
          <w:sz w:val="24"/>
          <w:szCs w:val="24"/>
        </w:rPr>
        <w:t xml:space="preserve"> </w:t>
      </w:r>
      <w:r w:rsidRPr="00F232B5">
        <w:rPr>
          <w:rFonts w:ascii="Times New Roman" w:hAnsi="Times New Roman" w:cs="Times New Roman"/>
          <w:sz w:val="24"/>
          <w:szCs w:val="24"/>
        </w:rPr>
        <w:lastRenderedPageBreak/>
        <w:t xml:space="preserve">expect managers to </w:t>
      </w:r>
      <w:r w:rsidR="00FE2D24" w:rsidRPr="00F232B5">
        <w:rPr>
          <w:rFonts w:ascii="Times New Roman" w:hAnsi="Times New Roman" w:cs="Times New Roman"/>
          <w:sz w:val="24"/>
          <w:szCs w:val="24"/>
        </w:rPr>
        <w:t>determine</w:t>
      </w:r>
      <w:r w:rsidRPr="00F232B5">
        <w:rPr>
          <w:rFonts w:ascii="Times New Roman" w:hAnsi="Times New Roman" w:cs="Times New Roman"/>
          <w:sz w:val="24"/>
          <w:szCs w:val="24"/>
        </w:rPr>
        <w:t xml:space="preserve"> a high </w:t>
      </w:r>
      <w:r w:rsidR="00FE2D24" w:rsidRPr="00F232B5">
        <w:rPr>
          <w:rFonts w:ascii="Times New Roman" w:hAnsi="Times New Roman" w:cs="Times New Roman"/>
          <w:sz w:val="24"/>
          <w:szCs w:val="24"/>
        </w:rPr>
        <w:t>alertness</w:t>
      </w:r>
      <w:r w:rsidRPr="00F232B5">
        <w:rPr>
          <w:rFonts w:ascii="Times New Roman" w:hAnsi="Times New Roman" w:cs="Times New Roman"/>
          <w:sz w:val="24"/>
          <w:szCs w:val="24"/>
        </w:rPr>
        <w:t xml:space="preserve"> of risk  and  control  by  self-identifying  issues  and  managing  them  in  a  manner that will deliver lasting change.</w:t>
      </w:r>
      <w:r w:rsidR="00FE2D24">
        <w:rPr>
          <w:rFonts w:ascii="Times New Roman" w:hAnsi="Times New Roman" w:cs="Times New Roman"/>
          <w:sz w:val="24"/>
          <w:szCs w:val="24"/>
        </w:rPr>
        <w:t xml:space="preserve"> </w:t>
      </w:r>
      <w:r w:rsidRPr="00F232B5">
        <w:rPr>
          <w:rFonts w:ascii="Times New Roman" w:hAnsi="Times New Roman" w:cs="Times New Roman"/>
          <w:sz w:val="24"/>
          <w:szCs w:val="24"/>
        </w:rPr>
        <w:t xml:space="preserve">All staffs are hereby advised to identify the risks and inform the issues through the register. Risk Management Division (RMD) will </w:t>
      </w:r>
      <w:r w:rsidR="00FE2D24" w:rsidRPr="00F232B5">
        <w:rPr>
          <w:rFonts w:ascii="Times New Roman" w:hAnsi="Times New Roman" w:cs="Times New Roman"/>
          <w:sz w:val="24"/>
          <w:szCs w:val="24"/>
        </w:rPr>
        <w:t>accountable</w:t>
      </w:r>
      <w:r w:rsidRPr="00F232B5">
        <w:rPr>
          <w:rFonts w:ascii="Times New Roman" w:hAnsi="Times New Roman" w:cs="Times New Roman"/>
          <w:sz w:val="24"/>
          <w:szCs w:val="24"/>
        </w:rPr>
        <w:t xml:space="preserve"> to </w:t>
      </w:r>
      <w:r w:rsidR="00FE2D24" w:rsidRPr="00F232B5">
        <w:rPr>
          <w:rFonts w:ascii="Times New Roman" w:hAnsi="Times New Roman" w:cs="Times New Roman"/>
          <w:sz w:val="24"/>
          <w:szCs w:val="24"/>
        </w:rPr>
        <w:t>inspection</w:t>
      </w:r>
      <w:r w:rsidRPr="00F232B5">
        <w:rPr>
          <w:rFonts w:ascii="Times New Roman" w:hAnsi="Times New Roman" w:cs="Times New Roman"/>
          <w:sz w:val="24"/>
          <w:szCs w:val="24"/>
        </w:rPr>
        <w:t xml:space="preserve"> the risk issues and raised those justified risk issues to the </w:t>
      </w:r>
      <w:r w:rsidR="00FE2D24" w:rsidRPr="00F232B5">
        <w:rPr>
          <w:rFonts w:ascii="Times New Roman" w:hAnsi="Times New Roman" w:cs="Times New Roman"/>
          <w:sz w:val="24"/>
          <w:szCs w:val="24"/>
        </w:rPr>
        <w:t xml:space="preserve">top management through Executive Risk Management </w:t>
      </w:r>
      <w:r w:rsidR="00FE2D24">
        <w:rPr>
          <w:rFonts w:ascii="Times New Roman" w:hAnsi="Times New Roman" w:cs="Times New Roman"/>
          <w:sz w:val="24"/>
          <w:szCs w:val="24"/>
        </w:rPr>
        <w:t xml:space="preserve">Committee meeting. </w:t>
      </w:r>
      <w:r w:rsidRPr="00F232B5">
        <w:rPr>
          <w:rFonts w:ascii="Times New Roman" w:hAnsi="Times New Roman" w:cs="Times New Roman"/>
          <w:sz w:val="24"/>
          <w:szCs w:val="24"/>
        </w:rPr>
        <w:t>The register is available in the Bank’s Portal.</w:t>
      </w: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84586" w:rsidRDefault="00684586" w:rsidP="00B938A6">
      <w:pPr>
        <w:jc w:val="center"/>
        <w:rPr>
          <w:rFonts w:ascii="Times New Roman" w:hAnsi="Times New Roman" w:cs="Times New Roman"/>
          <w:b/>
          <w:color w:val="1F4E79" w:themeColor="accent1" w:themeShade="80"/>
          <w:sz w:val="32"/>
          <w:szCs w:val="24"/>
        </w:rPr>
      </w:pPr>
    </w:p>
    <w:p w:rsidR="006741B5" w:rsidRDefault="006741B5"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D04CFB" w:rsidRDefault="00D04CFB" w:rsidP="00B938A6">
      <w:pPr>
        <w:jc w:val="center"/>
        <w:rPr>
          <w:rFonts w:ascii="Times New Roman" w:hAnsi="Times New Roman" w:cs="Times New Roman"/>
          <w:b/>
          <w:color w:val="1F4E79" w:themeColor="accent1" w:themeShade="80"/>
          <w:sz w:val="32"/>
          <w:szCs w:val="24"/>
        </w:rPr>
      </w:pPr>
    </w:p>
    <w:p w:rsidR="00FF2681" w:rsidRDefault="00FF2681" w:rsidP="00B938A6">
      <w:pPr>
        <w:jc w:val="center"/>
        <w:rPr>
          <w:rFonts w:ascii="Times New Roman" w:hAnsi="Times New Roman" w:cs="Times New Roman"/>
          <w:b/>
          <w:color w:val="1F4E79" w:themeColor="accent1" w:themeShade="80"/>
          <w:sz w:val="32"/>
          <w:szCs w:val="24"/>
        </w:rPr>
      </w:pPr>
    </w:p>
    <w:p w:rsidR="00FF2681" w:rsidRDefault="00FF2681" w:rsidP="00B938A6">
      <w:pPr>
        <w:jc w:val="center"/>
        <w:rPr>
          <w:rFonts w:ascii="Times New Roman" w:hAnsi="Times New Roman" w:cs="Times New Roman"/>
          <w:b/>
          <w:color w:val="1F4E79" w:themeColor="accent1" w:themeShade="80"/>
          <w:sz w:val="32"/>
          <w:szCs w:val="24"/>
        </w:rPr>
      </w:pPr>
    </w:p>
    <w:p w:rsidR="00035441" w:rsidRPr="00640613" w:rsidRDefault="00595262" w:rsidP="00640613">
      <w:pPr>
        <w:pStyle w:val="Heading1"/>
      </w:pPr>
      <w:bookmarkStart w:id="21" w:name="_Toc22239149"/>
      <w:r w:rsidRPr="00640613">
        <w:lastRenderedPageBreak/>
        <w:t xml:space="preserve">Chapter # </w:t>
      </w:r>
      <w:r w:rsidR="005A22E4" w:rsidRPr="00640613">
        <w:t>3</w:t>
      </w:r>
      <w:bookmarkEnd w:id="21"/>
      <w:r w:rsidR="00035441" w:rsidRPr="00640613">
        <w:t xml:space="preserve"> </w:t>
      </w:r>
    </w:p>
    <w:p w:rsidR="00595262" w:rsidRPr="00640613" w:rsidRDefault="00035441" w:rsidP="00640613">
      <w:pPr>
        <w:pStyle w:val="Heading2"/>
      </w:pPr>
      <w:bookmarkStart w:id="22" w:name="_Toc22239150"/>
      <w:r w:rsidRPr="00640613">
        <w:t>Basics about Stress Testing</w:t>
      </w:r>
      <w:bookmarkEnd w:id="22"/>
    </w:p>
    <w:p w:rsidR="00035441" w:rsidRPr="00B938A6" w:rsidRDefault="00035441" w:rsidP="00B938A6">
      <w:pPr>
        <w:jc w:val="center"/>
        <w:rPr>
          <w:rFonts w:ascii="Times New Roman" w:hAnsi="Times New Roman" w:cs="Times New Roman"/>
          <w:b/>
          <w:color w:val="1F4E79" w:themeColor="accent1" w:themeShade="80"/>
          <w:sz w:val="32"/>
          <w:szCs w:val="24"/>
        </w:rPr>
      </w:pPr>
      <w:r w:rsidRPr="00B938A6">
        <w:rPr>
          <w:rFonts w:ascii="Times New Roman" w:hAnsi="Times New Roman" w:cs="Times New Roman"/>
          <w:b/>
          <w:noProof/>
          <w:color w:val="1F4E79" w:themeColor="accent1" w:themeShade="80"/>
          <w:sz w:val="32"/>
          <w:szCs w:val="24"/>
        </w:rPr>
        <mc:AlternateContent>
          <mc:Choice Requires="wps">
            <w:drawing>
              <wp:anchor distT="0" distB="0" distL="114300" distR="114300" simplePos="0" relativeHeight="251686912" behindDoc="0" locked="0" layoutInCell="1" allowOverlap="1" wp14:anchorId="1ADCF79D" wp14:editId="2A140E3D">
                <wp:simplePos x="0" y="0"/>
                <wp:positionH relativeFrom="margin">
                  <wp:align>right</wp:align>
                </wp:positionH>
                <wp:positionV relativeFrom="paragraph">
                  <wp:posOffset>8255</wp:posOffset>
                </wp:positionV>
                <wp:extent cx="5905500" cy="9525"/>
                <wp:effectExtent l="0" t="0" r="19050" b="28575"/>
                <wp:wrapNone/>
                <wp:docPr id="33" name="Straight Connector 33"/>
                <wp:cNvGraphicFramePr/>
                <a:graphic xmlns:a="http://schemas.openxmlformats.org/drawingml/2006/main">
                  <a:graphicData uri="http://schemas.microsoft.com/office/word/2010/wordprocessingShape">
                    <wps:wsp>
                      <wps:cNvCnPr/>
                      <wps:spPr>
                        <a:xfrm flipV="1">
                          <a:off x="0" y="0"/>
                          <a:ext cx="59055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B6BFB46" id="Straight Connector 33" o:spid="_x0000_s1026" style="position:absolute;flip:y;z-index:251686912;visibility:visible;mso-wrap-style:square;mso-wrap-distance-left:9pt;mso-wrap-distance-top:0;mso-wrap-distance-right:9pt;mso-wrap-distance-bottom:0;mso-position-horizontal:right;mso-position-horizontal-relative:margin;mso-position-vertical:absolute;mso-position-vertical-relative:text" from="413.8pt,.65pt" to="878.8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" strokecolor="#5b9bd5 [3204]" strokeweight=".5pt">
                <v:stroke joinstyle="miter"/>
                <w10:wrap anchorx="margin"/>
              </v:line>
            </w:pict>
          </mc:Fallback>
        </mc:AlternateContent>
      </w:r>
    </w:p>
    <w:p w:rsidR="005A22E4" w:rsidRDefault="005A22E4" w:rsidP="00884824">
      <w:pPr>
        <w:pStyle w:val="Heading3"/>
        <w:rPr>
          <w:b w:val="0"/>
        </w:rPr>
      </w:pPr>
    </w:p>
    <w:p w:rsidR="00B04F4D" w:rsidRDefault="00765320" w:rsidP="00884824">
      <w:pPr>
        <w:pStyle w:val="Heading3"/>
        <w:rPr>
          <w:color w:val="000000" w:themeColor="text1"/>
        </w:rPr>
      </w:pPr>
      <w:bookmarkStart w:id="23" w:name="_Toc22239151"/>
      <w:r w:rsidRPr="00640613">
        <w:t xml:space="preserve">3.1 </w:t>
      </w:r>
      <w:r w:rsidR="0037272D" w:rsidRPr="00640613">
        <w:t>Definition</w:t>
      </w:r>
      <w:r w:rsidR="0037272D" w:rsidRPr="00035441">
        <w:rPr>
          <w:color w:val="000000" w:themeColor="text1"/>
        </w:rPr>
        <w:t>:</w:t>
      </w:r>
      <w:bookmarkEnd w:id="23"/>
      <w:r w:rsidR="0037272D" w:rsidRPr="00035441">
        <w:rPr>
          <w:color w:val="000000" w:themeColor="text1"/>
        </w:rPr>
        <w:t xml:space="preserve"> </w:t>
      </w:r>
    </w:p>
    <w:p w:rsidR="00D55657" w:rsidRDefault="00D55657" w:rsidP="00A47170">
      <w:pPr>
        <w:jc w:val="both"/>
        <w:rPr>
          <w:rFonts w:ascii="Times New Roman" w:hAnsi="Times New Roman" w:cs="Times New Roman"/>
          <w:b/>
          <w:color w:val="000000" w:themeColor="text1"/>
          <w:sz w:val="24"/>
          <w:szCs w:val="24"/>
        </w:rPr>
      </w:pPr>
    </w:p>
    <w:p w:rsidR="005A22E4" w:rsidRPr="00E96B9C" w:rsidRDefault="0037272D" w:rsidP="00A47170">
      <w:pPr>
        <w:jc w:val="both"/>
        <w:rPr>
          <w:rFonts w:ascii="Times New Roman" w:hAnsi="Times New Roman" w:cs="Times New Roman"/>
          <w:b/>
          <w:color w:val="1F4E79" w:themeColor="accent1" w:themeShade="80"/>
          <w:sz w:val="32"/>
          <w:szCs w:val="24"/>
        </w:rPr>
      </w:pPr>
      <w:r w:rsidRPr="00E96B9C">
        <w:rPr>
          <w:rFonts w:ascii="Times New Roman" w:hAnsi="Times New Roman" w:cs="Times New Roman"/>
          <w:b/>
          <w:color w:val="000000" w:themeColor="text1"/>
          <w:sz w:val="24"/>
          <w:szCs w:val="24"/>
        </w:rPr>
        <w:t xml:space="preserve">Stress testing is an important tool that enables a bank to </w:t>
      </w:r>
      <w:proofErr w:type="gramStart"/>
      <w:r w:rsidRPr="00E96B9C">
        <w:rPr>
          <w:rFonts w:ascii="Times New Roman" w:hAnsi="Times New Roman" w:cs="Times New Roman"/>
          <w:b/>
          <w:color w:val="000000" w:themeColor="text1"/>
          <w:sz w:val="24"/>
          <w:szCs w:val="24"/>
        </w:rPr>
        <w:t>identify,</w:t>
      </w:r>
      <w:proofErr w:type="gramEnd"/>
      <w:r w:rsidRPr="00E96B9C">
        <w:rPr>
          <w:rFonts w:ascii="Times New Roman" w:hAnsi="Times New Roman" w:cs="Times New Roman"/>
          <w:b/>
          <w:color w:val="000000" w:themeColor="text1"/>
          <w:sz w:val="24"/>
          <w:szCs w:val="24"/>
        </w:rPr>
        <w:t xml:space="preserve"> asses, monitor and manage risk.</w:t>
      </w:r>
    </w:p>
    <w:p w:rsidR="0037272D" w:rsidRPr="005A22E4" w:rsidRDefault="0037272D" w:rsidP="00A47170">
      <w:pPr>
        <w:jc w:val="both"/>
        <w:rPr>
          <w:rFonts w:ascii="Times New Roman" w:hAnsi="Times New Roman" w:cs="Times New Roman"/>
          <w:color w:val="1F4E79" w:themeColor="accent1" w:themeShade="80"/>
          <w:sz w:val="32"/>
          <w:szCs w:val="24"/>
        </w:rPr>
      </w:pPr>
      <w:r w:rsidRPr="0037272D">
        <w:rPr>
          <w:rFonts w:ascii="Times New Roman" w:hAnsi="Times New Roman" w:cs="Times New Roman"/>
          <w:sz w:val="24"/>
          <w:szCs w:val="24"/>
        </w:rPr>
        <w:t xml:space="preserve">Stress testing as a tool is primarily identify it’ s more used by the banks because extreme scenario how much they can loss, undo they have real backup if that such kind of loss occurs .For a bank it is a very key thing otherwise they are going to shut down that bank. That's why bank are doing stress testing. Stress testing role is to identify the extreme risk and asses them which </w:t>
      </w:r>
      <w:proofErr w:type="gramStart"/>
      <w:r w:rsidRPr="0037272D">
        <w:rPr>
          <w:rFonts w:ascii="Times New Roman" w:hAnsi="Times New Roman" w:cs="Times New Roman"/>
          <w:sz w:val="24"/>
          <w:szCs w:val="24"/>
        </w:rPr>
        <w:t>means</w:t>
      </w:r>
      <w:proofErr w:type="gramEnd"/>
      <w:r w:rsidRPr="0037272D">
        <w:rPr>
          <w:rFonts w:ascii="Times New Roman" w:hAnsi="Times New Roman" w:cs="Times New Roman"/>
          <w:sz w:val="24"/>
          <w:szCs w:val="24"/>
        </w:rPr>
        <w:t xml:space="preserve"> how much loss can come out because of that and then based on implementation plan and management plan monitor the risk and manage the risk. Recent financial turmoil has substantially </w:t>
      </w:r>
      <w:proofErr w:type="gramStart"/>
      <w:r w:rsidRPr="0037272D">
        <w:rPr>
          <w:rFonts w:ascii="Times New Roman" w:hAnsi="Times New Roman" w:cs="Times New Roman"/>
          <w:sz w:val="24"/>
          <w:szCs w:val="24"/>
        </w:rPr>
        <w:t>increase</w:t>
      </w:r>
      <w:proofErr w:type="gramEnd"/>
      <w:r w:rsidRPr="0037272D">
        <w:rPr>
          <w:rFonts w:ascii="Times New Roman" w:hAnsi="Times New Roman" w:cs="Times New Roman"/>
          <w:sz w:val="24"/>
          <w:szCs w:val="24"/>
        </w:rPr>
        <w:t xml:space="preserve"> the need for flexible, comprehensive and forward looking stress testing.</w:t>
      </w:r>
    </w:p>
    <w:p w:rsidR="00D55657" w:rsidRDefault="00D55657" w:rsidP="00640613">
      <w:pPr>
        <w:pStyle w:val="Heading3"/>
      </w:pPr>
      <w:bookmarkStart w:id="24" w:name="_Toc22239152"/>
    </w:p>
    <w:p w:rsidR="0037272D" w:rsidRPr="00640613" w:rsidRDefault="00765320" w:rsidP="00640613">
      <w:pPr>
        <w:pStyle w:val="Heading3"/>
      </w:pPr>
      <w:r w:rsidRPr="00640613">
        <w:t xml:space="preserve">3.2 </w:t>
      </w:r>
      <w:r w:rsidR="0037272D" w:rsidRPr="00640613">
        <w:t>Importance of stress testing</w:t>
      </w:r>
      <w:bookmarkEnd w:id="24"/>
    </w:p>
    <w:p w:rsidR="00D55657" w:rsidRDefault="00D55657" w:rsidP="00D55657">
      <w:pPr>
        <w:spacing w:line="240" w:lineRule="auto"/>
        <w:jc w:val="both"/>
        <w:rPr>
          <w:rFonts w:ascii="Times New Roman" w:hAnsi="Times New Roman" w:cs="Times New Roman"/>
          <w:sz w:val="24"/>
          <w:szCs w:val="24"/>
        </w:rPr>
      </w:pPr>
    </w:p>
    <w:p w:rsidR="00075BCA" w:rsidRPr="00C41B45" w:rsidRDefault="00075BCA" w:rsidP="00D55657">
      <w:pPr>
        <w:spacing w:line="240" w:lineRule="auto"/>
        <w:jc w:val="both"/>
        <w:rPr>
          <w:rFonts w:ascii="Times New Roman" w:hAnsi="Times New Roman" w:cs="Times New Roman"/>
          <w:sz w:val="24"/>
          <w:szCs w:val="24"/>
        </w:rPr>
      </w:pPr>
      <w:r>
        <w:rPr>
          <w:rFonts w:ascii="Times New Roman" w:hAnsi="Times New Roman" w:cs="Times New Roman"/>
          <w:sz w:val="24"/>
          <w:szCs w:val="24"/>
        </w:rPr>
        <w:t>To manage the risk s</w:t>
      </w:r>
      <w:r w:rsidRPr="00C41B45">
        <w:rPr>
          <w:rFonts w:ascii="Times New Roman" w:hAnsi="Times New Roman" w:cs="Times New Roman"/>
          <w:sz w:val="24"/>
          <w:szCs w:val="24"/>
        </w:rPr>
        <w:t>tress testing is one of the effective and widespread way</w:t>
      </w:r>
      <w:r>
        <w:rPr>
          <w:rFonts w:ascii="Times New Roman" w:hAnsi="Times New Roman" w:cs="Times New Roman"/>
          <w:sz w:val="24"/>
          <w:szCs w:val="24"/>
        </w:rPr>
        <w:t xml:space="preserve"> for </w:t>
      </w:r>
      <w:proofErr w:type="gramStart"/>
      <w:r>
        <w:rPr>
          <w:rFonts w:ascii="Times New Roman" w:hAnsi="Times New Roman" w:cs="Times New Roman"/>
          <w:sz w:val="24"/>
          <w:szCs w:val="24"/>
        </w:rPr>
        <w:t>all the</w:t>
      </w:r>
      <w:proofErr w:type="gramEnd"/>
      <w:r>
        <w:rPr>
          <w:rFonts w:ascii="Times New Roman" w:hAnsi="Times New Roman" w:cs="Times New Roman"/>
          <w:sz w:val="24"/>
          <w:szCs w:val="24"/>
        </w:rPr>
        <w:t xml:space="preserve"> bank</w:t>
      </w:r>
      <w:r w:rsidRPr="00C41B45">
        <w:rPr>
          <w:rFonts w:ascii="Times New Roman" w:hAnsi="Times New Roman" w:cs="Times New Roman"/>
          <w:sz w:val="24"/>
          <w:szCs w:val="24"/>
        </w:rPr>
        <w:t>.</w:t>
      </w:r>
      <w:r w:rsidR="00445702">
        <w:rPr>
          <w:rFonts w:ascii="Times New Roman" w:hAnsi="Times New Roman" w:cs="Times New Roman"/>
          <w:sz w:val="24"/>
          <w:szCs w:val="24"/>
        </w:rPr>
        <w:t xml:space="preserve"> Stress testing is best practice for bank to analyze risk and take proactive improvement that may </w:t>
      </w:r>
      <w:proofErr w:type="gramStart"/>
      <w:r w:rsidR="00445702">
        <w:rPr>
          <w:rFonts w:ascii="Times New Roman" w:hAnsi="Times New Roman" w:cs="Times New Roman"/>
          <w:sz w:val="24"/>
          <w:szCs w:val="24"/>
        </w:rPr>
        <w:t>occur</w:t>
      </w:r>
      <w:proofErr w:type="gramEnd"/>
      <w:r w:rsidR="00445702">
        <w:rPr>
          <w:rFonts w:ascii="Times New Roman" w:hAnsi="Times New Roman" w:cs="Times New Roman"/>
          <w:sz w:val="24"/>
          <w:szCs w:val="24"/>
        </w:rPr>
        <w:t xml:space="preserve"> loss.</w:t>
      </w:r>
      <w:r w:rsidRPr="00C41B45">
        <w:rPr>
          <w:rFonts w:ascii="Times New Roman" w:hAnsi="Times New Roman" w:cs="Times New Roman"/>
          <w:sz w:val="24"/>
          <w:szCs w:val="24"/>
        </w:rPr>
        <w:t xml:space="preserve"> </w:t>
      </w:r>
      <w:r>
        <w:rPr>
          <w:rFonts w:ascii="Times New Roman" w:hAnsi="Times New Roman" w:cs="Times New Roman"/>
          <w:sz w:val="24"/>
          <w:szCs w:val="24"/>
        </w:rPr>
        <w:t>In any time large unexpected situation may occur</w:t>
      </w:r>
      <w:r w:rsidRPr="00C41B45">
        <w:rPr>
          <w:rFonts w:ascii="Times New Roman" w:hAnsi="Times New Roman" w:cs="Times New Roman"/>
          <w:sz w:val="24"/>
          <w:szCs w:val="24"/>
        </w:rPr>
        <w:t xml:space="preserve">, </w:t>
      </w:r>
      <w:r w:rsidRPr="00075BCA">
        <w:rPr>
          <w:rFonts w:ascii="Times New Roman" w:hAnsi="Times New Roman" w:cs="Times New Roman"/>
          <w:sz w:val="24"/>
          <w:szCs w:val="24"/>
        </w:rPr>
        <w:t>stress testing ready bank the executives as to unfriendly surprising results identified with assortment of dangers and gives a sign the amount Capital ampleness Ratio (CAR) may be expected to assimilate misfortunes. In this report, Dhaka bank constrained is considered, works in Bangladesh dependent on Bangladesh Bank rules</w:t>
      </w:r>
      <w:r w:rsidRPr="00C41B45">
        <w:rPr>
          <w:rFonts w:ascii="Times New Roman" w:hAnsi="Times New Roman" w:cs="Times New Roman"/>
          <w:sz w:val="24"/>
          <w:szCs w:val="24"/>
        </w:rPr>
        <w:t>. Besides that, several indicators for conducted stress testing of Non-performing loan (NPL),</w:t>
      </w:r>
      <w:r w:rsidRPr="00C41B45">
        <w:rPr>
          <w:rFonts w:ascii="Times New Roman" w:hAnsi="Times New Roman" w:cs="Times New Roman"/>
          <w:sz w:val="18"/>
          <w:szCs w:val="24"/>
        </w:rPr>
        <w:t xml:space="preserve"> </w:t>
      </w:r>
      <w:r w:rsidRPr="00C41B45">
        <w:rPr>
          <w:rFonts w:ascii="Times New Roman" w:hAnsi="Times New Roman" w:cs="Times New Roman"/>
          <w:sz w:val="24"/>
          <w:szCs w:val="24"/>
        </w:rPr>
        <w:t xml:space="preserve">Non-performing loan two major sectors, equity price risk, liquidity shocks and Interest rate shocks. </w:t>
      </w:r>
      <w:r>
        <w:rPr>
          <w:rFonts w:ascii="Times New Roman" w:hAnsi="Times New Roman" w:cs="Times New Roman"/>
          <w:sz w:val="24"/>
          <w:szCs w:val="24"/>
        </w:rPr>
        <w:t xml:space="preserve"> Stress testing helps to management to show the scenery of banks risk individually as a result management to take proper step to amend the risk. </w:t>
      </w:r>
      <w:proofErr w:type="gramStart"/>
      <w:r>
        <w:rPr>
          <w:rFonts w:ascii="Times New Roman" w:hAnsi="Times New Roman" w:cs="Times New Roman"/>
          <w:sz w:val="24"/>
          <w:szCs w:val="24"/>
        </w:rPr>
        <w:t xml:space="preserve">Bank </w:t>
      </w:r>
      <w:r w:rsidR="00445702">
        <w:rPr>
          <w:rFonts w:ascii="Times New Roman" w:hAnsi="Times New Roman" w:cs="Times New Roman"/>
          <w:sz w:val="24"/>
          <w:szCs w:val="24"/>
        </w:rPr>
        <w:t>modify</w:t>
      </w:r>
      <w:proofErr w:type="gramEnd"/>
      <w:r w:rsidR="00445702">
        <w:rPr>
          <w:rFonts w:ascii="Times New Roman" w:hAnsi="Times New Roman" w:cs="Times New Roman"/>
          <w:sz w:val="24"/>
          <w:szCs w:val="24"/>
        </w:rPr>
        <w:t xml:space="preserve"> their policy for giving loan, pricing or strategy based on risk portfolio.  </w:t>
      </w:r>
      <w:r w:rsidR="00445702" w:rsidRPr="00445702">
        <w:rPr>
          <w:rFonts w:ascii="Times New Roman" w:hAnsi="Times New Roman" w:cs="Times New Roman"/>
          <w:sz w:val="24"/>
          <w:szCs w:val="24"/>
        </w:rPr>
        <w:t>At long last, this examination makes them premium ramifications that may support the senior administration, strategy creators, contributors, proprietors just as partners of the bank.</w:t>
      </w:r>
    </w:p>
    <w:p w:rsidR="00B04F4D" w:rsidRDefault="00B04F4D" w:rsidP="00A47170">
      <w:pPr>
        <w:jc w:val="both"/>
        <w:rPr>
          <w:rFonts w:ascii="Times New Roman" w:hAnsi="Times New Roman" w:cs="Times New Roman"/>
          <w:b/>
          <w:sz w:val="28"/>
          <w:szCs w:val="24"/>
        </w:rPr>
      </w:pPr>
    </w:p>
    <w:p w:rsidR="00B04F4D" w:rsidRDefault="00B04F4D" w:rsidP="00A47170">
      <w:pPr>
        <w:jc w:val="both"/>
        <w:rPr>
          <w:rFonts w:ascii="Times New Roman" w:hAnsi="Times New Roman" w:cs="Times New Roman"/>
          <w:b/>
          <w:sz w:val="28"/>
          <w:szCs w:val="24"/>
        </w:rPr>
      </w:pPr>
    </w:p>
    <w:p w:rsidR="00B04F4D" w:rsidRDefault="00B04F4D" w:rsidP="00A47170">
      <w:pPr>
        <w:jc w:val="both"/>
        <w:rPr>
          <w:rFonts w:ascii="Times New Roman" w:hAnsi="Times New Roman" w:cs="Times New Roman"/>
          <w:b/>
          <w:sz w:val="28"/>
          <w:szCs w:val="24"/>
        </w:rPr>
      </w:pPr>
    </w:p>
    <w:p w:rsidR="0037272D" w:rsidRPr="0037272D" w:rsidRDefault="00765320" w:rsidP="00A47170">
      <w:pPr>
        <w:jc w:val="both"/>
        <w:rPr>
          <w:rFonts w:ascii="Times New Roman" w:hAnsi="Times New Roman" w:cs="Times New Roman"/>
          <w:sz w:val="24"/>
          <w:szCs w:val="24"/>
        </w:rPr>
      </w:pPr>
      <w:bookmarkStart w:id="25" w:name="_Toc22239153"/>
      <w:r w:rsidRPr="00640613">
        <w:rPr>
          <w:rStyle w:val="Heading3Char"/>
        </w:rPr>
        <w:t xml:space="preserve">3.3 </w:t>
      </w:r>
      <w:r w:rsidR="0037272D" w:rsidRPr="00640613">
        <w:rPr>
          <w:rStyle w:val="Heading3Char"/>
        </w:rPr>
        <w:t>Techniques of stress testing</w:t>
      </w:r>
      <w:bookmarkEnd w:id="25"/>
      <w:r w:rsidR="0037272D" w:rsidRPr="0037272D">
        <w:rPr>
          <w:rFonts w:ascii="Times New Roman" w:hAnsi="Times New Roman" w:cs="Times New Roman"/>
          <w:sz w:val="24"/>
          <w:szCs w:val="24"/>
        </w:rPr>
        <w:t>:</w:t>
      </w:r>
    </w:p>
    <w:p w:rsidR="0037272D" w:rsidRPr="0037272D" w:rsidRDefault="0037272D" w:rsidP="00A47170">
      <w:pPr>
        <w:jc w:val="both"/>
        <w:rPr>
          <w:rFonts w:ascii="Times New Roman" w:hAnsi="Times New Roman" w:cs="Times New Roman"/>
          <w:sz w:val="24"/>
          <w:szCs w:val="24"/>
        </w:rPr>
      </w:pPr>
      <w:r w:rsidRPr="005A22E4">
        <w:rPr>
          <w:rFonts w:ascii="Times New Roman" w:hAnsi="Times New Roman" w:cs="Times New Roman"/>
          <w:b/>
          <w:sz w:val="24"/>
          <w:szCs w:val="24"/>
        </w:rPr>
        <w:lastRenderedPageBreak/>
        <w:t>Simple sensitive analysis</w:t>
      </w:r>
      <w:r w:rsidR="008C652D">
        <w:rPr>
          <w:rFonts w:ascii="Times New Roman" w:hAnsi="Times New Roman" w:cs="Times New Roman"/>
          <w:sz w:val="24"/>
          <w:szCs w:val="24"/>
        </w:rPr>
        <w:t xml:space="preserve">: </w:t>
      </w:r>
      <w:sdt>
        <w:sdtPr>
          <w:rPr>
            <w:rFonts w:ascii="Times New Roman" w:hAnsi="Times New Roman" w:cs="Times New Roman"/>
            <w:sz w:val="24"/>
            <w:szCs w:val="24"/>
          </w:rPr>
          <w:id w:val="127441615"/>
          <w:citation/>
        </w:sdtPr>
        <w:sdtEndPr/>
        <w:sdtContent>
          <w:r w:rsidR="00F16D0A">
            <w:rPr>
              <w:rFonts w:ascii="Times New Roman" w:hAnsi="Times New Roman" w:cs="Times New Roman"/>
              <w:sz w:val="24"/>
              <w:szCs w:val="24"/>
            </w:rPr>
            <w:fldChar w:fldCharType="begin"/>
          </w:r>
          <w:r w:rsidR="00F16D0A">
            <w:rPr>
              <w:rFonts w:ascii="Times New Roman" w:hAnsi="Times New Roman" w:cs="Times New Roman"/>
              <w:sz w:val="24"/>
              <w:szCs w:val="24"/>
            </w:rPr>
            <w:instrText xml:space="preserve"> CITATION GUI1 \l 1033 </w:instrText>
          </w:r>
          <w:r w:rsidR="00F16D0A">
            <w:rPr>
              <w:rFonts w:ascii="Times New Roman" w:hAnsi="Times New Roman" w:cs="Times New Roman"/>
              <w:sz w:val="24"/>
              <w:szCs w:val="24"/>
            </w:rPr>
            <w:fldChar w:fldCharType="separate"/>
          </w:r>
          <w:r w:rsidR="00F16D0A" w:rsidRPr="00F16D0A">
            <w:rPr>
              <w:rFonts w:ascii="Times New Roman" w:hAnsi="Times New Roman" w:cs="Times New Roman"/>
              <w:noProof/>
              <w:sz w:val="24"/>
              <w:szCs w:val="24"/>
            </w:rPr>
            <w:t>(GUIDELINES ON STRESS TESTING, n.d.)</w:t>
          </w:r>
          <w:r w:rsidR="00F16D0A">
            <w:rPr>
              <w:rFonts w:ascii="Times New Roman" w:hAnsi="Times New Roman" w:cs="Times New Roman"/>
              <w:sz w:val="24"/>
              <w:szCs w:val="24"/>
            </w:rPr>
            <w:fldChar w:fldCharType="end"/>
          </w:r>
        </w:sdtContent>
      </w:sdt>
      <w:r w:rsidRPr="0037272D">
        <w:rPr>
          <w:rFonts w:ascii="Times New Roman" w:hAnsi="Times New Roman" w:cs="Times New Roman"/>
          <w:sz w:val="24"/>
          <w:szCs w:val="24"/>
        </w:rPr>
        <w:t>.</w:t>
      </w:r>
    </w:p>
    <w:p w:rsidR="00445702" w:rsidRDefault="00445702" w:rsidP="00A47170">
      <w:pPr>
        <w:jc w:val="both"/>
        <w:rPr>
          <w:rFonts w:ascii="Times New Roman" w:hAnsi="Times New Roman" w:cs="Times New Roman"/>
          <w:sz w:val="24"/>
          <w:szCs w:val="24"/>
        </w:rPr>
      </w:pPr>
      <w:r>
        <w:rPr>
          <w:rFonts w:ascii="Times New Roman" w:hAnsi="Times New Roman" w:cs="Times New Roman"/>
          <w:sz w:val="24"/>
          <w:szCs w:val="24"/>
        </w:rPr>
        <w:t>It is also called the single factor test.it measure the change in the value of portfolio for shocks of the various degrees to different independent risk factor while the underlying relationships among the risk factor are considered.</w:t>
      </w:r>
    </w:p>
    <w:p w:rsidR="005A22E4" w:rsidRDefault="005A22E4" w:rsidP="00A47170">
      <w:pPr>
        <w:jc w:val="both"/>
        <w:rPr>
          <w:rFonts w:ascii="Times New Roman" w:hAnsi="Times New Roman" w:cs="Times New Roman"/>
          <w:b/>
          <w:sz w:val="24"/>
          <w:szCs w:val="24"/>
        </w:rPr>
      </w:pPr>
    </w:p>
    <w:p w:rsidR="0037272D" w:rsidRPr="0037272D" w:rsidRDefault="0037272D" w:rsidP="00A47170">
      <w:pPr>
        <w:jc w:val="both"/>
        <w:rPr>
          <w:rFonts w:ascii="Times New Roman" w:hAnsi="Times New Roman" w:cs="Times New Roman"/>
          <w:sz w:val="24"/>
          <w:szCs w:val="24"/>
        </w:rPr>
      </w:pPr>
      <w:r w:rsidRPr="0037272D">
        <w:rPr>
          <w:rFonts w:ascii="Times New Roman" w:hAnsi="Times New Roman" w:cs="Times New Roman"/>
          <w:b/>
          <w:sz w:val="24"/>
          <w:szCs w:val="24"/>
        </w:rPr>
        <w:t>Scenario analysis</w:t>
      </w:r>
      <w:r w:rsidRPr="0037272D">
        <w:rPr>
          <w:rFonts w:ascii="Times New Roman" w:hAnsi="Times New Roman" w:cs="Times New Roman"/>
          <w:sz w:val="24"/>
          <w:szCs w:val="24"/>
        </w:rPr>
        <w:t xml:space="preserve">: scenario analysis is the process of </w:t>
      </w:r>
      <w:r w:rsidR="005A22E4" w:rsidRPr="0037272D">
        <w:rPr>
          <w:rFonts w:ascii="Times New Roman" w:hAnsi="Times New Roman" w:cs="Times New Roman"/>
          <w:sz w:val="24"/>
          <w:szCs w:val="24"/>
        </w:rPr>
        <w:t>analyzing</w:t>
      </w:r>
      <w:r w:rsidRPr="0037272D">
        <w:rPr>
          <w:rFonts w:ascii="Times New Roman" w:hAnsi="Times New Roman" w:cs="Times New Roman"/>
          <w:sz w:val="24"/>
          <w:szCs w:val="24"/>
        </w:rPr>
        <w:t xml:space="preserve"> possible future events by considering alternative possible outcomes. Instead of trying to show one exact picture to the future scenario analysis presents several alternatives future development. It involves applying simultaneous moves in multiple risk factors.</w:t>
      </w:r>
    </w:p>
    <w:p w:rsidR="00C55020" w:rsidRDefault="00C55020" w:rsidP="00A47170">
      <w:pPr>
        <w:jc w:val="both"/>
        <w:rPr>
          <w:rFonts w:ascii="Times New Roman" w:hAnsi="Times New Roman" w:cs="Times New Roman"/>
          <w:b/>
          <w:sz w:val="24"/>
          <w:szCs w:val="24"/>
        </w:rPr>
      </w:pPr>
    </w:p>
    <w:p w:rsidR="0037272D" w:rsidRPr="0037272D" w:rsidRDefault="0037272D" w:rsidP="00A47170">
      <w:pPr>
        <w:jc w:val="both"/>
        <w:rPr>
          <w:rFonts w:ascii="Times New Roman" w:hAnsi="Times New Roman" w:cs="Times New Roman"/>
          <w:sz w:val="24"/>
          <w:szCs w:val="24"/>
        </w:rPr>
      </w:pPr>
      <w:r w:rsidRPr="0037272D">
        <w:rPr>
          <w:rFonts w:ascii="Times New Roman" w:hAnsi="Times New Roman" w:cs="Times New Roman"/>
          <w:b/>
          <w:sz w:val="24"/>
          <w:szCs w:val="24"/>
        </w:rPr>
        <w:t>Maximum shock scenario</w:t>
      </w:r>
      <w:r w:rsidRPr="0037272D">
        <w:rPr>
          <w:rFonts w:ascii="Times New Roman" w:hAnsi="Times New Roman" w:cs="Times New Roman"/>
          <w:sz w:val="24"/>
          <w:szCs w:val="24"/>
        </w:rPr>
        <w:t xml:space="preserve">: Maximum shock scenario and extreme value measures the change in the risk factor in the worst case scenario. </w:t>
      </w:r>
      <w:proofErr w:type="gramStart"/>
      <w:r w:rsidRPr="0037272D">
        <w:rPr>
          <w:rFonts w:ascii="Times New Roman" w:hAnsi="Times New Roman" w:cs="Times New Roman"/>
          <w:sz w:val="24"/>
          <w:szCs w:val="24"/>
        </w:rPr>
        <w:t>The level of shock which fully diminish the capital.</w:t>
      </w:r>
      <w:proofErr w:type="gramEnd"/>
    </w:p>
    <w:p w:rsidR="0037272D" w:rsidRPr="0037272D" w:rsidRDefault="0037272D" w:rsidP="00A47170">
      <w:pPr>
        <w:jc w:val="both"/>
        <w:rPr>
          <w:rFonts w:ascii="Times New Roman" w:hAnsi="Times New Roman" w:cs="Times New Roman"/>
          <w:sz w:val="24"/>
          <w:szCs w:val="24"/>
        </w:rPr>
      </w:pPr>
    </w:p>
    <w:p w:rsidR="005A22E4" w:rsidRDefault="00765320" w:rsidP="00A47170">
      <w:pPr>
        <w:jc w:val="both"/>
        <w:rPr>
          <w:rFonts w:ascii="Times New Roman" w:hAnsi="Times New Roman" w:cs="Times New Roman"/>
          <w:sz w:val="24"/>
          <w:szCs w:val="24"/>
        </w:rPr>
      </w:pPr>
      <w:bookmarkStart w:id="26" w:name="_Toc22239154"/>
      <w:r w:rsidRPr="00640613">
        <w:rPr>
          <w:rStyle w:val="Heading3Char"/>
        </w:rPr>
        <w:t xml:space="preserve">3.4 </w:t>
      </w:r>
      <w:r w:rsidR="0037272D" w:rsidRPr="00640613">
        <w:rPr>
          <w:rStyle w:val="Heading3Char"/>
        </w:rPr>
        <w:t>Procedures of stress testing</w:t>
      </w:r>
      <w:bookmarkEnd w:id="26"/>
      <w:r w:rsidR="0037272D" w:rsidRPr="0037272D">
        <w:rPr>
          <w:rFonts w:ascii="Times New Roman" w:hAnsi="Times New Roman" w:cs="Times New Roman"/>
          <w:b/>
          <w:sz w:val="24"/>
          <w:szCs w:val="24"/>
        </w:rPr>
        <w:t>:</w:t>
      </w:r>
      <w:r w:rsidR="0037272D" w:rsidRPr="0037272D">
        <w:rPr>
          <w:rFonts w:ascii="Times New Roman" w:hAnsi="Times New Roman" w:cs="Times New Roman"/>
          <w:sz w:val="24"/>
          <w:szCs w:val="24"/>
        </w:rPr>
        <w:t xml:space="preserve"> </w:t>
      </w:r>
    </w:p>
    <w:p w:rsidR="0037272D" w:rsidRPr="0037272D" w:rsidRDefault="00072333" w:rsidP="00A47170">
      <w:pPr>
        <w:jc w:val="both"/>
        <w:rPr>
          <w:rFonts w:ascii="Times New Roman" w:hAnsi="Times New Roman" w:cs="Times New Roman"/>
          <w:sz w:val="24"/>
          <w:szCs w:val="24"/>
        </w:rPr>
      </w:pPr>
      <w:r w:rsidRPr="00072333">
        <w:rPr>
          <w:rFonts w:ascii="Times New Roman" w:hAnsi="Times New Roman" w:cs="Times New Roman"/>
          <w:sz w:val="24"/>
          <w:szCs w:val="24"/>
        </w:rPr>
        <w:t>The pr</w:t>
      </w:r>
      <w:r>
        <w:rPr>
          <w:rFonts w:ascii="Times New Roman" w:hAnsi="Times New Roman" w:cs="Times New Roman"/>
          <w:sz w:val="24"/>
          <w:szCs w:val="24"/>
        </w:rPr>
        <w:t xml:space="preserve">oportions of ascertaining stress </w:t>
      </w:r>
      <w:r w:rsidRPr="00072333">
        <w:rPr>
          <w:rFonts w:ascii="Times New Roman" w:hAnsi="Times New Roman" w:cs="Times New Roman"/>
          <w:sz w:val="24"/>
          <w:szCs w:val="24"/>
        </w:rPr>
        <w:t>testing contain a few fixings which are estimated from the organization</w:t>
      </w:r>
      <w:r>
        <w:rPr>
          <w:rFonts w:ascii="Times New Roman" w:hAnsi="Times New Roman" w:cs="Times New Roman"/>
          <w:sz w:val="24"/>
          <w:szCs w:val="24"/>
        </w:rPr>
        <w:t xml:space="preserve"> financial statement of DBL. </w:t>
      </w:r>
      <w:proofErr w:type="gramStart"/>
      <w:r w:rsidR="0037272D" w:rsidRPr="0037272D">
        <w:rPr>
          <w:rFonts w:ascii="Times New Roman" w:hAnsi="Times New Roman" w:cs="Times New Roman"/>
          <w:sz w:val="24"/>
          <w:szCs w:val="24"/>
        </w:rPr>
        <w:t>These process</w:t>
      </w:r>
      <w:proofErr w:type="gramEnd"/>
      <w:r w:rsidR="0037272D" w:rsidRPr="0037272D">
        <w:rPr>
          <w:rFonts w:ascii="Times New Roman" w:hAnsi="Times New Roman" w:cs="Times New Roman"/>
          <w:sz w:val="24"/>
          <w:szCs w:val="24"/>
        </w:rPr>
        <w:t xml:space="preserve"> is prescribe</w:t>
      </w:r>
      <w:r>
        <w:rPr>
          <w:rFonts w:ascii="Times New Roman" w:hAnsi="Times New Roman" w:cs="Times New Roman"/>
          <w:sz w:val="24"/>
          <w:szCs w:val="24"/>
        </w:rPr>
        <w:t>d by the Bangladesh Bank. The procedures of analyzing Stress testing or measuring risk individually are discussed in below.</w:t>
      </w:r>
    </w:p>
    <w:p w:rsidR="0037272D" w:rsidRDefault="00360534" w:rsidP="00360534">
      <w:pPr>
        <w:tabs>
          <w:tab w:val="left" w:pos="720"/>
          <w:tab w:val="left" w:pos="1440"/>
          <w:tab w:val="left" w:pos="7770"/>
        </w:tabs>
        <w:jc w:val="both"/>
        <w:rPr>
          <w:rFonts w:ascii="Times New Roman" w:hAnsi="Times New Roman" w:cs="Times New Roman"/>
          <w:sz w:val="24"/>
          <w:szCs w:val="24"/>
        </w:rPr>
      </w:pPr>
      <w:r>
        <w:rPr>
          <w:rFonts w:ascii="Times New Roman" w:hAnsi="Times New Roman" w:cs="Times New Roman"/>
          <w:sz w:val="24"/>
          <w:szCs w:val="24"/>
        </w:rPr>
        <w:tab/>
      </w:r>
    </w:p>
    <w:p w:rsidR="00055398" w:rsidRPr="00640613" w:rsidRDefault="00055398" w:rsidP="00D04CFB">
      <w:pPr>
        <w:pStyle w:val="Heading3"/>
        <w:jc w:val="both"/>
      </w:pPr>
      <w:r w:rsidRPr="00640613">
        <w:rPr>
          <w:rStyle w:val="Heading3Char"/>
          <w:b/>
        </w:rPr>
        <w:t xml:space="preserve"> </w:t>
      </w:r>
      <w:bookmarkStart w:id="27" w:name="_Toc22239155"/>
      <w:r w:rsidR="00765320" w:rsidRPr="00640613">
        <w:rPr>
          <w:rStyle w:val="Heading3Char"/>
          <w:b/>
        </w:rPr>
        <w:t xml:space="preserve">3.5 </w:t>
      </w:r>
      <w:r w:rsidRPr="00640613">
        <w:rPr>
          <w:rStyle w:val="Heading3Char"/>
          <w:b/>
        </w:rPr>
        <w:t>Interest Rate Risk</w:t>
      </w:r>
      <w:r w:rsidRPr="00640613">
        <w:t>:</w:t>
      </w:r>
      <w:bookmarkEnd w:id="27"/>
    </w:p>
    <w:p w:rsidR="00845DD8" w:rsidRDefault="00384EE1" w:rsidP="00D04CFB">
      <w:pPr>
        <w:jc w:val="both"/>
        <w:rPr>
          <w:rFonts w:ascii="Times New Roman" w:hAnsi="Times New Roman" w:cs="Times New Roman"/>
          <w:sz w:val="24"/>
        </w:rPr>
      </w:pPr>
      <w:r>
        <w:rPr>
          <w:rFonts w:ascii="Times New Roman" w:hAnsi="Times New Roman" w:cs="Times New Roman"/>
          <w:sz w:val="24"/>
        </w:rPr>
        <w:t>The measuring the interest risk is the large portion of the bank. If rate of interest change it mostly affect the bank.</w:t>
      </w:r>
      <w:r w:rsidR="00845DD8">
        <w:rPr>
          <w:rFonts w:ascii="Times New Roman" w:hAnsi="Times New Roman" w:cs="Times New Roman"/>
          <w:sz w:val="24"/>
        </w:rPr>
        <w:t xml:space="preserve"> Stress testing </w:t>
      </w:r>
      <w:r w:rsidR="0086702C">
        <w:rPr>
          <w:rFonts w:ascii="Times New Roman" w:hAnsi="Times New Roman" w:cs="Times New Roman"/>
          <w:sz w:val="24"/>
        </w:rPr>
        <w:t>will show</w:t>
      </w:r>
      <w:r w:rsidR="00845DD8">
        <w:rPr>
          <w:rFonts w:ascii="Times New Roman" w:hAnsi="Times New Roman" w:cs="Times New Roman"/>
          <w:sz w:val="24"/>
        </w:rPr>
        <w:t xml:space="preserve"> the probable scenery if the interest </w:t>
      </w:r>
      <w:r w:rsidR="00D04CFB">
        <w:rPr>
          <w:rFonts w:ascii="Times New Roman" w:hAnsi="Times New Roman" w:cs="Times New Roman"/>
          <w:sz w:val="24"/>
        </w:rPr>
        <w:t>rate increases</w:t>
      </w:r>
      <w:r w:rsidR="00845DD8">
        <w:rPr>
          <w:rFonts w:ascii="Times New Roman" w:hAnsi="Times New Roman" w:cs="Times New Roman"/>
          <w:sz w:val="24"/>
        </w:rPr>
        <w:t xml:space="preserve"> or decrease. To see the scenery management prepare to prevent the bear of loss and very effectively control the interest rate risk. </w:t>
      </w:r>
      <w:r w:rsidRPr="00384EE1">
        <w:rPr>
          <w:rFonts w:ascii="Times New Roman" w:hAnsi="Times New Roman" w:cs="Times New Roman"/>
          <w:sz w:val="24"/>
        </w:rPr>
        <w:t xml:space="preserve">A lot of what is thought about evaluating </w:t>
      </w:r>
      <w:r w:rsidR="00845DD8">
        <w:rPr>
          <w:rFonts w:ascii="Times New Roman" w:hAnsi="Times New Roman" w:cs="Times New Roman"/>
          <w:sz w:val="24"/>
        </w:rPr>
        <w:t xml:space="preserve">interest rate risk </w:t>
      </w:r>
      <w:r w:rsidRPr="00384EE1">
        <w:rPr>
          <w:rFonts w:ascii="Times New Roman" w:hAnsi="Times New Roman" w:cs="Times New Roman"/>
          <w:sz w:val="24"/>
        </w:rPr>
        <w:t xml:space="preserve">has been created by the association of monetary foundations with their controllers since the 1990s. Financing cost hazard is certainly the biggest piece of the Sensitivity investigation in the CAMELS framework for most financial foundations. At the point when a bank gets </w:t>
      </w:r>
      <w:proofErr w:type="gramStart"/>
      <w:r w:rsidRPr="00384EE1">
        <w:rPr>
          <w:rFonts w:ascii="Times New Roman" w:hAnsi="Times New Roman" w:cs="Times New Roman"/>
          <w:sz w:val="24"/>
        </w:rPr>
        <w:t>an awful CAMELS</w:t>
      </w:r>
      <w:proofErr w:type="gramEnd"/>
      <w:r w:rsidRPr="00384EE1">
        <w:rPr>
          <w:rFonts w:ascii="Times New Roman" w:hAnsi="Times New Roman" w:cs="Times New Roman"/>
          <w:sz w:val="24"/>
        </w:rPr>
        <w:t xml:space="preserve"> rating value holders, investors and loan bosses are in danger of misfortune, ranking directors can lose their positions and the organizations are put on the FDIC issue bank list. Loan fee hazard is the potential that the estimation of the on‐balance sheet and the wobbly sheet places of the bank/DFI would be adversely influenced with the adjustment in the financing costs. The powerlessness of an organization towards the unfriendly developments of the financing cost can be measured by </w:t>
      </w:r>
      <w:r w:rsidR="00845DD8">
        <w:rPr>
          <w:rFonts w:ascii="Times New Roman" w:hAnsi="Times New Roman" w:cs="Times New Roman"/>
          <w:sz w:val="24"/>
        </w:rPr>
        <w:t xml:space="preserve">duration </w:t>
      </w:r>
      <w:r w:rsidRPr="00384EE1">
        <w:rPr>
          <w:rFonts w:ascii="Times New Roman" w:hAnsi="Times New Roman" w:cs="Times New Roman"/>
          <w:sz w:val="24"/>
        </w:rPr>
        <w:t>term GAP examination.</w:t>
      </w:r>
      <w:r w:rsidR="00845DD8">
        <w:rPr>
          <w:rFonts w:ascii="Times New Roman" w:hAnsi="Times New Roman" w:cs="Times New Roman"/>
          <w:sz w:val="24"/>
        </w:rPr>
        <w:t xml:space="preserve"> </w:t>
      </w:r>
    </w:p>
    <w:p w:rsidR="00055398" w:rsidRPr="00055398" w:rsidRDefault="00845DD8" w:rsidP="00D04CFB">
      <w:pPr>
        <w:jc w:val="both"/>
        <w:rPr>
          <w:rFonts w:ascii="Times New Roman" w:hAnsi="Times New Roman" w:cs="Times New Roman"/>
          <w:sz w:val="24"/>
        </w:rPr>
      </w:pPr>
      <w:r>
        <w:rPr>
          <w:rFonts w:ascii="Times New Roman" w:hAnsi="Times New Roman" w:cs="Times New Roman"/>
          <w:sz w:val="24"/>
        </w:rPr>
        <w:t xml:space="preserve">There are some procedures are discussed to </w:t>
      </w:r>
      <w:r w:rsidR="0086702C">
        <w:rPr>
          <w:rFonts w:ascii="Times New Roman" w:hAnsi="Times New Roman" w:cs="Times New Roman"/>
          <w:sz w:val="24"/>
        </w:rPr>
        <w:t>measure interest rate risk.</w:t>
      </w:r>
    </w:p>
    <w:p w:rsidR="00055398" w:rsidRDefault="00845DD8" w:rsidP="00D04CFB">
      <w:pPr>
        <w:jc w:val="both"/>
        <w:rPr>
          <w:rFonts w:ascii="Times New Roman" w:hAnsi="Times New Roman" w:cs="Times New Roman"/>
          <w:sz w:val="24"/>
        </w:rPr>
      </w:pPr>
      <w:r>
        <w:rPr>
          <w:rFonts w:ascii="Times New Roman" w:hAnsi="Times New Roman" w:cs="Times New Roman"/>
          <w:sz w:val="24"/>
        </w:rPr>
        <w:t xml:space="preserve">First of all to measure risk we have to calculate the market value of all </w:t>
      </w:r>
      <w:r w:rsidR="0086702C">
        <w:rPr>
          <w:rFonts w:ascii="Times New Roman" w:hAnsi="Times New Roman" w:cs="Times New Roman"/>
          <w:sz w:val="24"/>
        </w:rPr>
        <w:t xml:space="preserve">on balance sheet and off balance sheet </w:t>
      </w:r>
      <w:r>
        <w:rPr>
          <w:rFonts w:ascii="Times New Roman" w:hAnsi="Times New Roman" w:cs="Times New Roman"/>
          <w:sz w:val="24"/>
        </w:rPr>
        <w:t>asset or liability to find out the individual asset duration.</w:t>
      </w:r>
    </w:p>
    <w:p w:rsidR="0086702C" w:rsidRDefault="00845DD8" w:rsidP="00D04CFB">
      <w:pPr>
        <w:jc w:val="both"/>
        <w:rPr>
          <w:rFonts w:ascii="Times New Roman" w:hAnsi="Times New Roman" w:cs="Times New Roman"/>
          <w:sz w:val="24"/>
        </w:rPr>
      </w:pPr>
      <w:r>
        <w:rPr>
          <w:rFonts w:ascii="Times New Roman" w:hAnsi="Times New Roman" w:cs="Times New Roman"/>
          <w:sz w:val="24"/>
        </w:rPr>
        <w:lastRenderedPageBreak/>
        <w:t xml:space="preserve">Then, </w:t>
      </w:r>
      <w:r w:rsidR="0086702C">
        <w:rPr>
          <w:rFonts w:ascii="Times New Roman" w:hAnsi="Times New Roman" w:cs="Times New Roman"/>
          <w:sz w:val="24"/>
        </w:rPr>
        <w:t>we calculate</w:t>
      </w:r>
      <w:r>
        <w:rPr>
          <w:rFonts w:ascii="Times New Roman" w:hAnsi="Times New Roman" w:cs="Times New Roman"/>
          <w:sz w:val="24"/>
        </w:rPr>
        <w:t xml:space="preserve"> the duration of asset and </w:t>
      </w:r>
      <w:r w:rsidR="0086702C">
        <w:rPr>
          <w:rFonts w:ascii="Times New Roman" w:hAnsi="Times New Roman" w:cs="Times New Roman"/>
          <w:sz w:val="24"/>
        </w:rPr>
        <w:t>liability and</w:t>
      </w:r>
      <w:r>
        <w:rPr>
          <w:rFonts w:ascii="Times New Roman" w:hAnsi="Times New Roman" w:cs="Times New Roman"/>
          <w:sz w:val="24"/>
        </w:rPr>
        <w:t xml:space="preserve"> measure the weighted average of duration of asset and </w:t>
      </w:r>
      <w:r w:rsidR="0086702C">
        <w:rPr>
          <w:rFonts w:ascii="Times New Roman" w:hAnsi="Times New Roman" w:cs="Times New Roman"/>
          <w:sz w:val="24"/>
        </w:rPr>
        <w:t xml:space="preserve">weighted average of </w:t>
      </w:r>
      <w:r>
        <w:rPr>
          <w:rFonts w:ascii="Times New Roman" w:hAnsi="Times New Roman" w:cs="Times New Roman"/>
          <w:sz w:val="24"/>
        </w:rPr>
        <w:t>duration of liability</w:t>
      </w:r>
      <w:r w:rsidR="0086702C">
        <w:rPr>
          <w:rFonts w:ascii="Times New Roman" w:hAnsi="Times New Roman" w:cs="Times New Roman"/>
          <w:sz w:val="24"/>
        </w:rPr>
        <w:t xml:space="preserve"> to find out the duration gap of bank asset and liability.</w:t>
      </w:r>
    </w:p>
    <w:p w:rsidR="0086702C" w:rsidRDefault="0086702C" w:rsidP="00D04CFB">
      <w:pPr>
        <w:jc w:val="both"/>
        <w:rPr>
          <w:rFonts w:ascii="Times New Roman" w:hAnsi="Times New Roman" w:cs="Times New Roman"/>
          <w:sz w:val="24"/>
        </w:rPr>
      </w:pPr>
      <w:r>
        <w:rPr>
          <w:rFonts w:ascii="Times New Roman" w:hAnsi="Times New Roman" w:cs="Times New Roman"/>
          <w:sz w:val="24"/>
        </w:rPr>
        <w:t>Find out the Duration Gap by subtracting weighted average duration of liability from that weighted average of asset.</w:t>
      </w:r>
    </w:p>
    <w:p w:rsidR="0086702C" w:rsidRDefault="0086702C" w:rsidP="00D04CFB">
      <w:pPr>
        <w:jc w:val="both"/>
        <w:rPr>
          <w:rFonts w:ascii="Times New Roman" w:hAnsi="Times New Roman" w:cs="Times New Roman"/>
          <w:sz w:val="24"/>
        </w:rPr>
      </w:pPr>
      <w:r>
        <w:rPr>
          <w:rFonts w:ascii="Times New Roman" w:hAnsi="Times New Roman" w:cs="Times New Roman"/>
          <w:sz w:val="24"/>
        </w:rPr>
        <w:t>And assuming percentage interest rate changes 1%, 2%, 3</w:t>
      </w:r>
      <w:proofErr w:type="gramStart"/>
      <w:r>
        <w:rPr>
          <w:rFonts w:ascii="Times New Roman" w:hAnsi="Times New Roman" w:cs="Times New Roman"/>
          <w:sz w:val="24"/>
        </w:rPr>
        <w:t>%,</w:t>
      </w:r>
      <w:proofErr w:type="gramEnd"/>
      <w:r>
        <w:rPr>
          <w:rFonts w:ascii="Times New Roman" w:hAnsi="Times New Roman" w:cs="Times New Roman"/>
          <w:sz w:val="24"/>
        </w:rPr>
        <w:t xml:space="preserve"> calculate the market value of equity and show effect of it’s on the bank.</w:t>
      </w:r>
    </w:p>
    <w:p w:rsidR="0094067D" w:rsidRPr="006741B5" w:rsidRDefault="0086702C" w:rsidP="00D04CFB">
      <w:pPr>
        <w:jc w:val="both"/>
        <w:rPr>
          <w:rFonts w:ascii="Times New Roman" w:hAnsi="Times New Roman" w:cs="Times New Roman"/>
          <w:sz w:val="24"/>
        </w:rPr>
      </w:pPr>
      <w:r>
        <w:rPr>
          <w:rFonts w:ascii="Times New Roman" w:hAnsi="Times New Roman" w:cs="Times New Roman"/>
          <w:sz w:val="24"/>
        </w:rPr>
        <w:t>Finally, after deducting tax we get CAR that expose interest rate risk.</w:t>
      </w:r>
      <w:bookmarkStart w:id="28" w:name="_Toc22239156"/>
    </w:p>
    <w:p w:rsidR="0094067D" w:rsidRPr="0094067D" w:rsidRDefault="0094067D" w:rsidP="00D04CFB">
      <w:pPr>
        <w:jc w:val="both"/>
      </w:pPr>
    </w:p>
    <w:p w:rsidR="00E96B9C" w:rsidRPr="00640613" w:rsidRDefault="00765320" w:rsidP="00640613">
      <w:pPr>
        <w:pStyle w:val="Heading3"/>
      </w:pPr>
      <w:r w:rsidRPr="00640613">
        <w:t xml:space="preserve">3.6 </w:t>
      </w:r>
      <w:r w:rsidR="00E96B9C" w:rsidRPr="00640613">
        <w:t>Credit risk</w:t>
      </w:r>
      <w:bookmarkEnd w:id="28"/>
      <w:r w:rsidR="00E96B9C" w:rsidRPr="00640613">
        <w:t xml:space="preserve"> </w:t>
      </w:r>
    </w:p>
    <w:p w:rsidR="00E96B9C" w:rsidRPr="00E96B9C" w:rsidRDefault="00E96B9C" w:rsidP="00E96B9C">
      <w:pPr>
        <w:jc w:val="both"/>
        <w:rPr>
          <w:rFonts w:ascii="Times New Roman" w:hAnsi="Times New Roman" w:cs="Times New Roman"/>
          <w:sz w:val="24"/>
          <w:szCs w:val="24"/>
        </w:rPr>
      </w:pPr>
      <w:r w:rsidRPr="00E96B9C">
        <w:rPr>
          <w:rFonts w:ascii="Times New Roman" w:hAnsi="Times New Roman" w:cs="Times New Roman"/>
          <w:sz w:val="24"/>
          <w:szCs w:val="24"/>
        </w:rPr>
        <w:t>Credit risk</w:t>
      </w:r>
      <w:r>
        <w:rPr>
          <w:rFonts w:ascii="Times New Roman" w:hAnsi="Times New Roman" w:cs="Times New Roman"/>
          <w:sz w:val="24"/>
          <w:szCs w:val="24"/>
        </w:rPr>
        <w:t xml:space="preserve"> refers</w:t>
      </w:r>
      <w:r w:rsidRPr="00E96B9C">
        <w:rPr>
          <w:rFonts w:ascii="Times New Roman" w:hAnsi="Times New Roman" w:cs="Times New Roman"/>
          <w:sz w:val="24"/>
          <w:szCs w:val="24"/>
        </w:rPr>
        <w:t xml:space="preserve"> to the risk that a borrower will default on any type of debt by failing to make </w:t>
      </w:r>
      <w:r w:rsidR="00DC25E7" w:rsidRPr="00E96B9C">
        <w:rPr>
          <w:rFonts w:ascii="Times New Roman" w:hAnsi="Times New Roman" w:cs="Times New Roman"/>
          <w:sz w:val="24"/>
          <w:szCs w:val="24"/>
        </w:rPr>
        <w:t>requisite</w:t>
      </w:r>
      <w:r w:rsidRPr="00E96B9C">
        <w:rPr>
          <w:rFonts w:ascii="Times New Roman" w:hAnsi="Times New Roman" w:cs="Times New Roman"/>
          <w:sz w:val="24"/>
          <w:szCs w:val="24"/>
        </w:rPr>
        <w:t xml:space="preserve"> payments. The risk is primarily that of the lender and includes lost principal and interest, </w:t>
      </w:r>
      <w:r w:rsidR="00DC25E7" w:rsidRPr="00E96B9C">
        <w:rPr>
          <w:rFonts w:ascii="Times New Roman" w:hAnsi="Times New Roman" w:cs="Times New Roman"/>
          <w:sz w:val="24"/>
          <w:szCs w:val="24"/>
        </w:rPr>
        <w:t>disturbance</w:t>
      </w:r>
      <w:r w:rsidRPr="00E96B9C">
        <w:rPr>
          <w:rFonts w:ascii="Times New Roman" w:hAnsi="Times New Roman" w:cs="Times New Roman"/>
          <w:sz w:val="24"/>
          <w:szCs w:val="24"/>
        </w:rPr>
        <w:t xml:space="preserve"> to cash flows, and </w:t>
      </w:r>
      <w:r w:rsidR="00DC25E7">
        <w:rPr>
          <w:rFonts w:ascii="Times New Roman" w:hAnsi="Times New Roman" w:cs="Times New Roman"/>
          <w:sz w:val="24"/>
          <w:szCs w:val="24"/>
        </w:rPr>
        <w:t>raised</w:t>
      </w:r>
      <w:r w:rsidRPr="00E96B9C">
        <w:rPr>
          <w:rFonts w:ascii="Times New Roman" w:hAnsi="Times New Roman" w:cs="Times New Roman"/>
          <w:sz w:val="24"/>
          <w:szCs w:val="24"/>
        </w:rPr>
        <w:t xml:space="preserve"> collection costs. The loss may be complete or partial and can arise in a number of circumstances. The Stress Testing for credit risk assesses the </w:t>
      </w:r>
      <w:r w:rsidR="00DC25E7" w:rsidRPr="00E96B9C">
        <w:rPr>
          <w:rFonts w:ascii="Times New Roman" w:hAnsi="Times New Roman" w:cs="Times New Roman"/>
          <w:sz w:val="24"/>
          <w:szCs w:val="24"/>
        </w:rPr>
        <w:t>effect</w:t>
      </w:r>
      <w:r w:rsidRPr="00E96B9C">
        <w:rPr>
          <w:rFonts w:ascii="Times New Roman" w:hAnsi="Times New Roman" w:cs="Times New Roman"/>
          <w:sz w:val="24"/>
          <w:szCs w:val="24"/>
        </w:rPr>
        <w:t xml:space="preserve"> of increase in the level of nonperforming loans of the bank/FI. Thi</w:t>
      </w:r>
      <w:r w:rsidR="00DC25E7">
        <w:rPr>
          <w:rFonts w:ascii="Times New Roman" w:hAnsi="Times New Roman" w:cs="Times New Roman"/>
          <w:sz w:val="24"/>
          <w:szCs w:val="24"/>
        </w:rPr>
        <w:t>s involves 4</w:t>
      </w:r>
      <w:r>
        <w:rPr>
          <w:rFonts w:ascii="Times New Roman" w:hAnsi="Times New Roman" w:cs="Times New Roman"/>
          <w:sz w:val="24"/>
          <w:szCs w:val="24"/>
        </w:rPr>
        <w:t xml:space="preserve"> types of shocks:</w:t>
      </w:r>
    </w:p>
    <w:p w:rsidR="0086702C" w:rsidRPr="0086702C" w:rsidRDefault="0086702C" w:rsidP="0086702C">
      <w:pPr>
        <w:jc w:val="both"/>
        <w:rPr>
          <w:rFonts w:ascii="Times New Roman" w:hAnsi="Times New Roman" w:cs="Times New Roman"/>
          <w:sz w:val="24"/>
          <w:szCs w:val="24"/>
        </w:rPr>
      </w:pPr>
      <w:r w:rsidRPr="0086702C">
        <w:rPr>
          <w:rFonts w:ascii="Times New Roman" w:hAnsi="Times New Roman" w:cs="Times New Roman"/>
          <w:sz w:val="24"/>
          <w:szCs w:val="24"/>
        </w:rPr>
        <w:t xml:space="preserve">The principal manages the expansion in the Non-Performing Loans and the individual provisioning. The three situations will clarify the effect of 1%, 2% and 3% of the complete performing advances straightforwardly minimized to awful/misfortune classification having 100% provisioning prerequisite. </w:t>
      </w:r>
    </w:p>
    <w:p w:rsidR="0086702C" w:rsidRPr="0086702C" w:rsidRDefault="0086702C" w:rsidP="0086702C">
      <w:pPr>
        <w:jc w:val="both"/>
        <w:rPr>
          <w:rFonts w:ascii="Times New Roman" w:hAnsi="Times New Roman" w:cs="Times New Roman"/>
          <w:sz w:val="24"/>
          <w:szCs w:val="24"/>
        </w:rPr>
      </w:pPr>
    </w:p>
    <w:p w:rsidR="0086702C" w:rsidRPr="0086702C" w:rsidRDefault="0086702C" w:rsidP="0086702C">
      <w:pPr>
        <w:jc w:val="both"/>
        <w:rPr>
          <w:rFonts w:ascii="Times New Roman" w:hAnsi="Times New Roman" w:cs="Times New Roman"/>
          <w:sz w:val="24"/>
          <w:szCs w:val="24"/>
        </w:rPr>
      </w:pPr>
      <w:r w:rsidRPr="0086702C">
        <w:rPr>
          <w:rFonts w:ascii="Times New Roman" w:hAnsi="Times New Roman" w:cs="Times New Roman"/>
          <w:sz w:val="24"/>
          <w:szCs w:val="24"/>
        </w:rPr>
        <w:t xml:space="preserve">The second manages the expansion of the NPLs specifically 1 or 2 </w:t>
      </w:r>
      <w:proofErr w:type="gramStart"/>
      <w:r w:rsidRPr="0086702C">
        <w:rPr>
          <w:rFonts w:ascii="Times New Roman" w:hAnsi="Times New Roman" w:cs="Times New Roman"/>
          <w:sz w:val="24"/>
          <w:szCs w:val="24"/>
        </w:rPr>
        <w:t>area</w:t>
      </w:r>
      <w:proofErr w:type="gramEnd"/>
      <w:r w:rsidRPr="0086702C">
        <w:rPr>
          <w:rFonts w:ascii="Times New Roman" w:hAnsi="Times New Roman" w:cs="Times New Roman"/>
          <w:sz w:val="24"/>
          <w:szCs w:val="24"/>
        </w:rPr>
        <w:t xml:space="preserve"> like articles of clothing and Textiles and the individual provisioning. The three situations will clarify the effect of 5%, 7.5% and 10% performing credits of specific 1 or 2 areas straightforwardly minimized to terrible/misfortune class having 100% provisioning necessity. </w:t>
      </w:r>
    </w:p>
    <w:p w:rsidR="0086702C" w:rsidRPr="0086702C" w:rsidRDefault="0086702C" w:rsidP="0086702C">
      <w:pPr>
        <w:jc w:val="both"/>
        <w:rPr>
          <w:rFonts w:ascii="Times New Roman" w:hAnsi="Times New Roman" w:cs="Times New Roman"/>
          <w:sz w:val="24"/>
          <w:szCs w:val="24"/>
        </w:rPr>
      </w:pPr>
    </w:p>
    <w:p w:rsidR="0086702C" w:rsidRPr="0086702C" w:rsidRDefault="0086702C" w:rsidP="0086702C">
      <w:pPr>
        <w:jc w:val="both"/>
        <w:rPr>
          <w:rFonts w:ascii="Times New Roman" w:hAnsi="Times New Roman" w:cs="Times New Roman"/>
          <w:sz w:val="24"/>
          <w:szCs w:val="24"/>
        </w:rPr>
      </w:pPr>
      <w:r w:rsidRPr="0086702C">
        <w:rPr>
          <w:rFonts w:ascii="Times New Roman" w:hAnsi="Times New Roman" w:cs="Times New Roman"/>
          <w:sz w:val="24"/>
          <w:szCs w:val="24"/>
        </w:rPr>
        <w:t xml:space="preserve">The third manages the expansion of the NPLs because of default of Top 20 huge borrowers and the separate provisioning. The three situations will clarify the effect of 5%, 7.5% and 10% performing credits of Top </w:t>
      </w:r>
      <w:r w:rsidR="00F21783">
        <w:rPr>
          <w:rFonts w:ascii="Times New Roman" w:hAnsi="Times New Roman" w:cs="Times New Roman"/>
          <w:sz w:val="24"/>
          <w:szCs w:val="24"/>
        </w:rPr>
        <w:t>20</w:t>
      </w:r>
      <w:r w:rsidRPr="0086702C">
        <w:rPr>
          <w:rFonts w:ascii="Times New Roman" w:hAnsi="Times New Roman" w:cs="Times New Roman"/>
          <w:sz w:val="24"/>
          <w:szCs w:val="24"/>
        </w:rPr>
        <w:t xml:space="preserve"> enormous borrowers straightforwardly downsized to terrible/misfortune classification having 100% provisioning prerequisite. </w:t>
      </w:r>
    </w:p>
    <w:p w:rsidR="0086702C" w:rsidRPr="0086702C" w:rsidRDefault="0086702C" w:rsidP="0086702C">
      <w:pPr>
        <w:jc w:val="both"/>
        <w:rPr>
          <w:rFonts w:ascii="Times New Roman" w:hAnsi="Times New Roman" w:cs="Times New Roman"/>
          <w:sz w:val="24"/>
          <w:szCs w:val="24"/>
        </w:rPr>
      </w:pPr>
    </w:p>
    <w:p w:rsidR="0086702C" w:rsidRDefault="0086702C" w:rsidP="0086702C">
      <w:pPr>
        <w:jc w:val="both"/>
        <w:rPr>
          <w:rFonts w:ascii="Times New Roman" w:hAnsi="Times New Roman" w:cs="Times New Roman"/>
          <w:sz w:val="24"/>
          <w:szCs w:val="24"/>
        </w:rPr>
      </w:pPr>
      <w:r w:rsidRPr="0086702C">
        <w:rPr>
          <w:rFonts w:ascii="Times New Roman" w:hAnsi="Times New Roman" w:cs="Times New Roman"/>
          <w:sz w:val="24"/>
          <w:szCs w:val="24"/>
        </w:rPr>
        <w:t>The fourth manages outrageous occasions in which because of increment in the specific level of NPLs, the entire capital situation of a bank will be cleared out to balance the expanded measure of arrangement because of spread individual credit misfortunes. The constrained deal estimation of the pledges and tax‐adjusted effect of the extra required arrangement (assuming any) will be aligned in the CAR for the every situation under all classes.</w:t>
      </w:r>
    </w:p>
    <w:p w:rsidR="00F21783" w:rsidRPr="00D04CFB" w:rsidRDefault="00765320" w:rsidP="00D04CFB">
      <w:pPr>
        <w:pStyle w:val="Heading3"/>
        <w:jc w:val="both"/>
        <w:rPr>
          <w:rFonts w:cs="Times New Roman"/>
        </w:rPr>
      </w:pPr>
      <w:bookmarkStart w:id="29" w:name="_Toc22239157"/>
      <w:r w:rsidRPr="00D04CFB">
        <w:rPr>
          <w:rStyle w:val="Heading3Char"/>
          <w:rFonts w:cs="Times New Roman"/>
          <w:b/>
        </w:rPr>
        <w:lastRenderedPageBreak/>
        <w:t xml:space="preserve">3.7 </w:t>
      </w:r>
      <w:r w:rsidR="00055398" w:rsidRPr="00D04CFB">
        <w:rPr>
          <w:rStyle w:val="Heading3Char"/>
          <w:rFonts w:cs="Times New Roman"/>
          <w:b/>
        </w:rPr>
        <w:t>Exchange Rate Risk</w:t>
      </w:r>
      <w:r w:rsidR="00055398" w:rsidRPr="00D04CFB">
        <w:rPr>
          <w:rFonts w:cs="Times New Roman"/>
        </w:rPr>
        <w:t>:</w:t>
      </w:r>
      <w:bookmarkStart w:id="30" w:name="_Toc22239158"/>
      <w:bookmarkEnd w:id="29"/>
    </w:p>
    <w:p w:rsidR="00F21783" w:rsidRPr="00D04CFB" w:rsidRDefault="00F21783" w:rsidP="00D04CFB">
      <w:pPr>
        <w:jc w:val="both"/>
        <w:rPr>
          <w:rFonts w:ascii="Times New Roman" w:hAnsi="Times New Roman" w:cs="Times New Roman"/>
          <w:sz w:val="24"/>
          <w:szCs w:val="24"/>
        </w:rPr>
      </w:pPr>
      <w:r w:rsidRPr="00D04CFB">
        <w:rPr>
          <w:rFonts w:ascii="Times New Roman" w:hAnsi="Times New Roman" w:cs="Times New Roman"/>
          <w:sz w:val="24"/>
          <w:szCs w:val="24"/>
        </w:rPr>
        <w:t xml:space="preserve">Foreign exchange risk is a risk that will </w:t>
      </w:r>
      <w:proofErr w:type="gramStart"/>
      <w:r w:rsidRPr="00D04CFB">
        <w:rPr>
          <w:rFonts w:ascii="Times New Roman" w:hAnsi="Times New Roman" w:cs="Times New Roman"/>
          <w:sz w:val="24"/>
          <w:szCs w:val="24"/>
        </w:rPr>
        <w:t>occurred</w:t>
      </w:r>
      <w:proofErr w:type="gramEnd"/>
      <w:r w:rsidRPr="00D04CFB">
        <w:rPr>
          <w:rFonts w:ascii="Times New Roman" w:hAnsi="Times New Roman" w:cs="Times New Roman"/>
          <w:sz w:val="24"/>
          <w:szCs w:val="24"/>
        </w:rPr>
        <w:t xml:space="preserve"> because of that adversely change exchange rate. This risk may arise through mismatching of asset currency and liability currency. In sphere of stress testing, Exchange rate show bank possible worst scenery of bank if exchange rate appreciate or depreciate. </w:t>
      </w:r>
    </w:p>
    <w:p w:rsidR="00F21783" w:rsidRPr="00D04CFB" w:rsidRDefault="00F21783" w:rsidP="00D04CFB">
      <w:pPr>
        <w:jc w:val="both"/>
        <w:rPr>
          <w:rFonts w:ascii="Times New Roman" w:hAnsi="Times New Roman" w:cs="Times New Roman"/>
          <w:sz w:val="24"/>
          <w:szCs w:val="24"/>
        </w:rPr>
      </w:pPr>
      <w:r w:rsidRPr="00D04CFB">
        <w:rPr>
          <w:rFonts w:ascii="Times New Roman" w:hAnsi="Times New Roman" w:cs="Times New Roman"/>
          <w:sz w:val="24"/>
          <w:szCs w:val="24"/>
        </w:rPr>
        <w:t>To measuring Exchange rate risk first of all, we have to calculate net exposure of foreign exchange</w:t>
      </w:r>
      <w:r w:rsidR="00FD3FD8" w:rsidRPr="00D04CFB">
        <w:rPr>
          <w:rFonts w:ascii="Times New Roman" w:hAnsi="Times New Roman" w:cs="Times New Roman"/>
          <w:sz w:val="24"/>
          <w:szCs w:val="24"/>
        </w:rPr>
        <w:t>.</w:t>
      </w:r>
    </w:p>
    <w:p w:rsidR="00B6548A"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Net Exposure of foreign Exchange= (FX of Asset – FX of liability) + (FX bought – FX Sold)</w:t>
      </w:r>
    </w:p>
    <w:p w:rsidR="00FD3FD8"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 xml:space="preserve">From </w:t>
      </w:r>
      <w:r w:rsidR="00FD3FD8" w:rsidRPr="00D04CFB">
        <w:rPr>
          <w:rFonts w:ascii="Times New Roman" w:hAnsi="Times New Roman" w:cs="Times New Roman"/>
          <w:sz w:val="24"/>
          <w:szCs w:val="24"/>
        </w:rPr>
        <w:t xml:space="preserve">net exposure </w:t>
      </w:r>
      <w:r w:rsidRPr="00D04CFB">
        <w:rPr>
          <w:rFonts w:ascii="Times New Roman" w:hAnsi="Times New Roman" w:cs="Times New Roman"/>
          <w:sz w:val="24"/>
          <w:szCs w:val="24"/>
        </w:rPr>
        <w:t xml:space="preserve">we get </w:t>
      </w:r>
      <w:r w:rsidR="00FD3FD8" w:rsidRPr="00D04CFB">
        <w:rPr>
          <w:rFonts w:ascii="Times New Roman" w:hAnsi="Times New Roman" w:cs="Times New Roman"/>
          <w:sz w:val="24"/>
          <w:szCs w:val="24"/>
        </w:rPr>
        <w:t>net long position or net short position. If net exposure is positive that means it is net long position, or if it is negative that means short long position.</w:t>
      </w:r>
    </w:p>
    <w:p w:rsidR="00B6548A"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Then, we calculate loss on exchange rate assuming adverse change of exchange rate 5%, 10%, 15%.</w:t>
      </w:r>
    </w:p>
    <w:p w:rsidR="00B6548A"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From loss on exchange rate we deduct tax and get tax adjusted loss.</w:t>
      </w:r>
    </w:p>
    <w:p w:rsidR="00B6548A"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We deduct tax adjusted loss from eligible regulatory capital, and risk weighted asset.</w:t>
      </w:r>
    </w:p>
    <w:p w:rsidR="00F21783"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And finale we get revised Capital Adequacy ratio and our probable worst scenery.</w:t>
      </w:r>
    </w:p>
    <w:p w:rsidR="00F21783" w:rsidRPr="00D04CFB" w:rsidRDefault="00F21783" w:rsidP="00D04CFB">
      <w:pPr>
        <w:pStyle w:val="Heading3"/>
        <w:jc w:val="both"/>
        <w:rPr>
          <w:rStyle w:val="Heading3Char"/>
          <w:rFonts w:cs="Times New Roman"/>
          <w:b/>
        </w:rPr>
      </w:pPr>
    </w:p>
    <w:p w:rsidR="0094067D" w:rsidRPr="00D04CFB" w:rsidRDefault="00765320" w:rsidP="00D04CFB">
      <w:pPr>
        <w:pStyle w:val="Heading3"/>
        <w:jc w:val="both"/>
        <w:rPr>
          <w:rFonts w:cs="Times New Roman"/>
        </w:rPr>
      </w:pPr>
      <w:r w:rsidRPr="00D04CFB">
        <w:rPr>
          <w:rStyle w:val="Heading3Char"/>
          <w:rFonts w:cs="Times New Roman"/>
          <w:b/>
        </w:rPr>
        <w:t xml:space="preserve">3.8 </w:t>
      </w:r>
      <w:r w:rsidR="00055398" w:rsidRPr="00D04CFB">
        <w:rPr>
          <w:rStyle w:val="Heading3Char"/>
          <w:rFonts w:cs="Times New Roman"/>
          <w:b/>
        </w:rPr>
        <w:t>Equity ris</w:t>
      </w:r>
      <w:r w:rsidR="00055398" w:rsidRPr="00D04CFB">
        <w:rPr>
          <w:rFonts w:cs="Times New Roman"/>
        </w:rPr>
        <w:t>k</w:t>
      </w:r>
      <w:bookmarkStart w:id="31" w:name="_Toc22239159"/>
      <w:bookmarkEnd w:id="30"/>
    </w:p>
    <w:p w:rsidR="0001603D" w:rsidRPr="00D04CFB" w:rsidRDefault="00B6548A" w:rsidP="00D04CFB">
      <w:pPr>
        <w:jc w:val="both"/>
        <w:rPr>
          <w:rFonts w:ascii="Times New Roman" w:hAnsi="Times New Roman" w:cs="Times New Roman"/>
          <w:sz w:val="24"/>
          <w:szCs w:val="24"/>
        </w:rPr>
      </w:pPr>
      <w:r w:rsidRPr="00D04CFB">
        <w:rPr>
          <w:rFonts w:ascii="Times New Roman" w:hAnsi="Times New Roman" w:cs="Times New Roman"/>
          <w:sz w:val="24"/>
          <w:szCs w:val="24"/>
        </w:rPr>
        <w:t>We can invest money in risk free asset and risky asset</w:t>
      </w:r>
      <w:r w:rsidR="00F4437E" w:rsidRPr="00D04CFB">
        <w:rPr>
          <w:rFonts w:ascii="Times New Roman" w:hAnsi="Times New Roman" w:cs="Times New Roman"/>
          <w:sz w:val="24"/>
          <w:szCs w:val="24"/>
        </w:rPr>
        <w:t xml:space="preserve">. If we invest risk free asset that is Zero coupon government bond there is no loss, if we invest money to purchase stock there is a possibility to loss. Though purchase a stock has a risk there also get higher return. Equity risk is a risk that will be </w:t>
      </w:r>
      <w:proofErr w:type="gramStart"/>
      <w:r w:rsidR="00F4437E" w:rsidRPr="00D04CFB">
        <w:rPr>
          <w:rFonts w:ascii="Times New Roman" w:hAnsi="Times New Roman" w:cs="Times New Roman"/>
          <w:sz w:val="24"/>
          <w:szCs w:val="24"/>
        </w:rPr>
        <w:t>happened</w:t>
      </w:r>
      <w:proofErr w:type="gramEnd"/>
      <w:r w:rsidR="00F4437E" w:rsidRPr="00D04CFB">
        <w:rPr>
          <w:rFonts w:ascii="Times New Roman" w:hAnsi="Times New Roman" w:cs="Times New Roman"/>
          <w:sz w:val="24"/>
          <w:szCs w:val="24"/>
        </w:rPr>
        <w:t xml:space="preserve"> the movement of equity market price. If stock price fall that will be losses for a bank. To measure equity risk we have to calculate total exposure of stock market that we will get from Dhaka stock exchange of equity price index. If stock prices fall like 10%, 20%, 40% what will be the scenery of DBL. </w:t>
      </w:r>
      <w:r w:rsidR="0001603D" w:rsidRPr="00D04CFB">
        <w:rPr>
          <w:rFonts w:ascii="Times New Roman" w:hAnsi="Times New Roman" w:cs="Times New Roman"/>
          <w:sz w:val="24"/>
          <w:szCs w:val="24"/>
        </w:rPr>
        <w:t>We get fall stock price by deducting stock price percentage. After deducting tax we will get tax adjusted loss. We will get revised regulatory capital and revised RWA. When we divided revised regulatory capital to RWA we will get revised CAR. And at last we compare Revised CAR to Required CAR.</w:t>
      </w:r>
    </w:p>
    <w:p w:rsidR="00D04CFB" w:rsidRDefault="00D04CFB" w:rsidP="00D04CFB">
      <w:pPr>
        <w:pStyle w:val="Heading3"/>
        <w:jc w:val="both"/>
        <w:rPr>
          <w:rFonts w:cs="Times New Roman"/>
        </w:rPr>
      </w:pPr>
    </w:p>
    <w:p w:rsidR="00512C0C" w:rsidRPr="00D04CFB" w:rsidRDefault="00765320" w:rsidP="00D04CFB">
      <w:pPr>
        <w:pStyle w:val="Heading3"/>
        <w:jc w:val="both"/>
        <w:rPr>
          <w:rFonts w:cs="Times New Roman"/>
        </w:rPr>
      </w:pPr>
      <w:r w:rsidRPr="00D04CFB">
        <w:rPr>
          <w:rFonts w:cs="Times New Roman"/>
        </w:rPr>
        <w:t xml:space="preserve">3.9 </w:t>
      </w:r>
      <w:r w:rsidR="00055398" w:rsidRPr="00D04CFB">
        <w:rPr>
          <w:rFonts w:cs="Times New Roman"/>
        </w:rPr>
        <w:t>Liquidity Risk:</w:t>
      </w:r>
      <w:bookmarkEnd w:id="31"/>
    </w:p>
    <w:p w:rsidR="006741B5" w:rsidRPr="00D04CFB" w:rsidRDefault="00512C0C" w:rsidP="00D04CFB">
      <w:pPr>
        <w:jc w:val="both"/>
        <w:rPr>
          <w:rFonts w:ascii="Times New Roman" w:hAnsi="Times New Roman" w:cs="Times New Roman"/>
          <w:sz w:val="24"/>
          <w:szCs w:val="24"/>
        </w:rPr>
      </w:pPr>
      <w:r w:rsidRPr="00D04CFB">
        <w:rPr>
          <w:rFonts w:ascii="Times New Roman" w:hAnsi="Times New Roman" w:cs="Times New Roman"/>
          <w:sz w:val="24"/>
          <w:szCs w:val="24"/>
        </w:rPr>
        <w:t>I already said that liquidity risk is short term capacity to fulfill the obligation. Stress testing exposed the liquidity risk to calculate revised liquidity in a particular situation. To calculate liquidity risk, we take total current asset and total current liability to find out liquidity ratio. Calculate fall in liquid liability assuming liquidity ratio fall 10%, 20%, 30% respectively. After deducting fall in liquid liability from liquid asset and liquid liability we will get revised liquid asset and liability. And at last we get revised liquidity ratio of bank how much the impact of this risk on bank.</w:t>
      </w:r>
      <w:bookmarkStart w:id="32" w:name="_Toc22239160"/>
    </w:p>
    <w:p w:rsidR="005A22E4" w:rsidRPr="00640613" w:rsidRDefault="00765320" w:rsidP="00640613">
      <w:pPr>
        <w:pStyle w:val="Heading3"/>
      </w:pPr>
      <w:r w:rsidRPr="00640613">
        <w:lastRenderedPageBreak/>
        <w:t xml:space="preserve">3.10 </w:t>
      </w:r>
      <w:r w:rsidR="005A22E4" w:rsidRPr="00640613">
        <w:t>Scope of Stress Testing:</w:t>
      </w:r>
      <w:bookmarkEnd w:id="32"/>
    </w:p>
    <w:p w:rsidR="00966BC5" w:rsidRDefault="00512C0C" w:rsidP="00D5257C">
      <w:pPr>
        <w:spacing w:line="276" w:lineRule="auto"/>
        <w:jc w:val="both"/>
        <w:rPr>
          <w:rFonts w:ascii="Times New Roman" w:hAnsi="Times New Roman" w:cs="Times New Roman"/>
          <w:sz w:val="24"/>
        </w:rPr>
      </w:pPr>
      <w:r w:rsidRPr="00512C0C">
        <w:rPr>
          <w:rFonts w:ascii="Times New Roman" w:hAnsi="Times New Roman" w:cs="Times New Roman"/>
          <w:sz w:val="24"/>
        </w:rPr>
        <w:t xml:space="preserve">As a starting stage the extent of the pressure test is constrained to basic affectability examination. Five diverse hazard factors specifically; financing cost, constrained deal estimation of security, non‐ performing credits (NPLs), stock costs and outside conversion standard have been recognized and utilized for the pressure testing. In addition, the liquidity position of the foundations has additionally been pressure seriously. Regardless of the way that the choice of making different situations for stress testing is a difficult one, in any case, in the first place, certain levels of stuns to the particular chance modules have been determined considering the authentic just as theoretical development in the </w:t>
      </w:r>
      <w:r>
        <w:rPr>
          <w:rFonts w:ascii="Times New Roman" w:hAnsi="Times New Roman" w:cs="Times New Roman"/>
          <w:sz w:val="24"/>
        </w:rPr>
        <w:t>risk factors.</w:t>
      </w:r>
    </w:p>
    <w:p w:rsidR="00776BCE" w:rsidRPr="00512C0C" w:rsidRDefault="007D7521" w:rsidP="00512C0C">
      <w:pPr>
        <w:spacing w:line="276" w:lineRule="auto"/>
        <w:jc w:val="both"/>
        <w:rPr>
          <w:rFonts w:ascii="Times New Roman" w:hAnsi="Times New Roman" w:cs="Times New Roman"/>
          <w:sz w:val="24"/>
        </w:rPr>
      </w:pPr>
      <w:r w:rsidRPr="007D7521">
        <w:rPr>
          <w:rFonts w:ascii="Times New Roman" w:hAnsi="Times New Roman" w:cs="Times New Roman"/>
          <w:sz w:val="24"/>
        </w:rPr>
        <w:t xml:space="preserve">Stress testing will be completed expecting three diverse theoretical </w:t>
      </w:r>
      <w:proofErr w:type="gramStart"/>
      <w:r w:rsidRPr="007D7521">
        <w:rPr>
          <w:rFonts w:ascii="Times New Roman" w:hAnsi="Times New Roman" w:cs="Times New Roman"/>
          <w:sz w:val="24"/>
        </w:rPr>
        <w:t>situation</w:t>
      </w:r>
      <w:proofErr w:type="gramEnd"/>
    </w:p>
    <w:p w:rsidR="0083293A" w:rsidRDefault="0083293A" w:rsidP="00D5257C">
      <w:pPr>
        <w:jc w:val="both"/>
        <w:rPr>
          <w:rFonts w:ascii="Times New Roman" w:hAnsi="Times New Roman" w:cs="Times New Roman"/>
          <w:sz w:val="24"/>
          <w:szCs w:val="24"/>
        </w:rPr>
      </w:pPr>
      <w:r w:rsidRPr="00D5257C">
        <w:rPr>
          <w:rFonts w:ascii="Times New Roman" w:hAnsi="Times New Roman" w:cs="Times New Roman"/>
          <w:b/>
          <w:sz w:val="24"/>
          <w:szCs w:val="24"/>
        </w:rPr>
        <w:t>Minor Level Shocks</w:t>
      </w:r>
      <w:r>
        <w:rPr>
          <w:rFonts w:ascii="Times New Roman" w:hAnsi="Times New Roman" w:cs="Times New Roman"/>
          <w:sz w:val="24"/>
          <w:szCs w:val="24"/>
        </w:rPr>
        <w:t>: These represent small shocks</w:t>
      </w:r>
      <w:r w:rsidR="00966BC5">
        <w:rPr>
          <w:rFonts w:ascii="Times New Roman" w:hAnsi="Times New Roman" w:cs="Times New Roman"/>
          <w:sz w:val="24"/>
          <w:szCs w:val="24"/>
        </w:rPr>
        <w:t xml:space="preserve"> to the risk factor. </w:t>
      </w:r>
      <w:proofErr w:type="gramStart"/>
      <w:r w:rsidR="00966BC5">
        <w:rPr>
          <w:rFonts w:ascii="Times New Roman" w:hAnsi="Times New Roman" w:cs="Times New Roman"/>
          <w:sz w:val="24"/>
          <w:szCs w:val="24"/>
        </w:rPr>
        <w:t>The level for different risk factor different.</w:t>
      </w:r>
      <w:proofErr w:type="gramEnd"/>
    </w:p>
    <w:p w:rsidR="0083293A" w:rsidRDefault="0083293A" w:rsidP="00D5257C">
      <w:pPr>
        <w:jc w:val="both"/>
        <w:rPr>
          <w:rFonts w:ascii="Times New Roman" w:hAnsi="Times New Roman" w:cs="Times New Roman"/>
          <w:sz w:val="24"/>
          <w:szCs w:val="24"/>
        </w:rPr>
      </w:pPr>
      <w:r w:rsidRPr="00D5257C">
        <w:rPr>
          <w:rFonts w:ascii="Times New Roman" w:hAnsi="Times New Roman" w:cs="Times New Roman"/>
          <w:b/>
          <w:sz w:val="24"/>
          <w:szCs w:val="24"/>
        </w:rPr>
        <w:t>Moderate Level Shock</w:t>
      </w:r>
      <w:r w:rsidR="00966BC5">
        <w:rPr>
          <w:rFonts w:ascii="Times New Roman" w:hAnsi="Times New Roman" w:cs="Times New Roman"/>
          <w:sz w:val="24"/>
          <w:szCs w:val="24"/>
        </w:rPr>
        <w:t xml:space="preserve">: </w:t>
      </w:r>
      <w:r w:rsidR="008C652D">
        <w:rPr>
          <w:rFonts w:ascii="Times New Roman" w:hAnsi="Times New Roman" w:cs="Times New Roman"/>
          <w:sz w:val="24"/>
          <w:szCs w:val="24"/>
        </w:rPr>
        <w:t>Single</w:t>
      </w:r>
      <w:r w:rsidR="00966BC5">
        <w:rPr>
          <w:rFonts w:ascii="Times New Roman" w:hAnsi="Times New Roman" w:cs="Times New Roman"/>
          <w:sz w:val="24"/>
          <w:szCs w:val="24"/>
        </w:rPr>
        <w:t xml:space="preserve"> risk factor separately.</w:t>
      </w:r>
    </w:p>
    <w:p w:rsidR="0083293A" w:rsidRDefault="0083293A" w:rsidP="00D5257C">
      <w:pPr>
        <w:jc w:val="both"/>
        <w:rPr>
          <w:rFonts w:ascii="Times New Roman" w:hAnsi="Times New Roman" w:cs="Times New Roman"/>
          <w:sz w:val="24"/>
          <w:szCs w:val="24"/>
        </w:rPr>
      </w:pPr>
      <w:r w:rsidRPr="00D5257C">
        <w:rPr>
          <w:rFonts w:ascii="Times New Roman" w:hAnsi="Times New Roman" w:cs="Times New Roman"/>
          <w:b/>
          <w:sz w:val="24"/>
          <w:szCs w:val="24"/>
        </w:rPr>
        <w:t>Major level Shock</w:t>
      </w:r>
      <w:r w:rsidR="00D5257C">
        <w:rPr>
          <w:rFonts w:ascii="Times New Roman" w:hAnsi="Times New Roman" w:cs="Times New Roman"/>
          <w:sz w:val="24"/>
          <w:szCs w:val="24"/>
        </w:rPr>
        <w:t>: I</w:t>
      </w:r>
      <w:r w:rsidR="00966BC5">
        <w:rPr>
          <w:rFonts w:ascii="Times New Roman" w:hAnsi="Times New Roman" w:cs="Times New Roman"/>
          <w:sz w:val="24"/>
          <w:szCs w:val="24"/>
        </w:rPr>
        <w:t>nvolves big shock to all the risk factor.</w:t>
      </w:r>
    </w:p>
    <w:p w:rsidR="006969C7" w:rsidRDefault="006969C7" w:rsidP="00D5257C">
      <w:pPr>
        <w:jc w:val="both"/>
        <w:rPr>
          <w:rFonts w:ascii="Times New Roman" w:hAnsi="Times New Roman" w:cs="Times New Roman"/>
          <w:b/>
          <w:sz w:val="28"/>
          <w:szCs w:val="24"/>
        </w:rPr>
      </w:pPr>
    </w:p>
    <w:p w:rsidR="006741B5" w:rsidRDefault="006741B5" w:rsidP="00512C0C">
      <w:pPr>
        <w:pStyle w:val="Heading1"/>
      </w:pPr>
      <w:bookmarkStart w:id="33" w:name="_Toc22239161"/>
    </w:p>
    <w:p w:rsidR="006741B5" w:rsidRDefault="006741B5" w:rsidP="00512C0C">
      <w:pPr>
        <w:pStyle w:val="Heading1"/>
      </w:pPr>
    </w:p>
    <w:p w:rsidR="006741B5" w:rsidRDefault="006741B5" w:rsidP="00512C0C">
      <w:pPr>
        <w:pStyle w:val="Heading1"/>
      </w:pPr>
    </w:p>
    <w:p w:rsidR="006741B5" w:rsidRDefault="006741B5" w:rsidP="00512C0C">
      <w:pPr>
        <w:pStyle w:val="Heading1"/>
      </w:pPr>
    </w:p>
    <w:p w:rsidR="006741B5" w:rsidRDefault="006741B5" w:rsidP="00512C0C">
      <w:pPr>
        <w:pStyle w:val="Heading1"/>
      </w:pPr>
    </w:p>
    <w:p w:rsidR="006741B5" w:rsidRDefault="006741B5" w:rsidP="00512C0C">
      <w:pPr>
        <w:pStyle w:val="Heading1"/>
      </w:pPr>
    </w:p>
    <w:p w:rsidR="006741B5" w:rsidRDefault="006741B5" w:rsidP="00512C0C">
      <w:pPr>
        <w:pStyle w:val="Heading1"/>
        <w:rPr>
          <w:rFonts w:asciiTheme="minorHAnsi" w:eastAsiaTheme="minorHAnsi" w:hAnsiTheme="minorHAnsi" w:cstheme="minorBidi"/>
          <w:b w:val="0"/>
          <w:color w:val="auto"/>
          <w:sz w:val="22"/>
          <w:szCs w:val="22"/>
        </w:rPr>
      </w:pPr>
    </w:p>
    <w:p w:rsidR="006741B5" w:rsidRPr="006741B5" w:rsidRDefault="006741B5" w:rsidP="006741B5"/>
    <w:p w:rsidR="00684586" w:rsidRDefault="00B938A6" w:rsidP="00512C0C">
      <w:pPr>
        <w:pStyle w:val="Heading1"/>
      </w:pPr>
      <w:r w:rsidRPr="00B938A6">
        <w:lastRenderedPageBreak/>
        <w:t>Chapter # 4</w:t>
      </w:r>
      <w:bookmarkEnd w:id="33"/>
    </w:p>
    <w:p w:rsidR="00B938A6" w:rsidRPr="00640613" w:rsidRDefault="00684586" w:rsidP="00640613">
      <w:pPr>
        <w:pStyle w:val="Heading2"/>
      </w:pPr>
      <w:bookmarkStart w:id="34" w:name="_Toc22239162"/>
      <w:r w:rsidRPr="00640613">
        <w:t>Analyzing and Measuring Stress Testing</w:t>
      </w:r>
      <w:bookmarkEnd w:id="34"/>
    </w:p>
    <w:p w:rsidR="00B938A6" w:rsidRPr="00B938A6" w:rsidRDefault="00684586" w:rsidP="00B938A6">
      <w:pPr>
        <w:jc w:val="both"/>
        <w:rPr>
          <w:rFonts w:ascii="Times New Roman" w:hAnsi="Times New Roman" w:cs="Times New Roman"/>
          <w:b/>
          <w:sz w:val="28"/>
          <w:szCs w:val="24"/>
        </w:rPr>
      </w:pPr>
      <w:r w:rsidRPr="00B938A6">
        <w:rPr>
          <w:rFonts w:ascii="Times New Roman" w:hAnsi="Times New Roman" w:cs="Times New Roman"/>
          <w:b/>
          <w:noProof/>
          <w:color w:val="1F3864" w:themeColor="accent5" w:themeShade="80"/>
          <w:sz w:val="32"/>
          <w:szCs w:val="24"/>
        </w:rPr>
        <mc:AlternateContent>
          <mc:Choice Requires="wps">
            <w:drawing>
              <wp:anchor distT="0" distB="0" distL="114300" distR="114300" simplePos="0" relativeHeight="251691008" behindDoc="0" locked="0" layoutInCell="1" allowOverlap="1" wp14:anchorId="6D526944" wp14:editId="0D9D57B5">
                <wp:simplePos x="0" y="0"/>
                <wp:positionH relativeFrom="margin">
                  <wp:posOffset>95250</wp:posOffset>
                </wp:positionH>
                <wp:positionV relativeFrom="paragraph">
                  <wp:posOffset>6349</wp:posOffset>
                </wp:positionV>
                <wp:extent cx="5829300" cy="9525"/>
                <wp:effectExtent l="0" t="0" r="19050" b="28575"/>
                <wp:wrapNone/>
                <wp:docPr id="34" name="Straight Connector 34"/>
                <wp:cNvGraphicFramePr/>
                <a:graphic xmlns:a="http://schemas.openxmlformats.org/drawingml/2006/main">
                  <a:graphicData uri="http://schemas.microsoft.com/office/word/2010/wordprocessingShape">
                    <wps:wsp>
                      <wps:cNvCnPr/>
                      <wps:spPr>
                        <a:xfrm flipV="1">
                          <a:off x="0" y="0"/>
                          <a:ext cx="58293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4B04DC8" id="Straight Connector 34" o:spid="_x0000_s1026" style="position:absolute;flip:y;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5pt" to="4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" strokecolor="#5b9bd5 [3204]" strokeweight=".5pt">
                <v:stroke joinstyle="miter"/>
                <w10:wrap anchorx="margin"/>
              </v:line>
            </w:pict>
          </mc:Fallback>
        </mc:AlternateContent>
      </w:r>
    </w:p>
    <w:p w:rsidR="00B938A6" w:rsidRPr="00BE28B2" w:rsidRDefault="00BE28B2" w:rsidP="00D5257C">
      <w:pPr>
        <w:jc w:val="both"/>
        <w:rPr>
          <w:rFonts w:ascii="Times New Roman" w:hAnsi="Times New Roman" w:cs="Times New Roman"/>
          <w:sz w:val="24"/>
          <w:szCs w:val="24"/>
        </w:rPr>
      </w:pPr>
      <w:r w:rsidRPr="00BE28B2">
        <w:rPr>
          <w:rFonts w:ascii="Times New Roman" w:hAnsi="Times New Roman" w:cs="Times New Roman"/>
          <w:sz w:val="24"/>
          <w:szCs w:val="24"/>
        </w:rPr>
        <w:t>To fulfill</w:t>
      </w:r>
      <w:r>
        <w:rPr>
          <w:rFonts w:ascii="Times New Roman" w:hAnsi="Times New Roman" w:cs="Times New Roman"/>
          <w:sz w:val="24"/>
          <w:szCs w:val="24"/>
        </w:rPr>
        <w:t xml:space="preserve"> the objective of the report risk management of DBL through stress testing I have done some analysis part.</w:t>
      </w:r>
      <w:r w:rsidR="00415543">
        <w:rPr>
          <w:rFonts w:ascii="Times New Roman" w:hAnsi="Times New Roman" w:cs="Times New Roman"/>
          <w:sz w:val="24"/>
          <w:szCs w:val="24"/>
        </w:rPr>
        <w:t xml:space="preserve"> To read out of Bangladesh Bank guidelines for stress testing, I see that bank risk are exp</w:t>
      </w:r>
      <w:r w:rsidR="00805C4E">
        <w:rPr>
          <w:rFonts w:ascii="Times New Roman" w:hAnsi="Times New Roman" w:cs="Times New Roman"/>
          <w:sz w:val="24"/>
          <w:szCs w:val="24"/>
        </w:rPr>
        <w:t>res</w:t>
      </w:r>
      <w:r w:rsidR="00415543">
        <w:rPr>
          <w:rFonts w:ascii="Times New Roman" w:hAnsi="Times New Roman" w:cs="Times New Roman"/>
          <w:sz w:val="24"/>
          <w:szCs w:val="24"/>
        </w:rPr>
        <w:t>sed</w:t>
      </w:r>
      <w:r w:rsidR="00805C4E">
        <w:rPr>
          <w:rFonts w:ascii="Times New Roman" w:hAnsi="Times New Roman" w:cs="Times New Roman"/>
          <w:sz w:val="24"/>
          <w:szCs w:val="24"/>
        </w:rPr>
        <w:t xml:space="preserve"> of falling capital adequacy ratio</w:t>
      </w:r>
      <w:r w:rsidR="00FF4D9A">
        <w:rPr>
          <w:rFonts w:ascii="Times New Roman" w:hAnsi="Times New Roman" w:cs="Times New Roman"/>
          <w:sz w:val="24"/>
          <w:szCs w:val="24"/>
        </w:rPr>
        <w:t xml:space="preserve"> comparing to the required capital adequacy ratio</w:t>
      </w:r>
      <w:r w:rsidR="00415543">
        <w:rPr>
          <w:rFonts w:ascii="Times New Roman" w:hAnsi="Times New Roman" w:cs="Times New Roman"/>
          <w:sz w:val="24"/>
          <w:szCs w:val="24"/>
        </w:rPr>
        <w:t>.</w:t>
      </w:r>
      <w:r w:rsidR="00805C4E">
        <w:rPr>
          <w:rFonts w:ascii="Times New Roman" w:hAnsi="Times New Roman" w:cs="Times New Roman"/>
          <w:sz w:val="24"/>
          <w:szCs w:val="24"/>
        </w:rPr>
        <w:t xml:space="preserve"> T</w:t>
      </w:r>
      <w:r w:rsidR="00D04CFB">
        <w:rPr>
          <w:rFonts w:ascii="Times New Roman" w:hAnsi="Times New Roman" w:cs="Times New Roman"/>
          <w:sz w:val="24"/>
          <w:szCs w:val="24"/>
        </w:rPr>
        <w:t xml:space="preserve">he lower capital adequacy ratio, </w:t>
      </w:r>
      <w:r w:rsidR="00805C4E">
        <w:rPr>
          <w:rFonts w:ascii="Times New Roman" w:hAnsi="Times New Roman" w:cs="Times New Roman"/>
          <w:sz w:val="24"/>
          <w:szCs w:val="24"/>
        </w:rPr>
        <w:t xml:space="preserve">the higher risk for bank. So, in </w:t>
      </w:r>
      <w:r w:rsidR="00D04CFB">
        <w:rPr>
          <w:rFonts w:ascii="Times New Roman" w:hAnsi="Times New Roman" w:cs="Times New Roman"/>
          <w:sz w:val="24"/>
          <w:szCs w:val="24"/>
        </w:rPr>
        <w:t>this analysis part</w:t>
      </w:r>
      <w:r w:rsidR="00805C4E">
        <w:rPr>
          <w:rFonts w:ascii="Times New Roman" w:hAnsi="Times New Roman" w:cs="Times New Roman"/>
          <w:sz w:val="24"/>
          <w:szCs w:val="24"/>
        </w:rPr>
        <w:t xml:space="preserve"> I want to show the Dhaka bank ltd risk scenario.</w:t>
      </w:r>
      <w:r>
        <w:rPr>
          <w:rFonts w:ascii="Times New Roman" w:hAnsi="Times New Roman" w:cs="Times New Roman"/>
          <w:sz w:val="24"/>
          <w:szCs w:val="24"/>
        </w:rPr>
        <w:t xml:space="preserve"> </w:t>
      </w:r>
    </w:p>
    <w:p w:rsidR="0083293A" w:rsidRPr="0094067D" w:rsidRDefault="00765320" w:rsidP="0094067D">
      <w:pPr>
        <w:pStyle w:val="Heading3"/>
      </w:pPr>
      <w:bookmarkStart w:id="35" w:name="_Toc22239163"/>
      <w:r w:rsidRPr="0094067D">
        <w:t xml:space="preserve">4.1 </w:t>
      </w:r>
      <w:r w:rsidR="006969C7" w:rsidRPr="0094067D">
        <w:t>Calculation of CAR of DBL:</w:t>
      </w:r>
      <w:bookmarkEnd w:id="35"/>
    </w:p>
    <w:p w:rsidR="0083293A" w:rsidRDefault="006969C7" w:rsidP="00A47170">
      <w:pPr>
        <w:jc w:val="both"/>
        <w:rPr>
          <w:rFonts w:ascii="Times New Roman" w:hAnsi="Times New Roman" w:cs="Times New Roman"/>
          <w:sz w:val="24"/>
          <w:szCs w:val="24"/>
        </w:rPr>
      </w:pPr>
      <w:r w:rsidRPr="006969C7">
        <w:rPr>
          <w:rFonts w:ascii="Times New Roman" w:hAnsi="Times New Roman" w:cs="Times New Roman"/>
          <w:sz w:val="24"/>
          <w:szCs w:val="24"/>
        </w:rPr>
        <w:t>CAR is the known term for any manager of an organization. This is not a four-wheeler vehicle. The full form is- Capital Adequacy Ratio, also known as Capital to Risk (Weighted) Assets Ratio (CRAR). CAR is the ratio</w:t>
      </w:r>
      <w:r w:rsidR="00E906A0">
        <w:rPr>
          <w:rFonts w:ascii="Times New Roman" w:hAnsi="Times New Roman" w:cs="Times New Roman"/>
          <w:sz w:val="24"/>
          <w:szCs w:val="24"/>
        </w:rPr>
        <w:t xml:space="preserve"> where find out </w:t>
      </w:r>
      <w:r w:rsidR="00805C4E">
        <w:rPr>
          <w:rFonts w:ascii="Times New Roman" w:hAnsi="Times New Roman" w:cs="Times New Roman"/>
          <w:sz w:val="24"/>
          <w:szCs w:val="24"/>
        </w:rPr>
        <w:t xml:space="preserve">how </w:t>
      </w:r>
      <w:r w:rsidR="00E906A0">
        <w:rPr>
          <w:rFonts w:ascii="Times New Roman" w:hAnsi="Times New Roman" w:cs="Times New Roman"/>
          <w:sz w:val="24"/>
          <w:szCs w:val="24"/>
        </w:rPr>
        <w:t>many risk</w:t>
      </w:r>
      <w:r w:rsidR="00805C4E">
        <w:rPr>
          <w:rFonts w:ascii="Times New Roman" w:hAnsi="Times New Roman" w:cs="Times New Roman"/>
          <w:sz w:val="24"/>
          <w:szCs w:val="24"/>
        </w:rPr>
        <w:t xml:space="preserve"> are </w:t>
      </w:r>
      <w:r w:rsidR="00E906A0">
        <w:rPr>
          <w:rFonts w:ascii="Times New Roman" w:hAnsi="Times New Roman" w:cs="Times New Roman"/>
          <w:sz w:val="24"/>
          <w:szCs w:val="24"/>
        </w:rPr>
        <w:t>may be occurred to low capital</w:t>
      </w:r>
      <w:r w:rsidRPr="006969C7">
        <w:rPr>
          <w:rFonts w:ascii="Times New Roman" w:hAnsi="Times New Roman" w:cs="Times New Roman"/>
          <w:sz w:val="24"/>
          <w:szCs w:val="24"/>
        </w:rPr>
        <w:t xml:space="preserve">. It </w:t>
      </w:r>
      <w:r w:rsidR="00E906A0" w:rsidRPr="006969C7">
        <w:rPr>
          <w:rFonts w:ascii="Times New Roman" w:hAnsi="Times New Roman" w:cs="Times New Roman"/>
          <w:sz w:val="24"/>
          <w:szCs w:val="24"/>
        </w:rPr>
        <w:t xml:space="preserve">is </w:t>
      </w:r>
      <w:r w:rsidR="00E906A0">
        <w:rPr>
          <w:rFonts w:ascii="Times New Roman" w:hAnsi="Times New Roman" w:cs="Times New Roman"/>
          <w:sz w:val="24"/>
          <w:szCs w:val="24"/>
        </w:rPr>
        <w:t xml:space="preserve">also referred </w:t>
      </w:r>
      <w:r w:rsidRPr="006969C7">
        <w:rPr>
          <w:rFonts w:ascii="Times New Roman" w:hAnsi="Times New Roman" w:cs="Times New Roman"/>
          <w:sz w:val="24"/>
          <w:szCs w:val="24"/>
        </w:rPr>
        <w:t xml:space="preserve">as a percentage of a bank's risk weighted credit exposures. This ratio is used to </w:t>
      </w:r>
      <w:r w:rsidR="00FF4D9A">
        <w:rPr>
          <w:rFonts w:ascii="Times New Roman" w:hAnsi="Times New Roman" w:cs="Times New Roman"/>
          <w:sz w:val="24"/>
          <w:szCs w:val="24"/>
        </w:rPr>
        <w:t xml:space="preserve">ensured </w:t>
      </w:r>
      <w:r w:rsidRPr="006969C7">
        <w:rPr>
          <w:rFonts w:ascii="Times New Roman" w:hAnsi="Times New Roman" w:cs="Times New Roman"/>
          <w:sz w:val="24"/>
          <w:szCs w:val="24"/>
        </w:rPr>
        <w:t>depositors</w:t>
      </w:r>
      <w:r w:rsidR="00FF4D9A">
        <w:rPr>
          <w:rFonts w:ascii="Times New Roman" w:hAnsi="Times New Roman" w:cs="Times New Roman"/>
          <w:sz w:val="24"/>
          <w:szCs w:val="24"/>
        </w:rPr>
        <w:t xml:space="preserve"> that money are safe in the bank</w:t>
      </w:r>
      <w:r w:rsidRPr="006969C7">
        <w:rPr>
          <w:rFonts w:ascii="Times New Roman" w:hAnsi="Times New Roman" w:cs="Times New Roman"/>
          <w:sz w:val="24"/>
          <w:szCs w:val="24"/>
        </w:rPr>
        <w:t xml:space="preserve"> and promote the constancy and efficiency of financial systems around the world.</w:t>
      </w:r>
    </w:p>
    <w:p w:rsidR="0083293A" w:rsidRDefault="0083293A" w:rsidP="00A47170">
      <w:pPr>
        <w:jc w:val="both"/>
        <w:rPr>
          <w:rFonts w:ascii="Times New Roman" w:hAnsi="Times New Roman" w:cs="Times New Roman"/>
          <w:sz w:val="24"/>
          <w:szCs w:val="24"/>
        </w:rPr>
      </w:pPr>
    </w:p>
    <w:p w:rsidR="00A47170" w:rsidRDefault="00EE10D8" w:rsidP="00380D66">
      <w:pPr>
        <w:jc w:val="center"/>
        <w:rPr>
          <w:rFonts w:ascii="Times New Roman" w:hAnsi="Times New Roman" w:cs="Times New Roman"/>
          <w:sz w:val="24"/>
          <w:szCs w:val="24"/>
        </w:rPr>
      </w:pPr>
      <w:r>
        <w:rPr>
          <w:rFonts w:ascii="Times New Roman" w:hAnsi="Times New Roman" w:cs="Times New Roman"/>
          <w:sz w:val="24"/>
          <w:szCs w:val="24"/>
        </w:rPr>
        <w:t xml:space="preserve">Capital adequacy </w:t>
      </w:r>
      <w:r w:rsidR="00380D66">
        <w:rPr>
          <w:rFonts w:ascii="Times New Roman" w:hAnsi="Times New Roman" w:cs="Times New Roman"/>
          <w:sz w:val="24"/>
          <w:szCs w:val="24"/>
        </w:rPr>
        <w:t>Ratio of Dhaka Bank Limited.</w:t>
      </w:r>
    </w:p>
    <w:tbl>
      <w:tblPr>
        <w:tblStyle w:val="TableGrid"/>
        <w:tblW w:w="0" w:type="auto"/>
        <w:jc w:val="center"/>
        <w:tblLook w:val="04A0" w:firstRow="1" w:lastRow="0" w:firstColumn="1" w:lastColumn="0" w:noHBand="0" w:noVBand="1"/>
      </w:tblPr>
      <w:tblGrid>
        <w:gridCol w:w="2736"/>
        <w:gridCol w:w="2160"/>
      </w:tblGrid>
      <w:tr w:rsidR="00EE10D8" w:rsidTr="00A47170">
        <w:trPr>
          <w:jc w:val="center"/>
        </w:trPr>
        <w:tc>
          <w:tcPr>
            <w:tcW w:w="2736" w:type="dxa"/>
          </w:tcPr>
          <w:p w:rsidR="00EE10D8" w:rsidRPr="00EE10D8" w:rsidRDefault="00EE10D8" w:rsidP="00A47170">
            <w:pPr>
              <w:ind w:right="-144"/>
              <w:rPr>
                <w:rFonts w:ascii="Times New Roman" w:hAnsi="Times New Roman" w:cs="Times New Roman"/>
                <w:b/>
                <w:color w:val="1F3864" w:themeColor="accent5" w:themeShade="80"/>
                <w:sz w:val="24"/>
                <w:szCs w:val="24"/>
              </w:rPr>
            </w:pPr>
            <w:r w:rsidRPr="00EE10D8">
              <w:rPr>
                <w:rFonts w:ascii="Times New Roman" w:hAnsi="Times New Roman" w:cs="Times New Roman"/>
                <w:b/>
                <w:color w:val="1F3864" w:themeColor="accent5" w:themeShade="80"/>
                <w:sz w:val="24"/>
                <w:szCs w:val="24"/>
              </w:rPr>
              <w:t>Particulars</w:t>
            </w:r>
          </w:p>
        </w:tc>
        <w:tc>
          <w:tcPr>
            <w:tcW w:w="2160" w:type="dxa"/>
          </w:tcPr>
          <w:p w:rsidR="00EE10D8" w:rsidRPr="00EE10D8" w:rsidRDefault="00EE10D8" w:rsidP="00A47170">
            <w:pPr>
              <w:ind w:right="-144"/>
              <w:rPr>
                <w:rFonts w:ascii="Times New Roman" w:hAnsi="Times New Roman" w:cs="Times New Roman"/>
                <w:b/>
                <w:color w:val="1F3864" w:themeColor="accent5" w:themeShade="80"/>
                <w:sz w:val="24"/>
                <w:szCs w:val="24"/>
              </w:rPr>
            </w:pPr>
            <w:r w:rsidRPr="00EE10D8">
              <w:rPr>
                <w:rFonts w:ascii="Times New Roman" w:hAnsi="Times New Roman" w:cs="Times New Roman"/>
                <w:b/>
                <w:color w:val="1F3864" w:themeColor="accent5" w:themeShade="80"/>
                <w:sz w:val="24"/>
                <w:szCs w:val="24"/>
              </w:rPr>
              <w:t>2018</w:t>
            </w:r>
          </w:p>
        </w:tc>
      </w:tr>
      <w:tr w:rsidR="00EE10D8" w:rsidTr="00A47170">
        <w:trPr>
          <w:jc w:val="center"/>
        </w:trPr>
        <w:tc>
          <w:tcPr>
            <w:tcW w:w="2736" w:type="dxa"/>
          </w:tcPr>
          <w:p w:rsidR="00EE10D8" w:rsidRDefault="00EE10D8" w:rsidP="00A47170">
            <w:pPr>
              <w:ind w:right="-144"/>
              <w:rPr>
                <w:rFonts w:ascii="Times New Roman" w:hAnsi="Times New Roman" w:cs="Times New Roman"/>
                <w:sz w:val="24"/>
                <w:szCs w:val="24"/>
              </w:rPr>
            </w:pPr>
            <w:r>
              <w:rPr>
                <w:rFonts w:ascii="Times New Roman" w:hAnsi="Times New Roman" w:cs="Times New Roman"/>
                <w:sz w:val="24"/>
                <w:szCs w:val="24"/>
              </w:rPr>
              <w:t>Total Eligible capital</w:t>
            </w:r>
          </w:p>
        </w:tc>
        <w:tc>
          <w:tcPr>
            <w:tcW w:w="2160" w:type="dxa"/>
          </w:tcPr>
          <w:p w:rsidR="00EE10D8" w:rsidRDefault="00EE10D8" w:rsidP="00A47170">
            <w:pPr>
              <w:ind w:right="-144"/>
              <w:rPr>
                <w:rFonts w:ascii="Times New Roman" w:hAnsi="Times New Roman" w:cs="Times New Roman"/>
                <w:sz w:val="24"/>
                <w:szCs w:val="24"/>
              </w:rPr>
            </w:pPr>
            <w:r>
              <w:rPr>
                <w:rFonts w:ascii="Times New Roman" w:hAnsi="Times New Roman" w:cs="Times New Roman"/>
                <w:sz w:val="24"/>
                <w:szCs w:val="24"/>
              </w:rPr>
              <w:t>29,094,572,086</w:t>
            </w:r>
          </w:p>
        </w:tc>
      </w:tr>
      <w:tr w:rsidR="00EE10D8" w:rsidTr="00A47170">
        <w:trPr>
          <w:jc w:val="center"/>
        </w:trPr>
        <w:tc>
          <w:tcPr>
            <w:tcW w:w="2736" w:type="dxa"/>
          </w:tcPr>
          <w:p w:rsidR="00EE10D8" w:rsidRPr="00EE10D8" w:rsidRDefault="00EE10D8" w:rsidP="00A47170">
            <w:pPr>
              <w:pStyle w:val="ListParagraph"/>
              <w:numPr>
                <w:ilvl w:val="0"/>
                <w:numId w:val="15"/>
              </w:numPr>
              <w:ind w:left="0" w:right="-144"/>
              <w:rPr>
                <w:rFonts w:ascii="Times New Roman" w:hAnsi="Times New Roman" w:cs="Times New Roman"/>
                <w:sz w:val="24"/>
                <w:szCs w:val="24"/>
              </w:rPr>
            </w:pPr>
            <w:r>
              <w:rPr>
                <w:rFonts w:ascii="Times New Roman" w:hAnsi="Times New Roman" w:cs="Times New Roman"/>
                <w:sz w:val="24"/>
                <w:szCs w:val="24"/>
              </w:rPr>
              <w:t>Credit risk</w:t>
            </w:r>
          </w:p>
        </w:tc>
        <w:tc>
          <w:tcPr>
            <w:tcW w:w="2160" w:type="dxa"/>
          </w:tcPr>
          <w:p w:rsidR="00EE10D8" w:rsidRDefault="00EE10D8" w:rsidP="00A47170">
            <w:pPr>
              <w:ind w:right="-144"/>
              <w:rPr>
                <w:rFonts w:ascii="Times New Roman" w:hAnsi="Times New Roman" w:cs="Times New Roman"/>
                <w:sz w:val="24"/>
                <w:szCs w:val="24"/>
              </w:rPr>
            </w:pPr>
          </w:p>
        </w:tc>
      </w:tr>
      <w:tr w:rsidR="005E517D" w:rsidTr="00A47170">
        <w:trPr>
          <w:jc w:val="center"/>
        </w:trPr>
        <w:tc>
          <w:tcPr>
            <w:tcW w:w="2736" w:type="dxa"/>
          </w:tcPr>
          <w:p w:rsidR="005E517D" w:rsidRPr="00EE10D8" w:rsidRDefault="005E517D" w:rsidP="00A47170">
            <w:pPr>
              <w:pStyle w:val="ListParagraph"/>
              <w:numPr>
                <w:ilvl w:val="0"/>
                <w:numId w:val="16"/>
              </w:numPr>
              <w:ind w:left="0" w:right="-144"/>
              <w:rPr>
                <w:rFonts w:ascii="Times New Roman" w:hAnsi="Times New Roman" w:cs="Times New Roman"/>
                <w:sz w:val="24"/>
                <w:szCs w:val="24"/>
              </w:rPr>
            </w:pPr>
            <w:r>
              <w:rPr>
                <w:rFonts w:ascii="Times New Roman" w:hAnsi="Times New Roman" w:cs="Times New Roman"/>
                <w:sz w:val="24"/>
                <w:szCs w:val="24"/>
              </w:rPr>
              <w:t>On balance sheet</w:t>
            </w:r>
          </w:p>
        </w:tc>
        <w:tc>
          <w:tcPr>
            <w:tcW w:w="2160"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162,510,849,693</w:t>
            </w:r>
          </w:p>
        </w:tc>
      </w:tr>
      <w:tr w:rsidR="005E517D" w:rsidTr="00A47170">
        <w:trPr>
          <w:jc w:val="center"/>
        </w:trPr>
        <w:tc>
          <w:tcPr>
            <w:tcW w:w="2736" w:type="dxa"/>
          </w:tcPr>
          <w:p w:rsidR="005E517D" w:rsidRPr="00EE10D8" w:rsidRDefault="005E517D" w:rsidP="00A47170">
            <w:pPr>
              <w:pStyle w:val="ListParagraph"/>
              <w:numPr>
                <w:ilvl w:val="0"/>
                <w:numId w:val="16"/>
              </w:numPr>
              <w:ind w:left="0" w:right="-144"/>
              <w:rPr>
                <w:rFonts w:ascii="Times New Roman" w:hAnsi="Times New Roman" w:cs="Times New Roman"/>
                <w:sz w:val="24"/>
                <w:szCs w:val="24"/>
              </w:rPr>
            </w:pPr>
            <w:r>
              <w:rPr>
                <w:rFonts w:ascii="Times New Roman" w:hAnsi="Times New Roman" w:cs="Times New Roman"/>
                <w:sz w:val="24"/>
                <w:szCs w:val="24"/>
              </w:rPr>
              <w:t>Off-Balance sheet</w:t>
            </w:r>
          </w:p>
        </w:tc>
        <w:tc>
          <w:tcPr>
            <w:tcW w:w="2160"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32,542,690,924</w:t>
            </w:r>
          </w:p>
        </w:tc>
      </w:tr>
      <w:tr w:rsidR="005E517D" w:rsidTr="00A47170">
        <w:trPr>
          <w:jc w:val="center"/>
        </w:trPr>
        <w:tc>
          <w:tcPr>
            <w:tcW w:w="2736" w:type="dxa"/>
          </w:tcPr>
          <w:p w:rsidR="005E517D" w:rsidRDefault="005E517D" w:rsidP="00A47170">
            <w:pPr>
              <w:ind w:right="-144"/>
              <w:rPr>
                <w:rFonts w:ascii="Times New Roman" w:hAnsi="Times New Roman" w:cs="Times New Roman"/>
                <w:sz w:val="24"/>
                <w:szCs w:val="24"/>
              </w:rPr>
            </w:pPr>
          </w:p>
        </w:tc>
        <w:tc>
          <w:tcPr>
            <w:tcW w:w="2160" w:type="dxa"/>
          </w:tcPr>
          <w:p w:rsidR="005E517D" w:rsidRPr="005E517D" w:rsidRDefault="005E517D" w:rsidP="00A47170">
            <w:pPr>
              <w:ind w:right="-144"/>
              <w:rPr>
                <w:rFonts w:ascii="Times New Roman" w:hAnsi="Times New Roman" w:cs="Times New Roman"/>
                <w:b/>
                <w:sz w:val="24"/>
                <w:szCs w:val="24"/>
              </w:rPr>
            </w:pPr>
            <w:r w:rsidRPr="005E517D">
              <w:rPr>
                <w:rFonts w:ascii="Times New Roman" w:hAnsi="Times New Roman" w:cs="Times New Roman"/>
                <w:b/>
                <w:color w:val="1F3864" w:themeColor="accent5" w:themeShade="80"/>
                <w:sz w:val="24"/>
                <w:szCs w:val="24"/>
              </w:rPr>
              <w:t>195,053,540,617</w:t>
            </w:r>
          </w:p>
        </w:tc>
      </w:tr>
      <w:tr w:rsidR="005E517D" w:rsidTr="00A47170">
        <w:trPr>
          <w:jc w:val="center"/>
        </w:trPr>
        <w:tc>
          <w:tcPr>
            <w:tcW w:w="2736" w:type="dxa"/>
          </w:tcPr>
          <w:p w:rsidR="005E517D" w:rsidRPr="00EE10D8" w:rsidRDefault="005E517D" w:rsidP="00A47170">
            <w:pPr>
              <w:pStyle w:val="ListParagraph"/>
              <w:numPr>
                <w:ilvl w:val="0"/>
                <w:numId w:val="15"/>
              </w:numPr>
              <w:ind w:left="0" w:right="-144"/>
              <w:rPr>
                <w:rFonts w:ascii="Times New Roman" w:hAnsi="Times New Roman" w:cs="Times New Roman"/>
                <w:sz w:val="24"/>
                <w:szCs w:val="24"/>
              </w:rPr>
            </w:pPr>
            <w:r>
              <w:rPr>
                <w:rFonts w:ascii="Times New Roman" w:hAnsi="Times New Roman" w:cs="Times New Roman"/>
                <w:sz w:val="24"/>
                <w:szCs w:val="24"/>
              </w:rPr>
              <w:t>Market risk</w:t>
            </w:r>
          </w:p>
        </w:tc>
        <w:tc>
          <w:tcPr>
            <w:tcW w:w="2160"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889,772,440</w:t>
            </w:r>
          </w:p>
        </w:tc>
      </w:tr>
      <w:tr w:rsidR="005E517D" w:rsidTr="00A47170">
        <w:trPr>
          <w:jc w:val="center"/>
        </w:trPr>
        <w:tc>
          <w:tcPr>
            <w:tcW w:w="2736" w:type="dxa"/>
          </w:tcPr>
          <w:p w:rsidR="005E517D" w:rsidRPr="00EE10D8" w:rsidRDefault="005E517D" w:rsidP="00A47170">
            <w:pPr>
              <w:pStyle w:val="ListParagraph"/>
              <w:numPr>
                <w:ilvl w:val="0"/>
                <w:numId w:val="15"/>
              </w:numPr>
              <w:ind w:left="0" w:right="-144"/>
              <w:rPr>
                <w:rFonts w:ascii="Times New Roman" w:hAnsi="Times New Roman" w:cs="Times New Roman"/>
                <w:sz w:val="24"/>
                <w:szCs w:val="24"/>
              </w:rPr>
            </w:pPr>
            <w:r w:rsidRPr="00EE10D8">
              <w:rPr>
                <w:rFonts w:ascii="Times New Roman" w:hAnsi="Times New Roman" w:cs="Times New Roman"/>
                <w:sz w:val="24"/>
                <w:szCs w:val="24"/>
              </w:rPr>
              <w:t>Operational risk</w:t>
            </w:r>
          </w:p>
        </w:tc>
        <w:tc>
          <w:tcPr>
            <w:tcW w:w="2160"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14,297,084,251</w:t>
            </w:r>
          </w:p>
        </w:tc>
      </w:tr>
      <w:tr w:rsidR="005E517D" w:rsidTr="00A47170">
        <w:trPr>
          <w:jc w:val="center"/>
        </w:trPr>
        <w:tc>
          <w:tcPr>
            <w:tcW w:w="2736"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Total RWA</w:t>
            </w:r>
          </w:p>
        </w:tc>
        <w:tc>
          <w:tcPr>
            <w:tcW w:w="2160" w:type="dxa"/>
          </w:tcPr>
          <w:p w:rsidR="005E517D" w:rsidRPr="005E517D" w:rsidRDefault="005E517D" w:rsidP="00A47170">
            <w:pPr>
              <w:ind w:right="-144"/>
              <w:rPr>
                <w:rFonts w:ascii="Times New Roman" w:hAnsi="Times New Roman" w:cs="Times New Roman"/>
                <w:b/>
                <w:color w:val="1F3864" w:themeColor="accent5" w:themeShade="80"/>
                <w:sz w:val="24"/>
                <w:szCs w:val="24"/>
              </w:rPr>
            </w:pPr>
            <w:r w:rsidRPr="005E517D">
              <w:rPr>
                <w:rFonts w:ascii="Times New Roman" w:hAnsi="Times New Roman" w:cs="Times New Roman"/>
                <w:b/>
                <w:color w:val="1F3864" w:themeColor="accent5" w:themeShade="80"/>
                <w:sz w:val="24"/>
                <w:szCs w:val="24"/>
              </w:rPr>
              <w:t>210,240,397,308</w:t>
            </w:r>
          </w:p>
        </w:tc>
      </w:tr>
      <w:tr w:rsidR="005E517D" w:rsidTr="00A47170">
        <w:trPr>
          <w:jc w:val="center"/>
        </w:trPr>
        <w:tc>
          <w:tcPr>
            <w:tcW w:w="2736"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Required capital on RWA</w:t>
            </w:r>
          </w:p>
        </w:tc>
        <w:tc>
          <w:tcPr>
            <w:tcW w:w="2160" w:type="dxa"/>
          </w:tcPr>
          <w:p w:rsidR="005E517D" w:rsidRPr="005E517D" w:rsidRDefault="005E517D" w:rsidP="00A47170">
            <w:pPr>
              <w:ind w:right="-144"/>
              <w:rPr>
                <w:rFonts w:ascii="Times New Roman" w:hAnsi="Times New Roman" w:cs="Times New Roman"/>
                <w:b/>
                <w:color w:val="1F3864" w:themeColor="accent5" w:themeShade="80"/>
                <w:sz w:val="24"/>
                <w:szCs w:val="24"/>
              </w:rPr>
            </w:pPr>
            <w:r w:rsidRPr="005E517D">
              <w:rPr>
                <w:rFonts w:ascii="Times New Roman" w:hAnsi="Times New Roman" w:cs="Times New Roman"/>
                <w:b/>
                <w:color w:val="1F3864" w:themeColor="accent5" w:themeShade="80"/>
                <w:sz w:val="24"/>
                <w:szCs w:val="24"/>
              </w:rPr>
              <w:t>24,966,047,180</w:t>
            </w:r>
          </w:p>
        </w:tc>
      </w:tr>
      <w:tr w:rsidR="005E517D" w:rsidTr="00A47170">
        <w:trPr>
          <w:jc w:val="center"/>
        </w:trPr>
        <w:tc>
          <w:tcPr>
            <w:tcW w:w="2736" w:type="dxa"/>
          </w:tcPr>
          <w:p w:rsidR="005E517D" w:rsidRDefault="005E517D" w:rsidP="00A47170">
            <w:pPr>
              <w:ind w:right="-144"/>
              <w:rPr>
                <w:rFonts w:ascii="Times New Roman" w:hAnsi="Times New Roman" w:cs="Times New Roman"/>
                <w:sz w:val="24"/>
                <w:szCs w:val="24"/>
              </w:rPr>
            </w:pPr>
            <w:r>
              <w:rPr>
                <w:rFonts w:ascii="Times New Roman" w:hAnsi="Times New Roman" w:cs="Times New Roman"/>
                <w:sz w:val="24"/>
                <w:szCs w:val="24"/>
              </w:rPr>
              <w:t>Capital Surplus</w:t>
            </w:r>
          </w:p>
        </w:tc>
        <w:tc>
          <w:tcPr>
            <w:tcW w:w="2160" w:type="dxa"/>
          </w:tcPr>
          <w:p w:rsidR="005E517D" w:rsidRPr="005E517D" w:rsidRDefault="005E517D" w:rsidP="00A47170">
            <w:pPr>
              <w:ind w:right="-144"/>
              <w:rPr>
                <w:rFonts w:ascii="Times New Roman" w:hAnsi="Times New Roman" w:cs="Times New Roman"/>
                <w:b/>
                <w:color w:val="1F3864" w:themeColor="accent5" w:themeShade="80"/>
                <w:sz w:val="24"/>
                <w:szCs w:val="24"/>
              </w:rPr>
            </w:pPr>
            <w:r w:rsidRPr="005E517D">
              <w:rPr>
                <w:rFonts w:ascii="Times New Roman" w:hAnsi="Times New Roman" w:cs="Times New Roman"/>
                <w:b/>
                <w:color w:val="1F3864" w:themeColor="accent5" w:themeShade="80"/>
                <w:sz w:val="24"/>
                <w:szCs w:val="24"/>
              </w:rPr>
              <w:t>4,128,542,906</w:t>
            </w:r>
          </w:p>
        </w:tc>
      </w:tr>
      <w:tr w:rsidR="005E517D" w:rsidTr="00A47170">
        <w:trPr>
          <w:jc w:val="center"/>
        </w:trPr>
        <w:tc>
          <w:tcPr>
            <w:tcW w:w="2736" w:type="dxa"/>
          </w:tcPr>
          <w:p w:rsidR="005E517D" w:rsidRDefault="00BE28B2" w:rsidP="00A47170">
            <w:pPr>
              <w:ind w:right="-144"/>
              <w:rPr>
                <w:rFonts w:ascii="Times New Roman" w:hAnsi="Times New Roman" w:cs="Times New Roman"/>
                <w:sz w:val="24"/>
                <w:szCs w:val="24"/>
              </w:rPr>
            </w:pPr>
            <w:r>
              <w:rPr>
                <w:rFonts w:ascii="Times New Roman" w:hAnsi="Times New Roman" w:cs="Times New Roman"/>
                <w:sz w:val="24"/>
                <w:szCs w:val="24"/>
              </w:rPr>
              <w:t xml:space="preserve"> Required </w:t>
            </w:r>
            <w:r w:rsidR="005E517D">
              <w:rPr>
                <w:rFonts w:ascii="Times New Roman" w:hAnsi="Times New Roman" w:cs="Times New Roman"/>
                <w:sz w:val="24"/>
                <w:szCs w:val="24"/>
              </w:rPr>
              <w:t>Capital Adequacy ratio</w:t>
            </w:r>
          </w:p>
        </w:tc>
        <w:tc>
          <w:tcPr>
            <w:tcW w:w="2160" w:type="dxa"/>
          </w:tcPr>
          <w:p w:rsidR="005E517D" w:rsidRPr="005E517D" w:rsidRDefault="005E517D" w:rsidP="00A47170">
            <w:pPr>
              <w:ind w:right="-144"/>
              <w:rPr>
                <w:rFonts w:ascii="Times New Roman" w:hAnsi="Times New Roman" w:cs="Times New Roman"/>
                <w:b/>
                <w:color w:val="1F3864" w:themeColor="accent5" w:themeShade="80"/>
                <w:sz w:val="24"/>
                <w:szCs w:val="24"/>
              </w:rPr>
            </w:pPr>
            <w:r w:rsidRPr="005E517D">
              <w:rPr>
                <w:rFonts w:ascii="Times New Roman" w:hAnsi="Times New Roman" w:cs="Times New Roman"/>
                <w:b/>
                <w:color w:val="1F3864" w:themeColor="accent5" w:themeShade="80"/>
                <w:sz w:val="24"/>
                <w:szCs w:val="24"/>
              </w:rPr>
              <w:t>13.84%</w:t>
            </w:r>
          </w:p>
        </w:tc>
      </w:tr>
    </w:tbl>
    <w:p w:rsidR="00FF4D9A" w:rsidRPr="00FF4D9A" w:rsidRDefault="00FF4D9A" w:rsidP="0094067D">
      <w:pPr>
        <w:pStyle w:val="Heading3"/>
        <w:rPr>
          <w:b w:val="0"/>
          <w:color w:val="auto"/>
        </w:rPr>
      </w:pPr>
      <w:bookmarkStart w:id="36" w:name="_Toc22239164"/>
      <w:r w:rsidRPr="00FF4D9A">
        <w:rPr>
          <w:b w:val="0"/>
          <w:color w:val="auto"/>
        </w:rPr>
        <w:t>In</w:t>
      </w:r>
      <w:r>
        <w:rPr>
          <w:b w:val="0"/>
          <w:color w:val="auto"/>
        </w:rPr>
        <w:t xml:space="preserve"> this table I calculate the required CAR of DBL which is 13.84% and our next analyzing part will be done to compare </w:t>
      </w:r>
      <w:proofErr w:type="gramStart"/>
      <w:r>
        <w:rPr>
          <w:b w:val="0"/>
          <w:color w:val="auto"/>
        </w:rPr>
        <w:t>these percentage</w:t>
      </w:r>
      <w:proofErr w:type="gramEnd"/>
      <w:r>
        <w:rPr>
          <w:b w:val="0"/>
          <w:color w:val="auto"/>
        </w:rPr>
        <w:t xml:space="preserve"> of CAR.</w:t>
      </w:r>
    </w:p>
    <w:p w:rsidR="00776BCE" w:rsidRPr="00380D66" w:rsidRDefault="00765320" w:rsidP="0094067D">
      <w:pPr>
        <w:pStyle w:val="Heading3"/>
      </w:pPr>
      <w:r>
        <w:t xml:space="preserve">4.2 </w:t>
      </w:r>
      <w:r w:rsidR="00380D66" w:rsidRPr="00380D66">
        <w:t>Duration and Duration Gap</w:t>
      </w:r>
      <w:bookmarkEnd w:id="36"/>
    </w:p>
    <w:p w:rsidR="00380D66" w:rsidRDefault="006969C7" w:rsidP="00A47170">
      <w:pPr>
        <w:jc w:val="both"/>
      </w:pPr>
      <w:r w:rsidRPr="006969C7">
        <w:rPr>
          <w:rFonts w:ascii="Times New Roman" w:hAnsi="Times New Roman" w:cs="Times New Roman"/>
          <w:sz w:val="24"/>
          <w:szCs w:val="24"/>
        </w:rPr>
        <w:t>To measure the interes</w:t>
      </w:r>
      <w:r w:rsidR="00FF4D9A">
        <w:rPr>
          <w:rFonts w:ascii="Times New Roman" w:hAnsi="Times New Roman" w:cs="Times New Roman"/>
          <w:sz w:val="24"/>
          <w:szCs w:val="24"/>
        </w:rPr>
        <w:t xml:space="preserve">t rate risk of an organization, first of all we have to find out the duration </w:t>
      </w:r>
      <w:r w:rsidR="008401AD">
        <w:rPr>
          <w:rFonts w:ascii="Times New Roman" w:hAnsi="Times New Roman" w:cs="Times New Roman"/>
          <w:sz w:val="24"/>
          <w:szCs w:val="24"/>
        </w:rPr>
        <w:t>Gap and</w:t>
      </w:r>
      <w:r w:rsidR="00FF4D9A">
        <w:rPr>
          <w:rFonts w:ascii="Times New Roman" w:hAnsi="Times New Roman" w:cs="Times New Roman"/>
          <w:sz w:val="24"/>
          <w:szCs w:val="24"/>
        </w:rPr>
        <w:t xml:space="preserve"> rate sensitivity </w:t>
      </w:r>
      <w:r w:rsidRPr="006969C7">
        <w:rPr>
          <w:rFonts w:ascii="Times New Roman" w:hAnsi="Times New Roman" w:cs="Times New Roman"/>
          <w:sz w:val="24"/>
          <w:szCs w:val="24"/>
        </w:rPr>
        <w:t>of the organization. Then calculate the weighted average yield and then the change in MVE of the organization</w:t>
      </w:r>
      <w:r w:rsidR="00380D66">
        <w:rPr>
          <w:rFonts w:ascii="Times New Roman" w:hAnsi="Times New Roman" w:cs="Times New Roman"/>
          <w:sz w:val="24"/>
          <w:szCs w:val="24"/>
        </w:rPr>
        <w:t>.</w:t>
      </w:r>
      <w:r w:rsidR="00380D66" w:rsidRPr="00380D66">
        <w:t xml:space="preserve"> </w:t>
      </w:r>
    </w:p>
    <w:p w:rsidR="00A47170" w:rsidRDefault="00380D66" w:rsidP="00A47170">
      <w:pPr>
        <w:jc w:val="both"/>
        <w:rPr>
          <w:rFonts w:ascii="Times New Roman" w:hAnsi="Times New Roman" w:cs="Times New Roman"/>
          <w:sz w:val="24"/>
          <w:szCs w:val="24"/>
        </w:rPr>
      </w:pPr>
      <w:r w:rsidRPr="00380D66">
        <w:rPr>
          <w:rFonts w:ascii="Times New Roman" w:hAnsi="Times New Roman" w:cs="Times New Roman"/>
          <w:sz w:val="24"/>
          <w:szCs w:val="24"/>
        </w:rPr>
        <w:lastRenderedPageBreak/>
        <w:t xml:space="preserve">To calculate the Duration GAP of </w:t>
      </w:r>
      <w:r>
        <w:rPr>
          <w:rFonts w:ascii="Times New Roman" w:hAnsi="Times New Roman" w:cs="Times New Roman"/>
          <w:sz w:val="24"/>
          <w:szCs w:val="24"/>
        </w:rPr>
        <w:t xml:space="preserve">Dhaka </w:t>
      </w:r>
      <w:r w:rsidRPr="00380D66">
        <w:rPr>
          <w:rFonts w:ascii="Times New Roman" w:hAnsi="Times New Roman" w:cs="Times New Roman"/>
          <w:sz w:val="24"/>
          <w:szCs w:val="24"/>
        </w:rPr>
        <w:t>Bank Limited, at first it is needed to calculate</w:t>
      </w:r>
      <w:r w:rsidR="008401AD">
        <w:rPr>
          <w:rFonts w:ascii="Times New Roman" w:hAnsi="Times New Roman" w:cs="Times New Roman"/>
          <w:sz w:val="24"/>
          <w:szCs w:val="24"/>
        </w:rPr>
        <w:t xml:space="preserve"> the market value of assets and liability</w:t>
      </w:r>
      <w:r w:rsidRPr="00380D66">
        <w:rPr>
          <w:rFonts w:ascii="Times New Roman" w:hAnsi="Times New Roman" w:cs="Times New Roman"/>
          <w:sz w:val="24"/>
          <w:szCs w:val="24"/>
        </w:rPr>
        <w:t>.</w:t>
      </w:r>
      <w:r w:rsidR="008401AD">
        <w:rPr>
          <w:rFonts w:ascii="Times New Roman" w:hAnsi="Times New Roman" w:cs="Times New Roman"/>
          <w:sz w:val="24"/>
          <w:szCs w:val="24"/>
        </w:rPr>
        <w:t xml:space="preserve"> To calculate duration we have to use yield to maturity and coupon rate and find out duration each and every asset and liability. </w:t>
      </w:r>
      <w:r w:rsidRPr="00380D66">
        <w:rPr>
          <w:rFonts w:ascii="Times New Roman" w:hAnsi="Times New Roman" w:cs="Times New Roman"/>
          <w:sz w:val="24"/>
          <w:szCs w:val="24"/>
        </w:rPr>
        <w:t xml:space="preserve">Interest rate risk shall be </w:t>
      </w:r>
      <w:r w:rsidR="008401AD">
        <w:rPr>
          <w:rFonts w:ascii="Times New Roman" w:hAnsi="Times New Roman" w:cs="Times New Roman"/>
          <w:sz w:val="24"/>
          <w:szCs w:val="24"/>
        </w:rPr>
        <w:t xml:space="preserve">calculated according to our Management </w:t>
      </w:r>
      <w:r w:rsidR="005B5BED">
        <w:rPr>
          <w:rFonts w:ascii="Times New Roman" w:hAnsi="Times New Roman" w:cs="Times New Roman"/>
          <w:sz w:val="24"/>
          <w:szCs w:val="24"/>
        </w:rPr>
        <w:t>financial institution book</w:t>
      </w:r>
      <w:r w:rsidRPr="00380D66">
        <w:rPr>
          <w:rFonts w:ascii="Times New Roman" w:hAnsi="Times New Roman" w:cs="Times New Roman"/>
          <w:sz w:val="24"/>
          <w:szCs w:val="24"/>
        </w:rPr>
        <w:t>.</w:t>
      </w:r>
      <w:r w:rsidR="008401AD">
        <w:rPr>
          <w:rFonts w:ascii="Times New Roman" w:hAnsi="Times New Roman" w:cs="Times New Roman"/>
          <w:sz w:val="24"/>
          <w:szCs w:val="24"/>
        </w:rPr>
        <w:t xml:space="preserve"> </w:t>
      </w:r>
      <w:r w:rsidRPr="00380D66">
        <w:rPr>
          <w:rFonts w:ascii="Times New Roman" w:hAnsi="Times New Roman" w:cs="Times New Roman"/>
          <w:sz w:val="24"/>
          <w:szCs w:val="24"/>
        </w:rPr>
        <w:t xml:space="preserve"> Duration for all the assets and liabilities shall be calculated using the formula already described.</w:t>
      </w:r>
      <w:r w:rsidR="005B5BED">
        <w:rPr>
          <w:rFonts w:ascii="Times New Roman" w:hAnsi="Times New Roman" w:cs="Times New Roman"/>
          <w:sz w:val="24"/>
          <w:szCs w:val="24"/>
        </w:rPr>
        <w:t xml:space="preserve"> </w:t>
      </w:r>
      <w:proofErr w:type="gramStart"/>
      <w:r w:rsidR="005B5BED">
        <w:rPr>
          <w:rFonts w:ascii="Times New Roman" w:hAnsi="Times New Roman" w:cs="Times New Roman"/>
          <w:sz w:val="24"/>
          <w:szCs w:val="24"/>
        </w:rPr>
        <w:t>we</w:t>
      </w:r>
      <w:proofErr w:type="gramEnd"/>
      <w:r w:rsidR="005B5BED">
        <w:rPr>
          <w:rFonts w:ascii="Times New Roman" w:hAnsi="Times New Roman" w:cs="Times New Roman"/>
          <w:sz w:val="24"/>
          <w:szCs w:val="24"/>
        </w:rPr>
        <w:t xml:space="preserve"> provide all information in these table which are needed to calculate duration gap or market value of equity of DBL like a balance sheet.</w:t>
      </w:r>
    </w:p>
    <w:tbl>
      <w:tblPr>
        <w:tblStyle w:val="TableGrid"/>
        <w:tblW w:w="0" w:type="auto"/>
        <w:tblLook w:val="04A0" w:firstRow="1" w:lastRow="0" w:firstColumn="1" w:lastColumn="0" w:noHBand="0" w:noVBand="1"/>
      </w:tblPr>
      <w:tblGrid>
        <w:gridCol w:w="3754"/>
        <w:gridCol w:w="1313"/>
        <w:gridCol w:w="711"/>
        <w:gridCol w:w="1089"/>
        <w:gridCol w:w="666"/>
        <w:gridCol w:w="1259"/>
        <w:gridCol w:w="784"/>
      </w:tblGrid>
      <w:tr w:rsidR="00776BCE" w:rsidRPr="00776BCE" w:rsidTr="00776BCE">
        <w:trPr>
          <w:trHeight w:val="300"/>
        </w:trPr>
        <w:tc>
          <w:tcPr>
            <w:tcW w:w="13539" w:type="dxa"/>
            <w:gridSpan w:val="7"/>
            <w:tcBorders>
              <w:top w:val="nil"/>
              <w:left w:val="nil"/>
              <w:bottom w:val="nil"/>
              <w:right w:val="nil"/>
            </w:tcBorders>
            <w:noWrap/>
            <w:hideMark/>
          </w:tcPr>
          <w:p w:rsidR="00776BCE" w:rsidRPr="008401AD" w:rsidRDefault="00380D66" w:rsidP="00A47170">
            <w:pPr>
              <w:jc w:val="center"/>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Stress</w:t>
            </w:r>
            <w:r w:rsidR="00776BCE" w:rsidRPr="008401AD">
              <w:rPr>
                <w:rFonts w:ascii="Times New Roman" w:hAnsi="Times New Roman" w:cs="Times New Roman"/>
                <w:b/>
                <w:color w:val="002060"/>
                <w:sz w:val="24"/>
                <w:szCs w:val="24"/>
              </w:rPr>
              <w:t xml:space="preserve"> Testing</w:t>
            </w:r>
          </w:p>
        </w:tc>
      </w:tr>
      <w:tr w:rsidR="00776BCE" w:rsidRPr="00776BCE" w:rsidTr="00776BCE">
        <w:trPr>
          <w:trHeight w:val="300"/>
        </w:trPr>
        <w:tc>
          <w:tcPr>
            <w:tcW w:w="13539" w:type="dxa"/>
            <w:gridSpan w:val="7"/>
            <w:tcBorders>
              <w:top w:val="nil"/>
              <w:left w:val="nil"/>
              <w:bottom w:val="nil"/>
              <w:right w:val="nil"/>
            </w:tcBorders>
            <w:noWrap/>
            <w:hideMark/>
          </w:tcPr>
          <w:p w:rsidR="00776BCE" w:rsidRPr="008401AD" w:rsidRDefault="00776BCE" w:rsidP="00A47170">
            <w:pPr>
              <w:jc w:val="center"/>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Name of the Bank: Dhaka Bank Limited</w:t>
            </w:r>
          </w:p>
        </w:tc>
      </w:tr>
      <w:tr w:rsidR="00776BCE" w:rsidRPr="00776BCE" w:rsidTr="00776BCE">
        <w:trPr>
          <w:trHeight w:val="300"/>
        </w:trPr>
        <w:tc>
          <w:tcPr>
            <w:tcW w:w="13539" w:type="dxa"/>
            <w:gridSpan w:val="7"/>
            <w:tcBorders>
              <w:top w:val="nil"/>
              <w:left w:val="nil"/>
              <w:bottom w:val="single" w:sz="4" w:space="0" w:color="auto"/>
              <w:right w:val="nil"/>
            </w:tcBorders>
            <w:noWrap/>
            <w:hideMark/>
          </w:tcPr>
          <w:p w:rsidR="00776BCE" w:rsidRPr="008401AD" w:rsidRDefault="00776BCE" w:rsidP="00A47170">
            <w:pPr>
              <w:jc w:val="center"/>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Balance sheet Duration</w:t>
            </w:r>
          </w:p>
        </w:tc>
      </w:tr>
      <w:tr w:rsidR="00776BCE" w:rsidRPr="00776BCE" w:rsidTr="00776BCE">
        <w:trPr>
          <w:trHeight w:val="315"/>
        </w:trPr>
        <w:tc>
          <w:tcPr>
            <w:tcW w:w="6029" w:type="dxa"/>
            <w:tcBorders>
              <w:top w:val="single" w:sz="4" w:space="0" w:color="auto"/>
            </w:tcBorders>
            <w:noWrap/>
            <w:hideMark/>
          </w:tcPr>
          <w:p w:rsidR="00776BCE" w:rsidRPr="008401AD" w:rsidRDefault="00776BCE"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2018</w:t>
            </w:r>
          </w:p>
        </w:tc>
        <w:tc>
          <w:tcPr>
            <w:tcW w:w="1650" w:type="dxa"/>
            <w:tcBorders>
              <w:top w:val="single" w:sz="4" w:space="0" w:color="auto"/>
            </w:tcBorders>
            <w:noWrap/>
            <w:hideMark/>
          </w:tcPr>
          <w:p w:rsidR="00776BCE" w:rsidRPr="008401AD" w:rsidRDefault="00A47170"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Book value</w:t>
            </w:r>
          </w:p>
        </w:tc>
        <w:tc>
          <w:tcPr>
            <w:tcW w:w="791" w:type="dxa"/>
            <w:tcBorders>
              <w:top w:val="single" w:sz="4" w:space="0" w:color="auto"/>
            </w:tcBorders>
            <w:noWrap/>
            <w:hideMark/>
          </w:tcPr>
          <w:p w:rsidR="00776BCE" w:rsidRPr="008401AD" w:rsidRDefault="00776BCE" w:rsidP="00BE28B2">
            <w:pPr>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Coupon</w:t>
            </w:r>
          </w:p>
        </w:tc>
        <w:tc>
          <w:tcPr>
            <w:tcW w:w="1650" w:type="dxa"/>
            <w:tcBorders>
              <w:top w:val="single" w:sz="4" w:space="0" w:color="auto"/>
            </w:tcBorders>
            <w:noWrap/>
            <w:hideMark/>
          </w:tcPr>
          <w:p w:rsidR="00776BCE" w:rsidRPr="008401AD" w:rsidRDefault="00A47170"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Reprising</w:t>
            </w:r>
            <w:r w:rsidR="00776BCE" w:rsidRPr="008401AD">
              <w:rPr>
                <w:rFonts w:ascii="Times New Roman" w:hAnsi="Times New Roman" w:cs="Times New Roman"/>
                <w:b/>
                <w:color w:val="002060"/>
                <w:sz w:val="24"/>
                <w:szCs w:val="24"/>
              </w:rPr>
              <w:t xml:space="preserve"> period</w:t>
            </w:r>
          </w:p>
        </w:tc>
        <w:tc>
          <w:tcPr>
            <w:tcW w:w="770" w:type="dxa"/>
            <w:tcBorders>
              <w:top w:val="single" w:sz="4" w:space="0" w:color="auto"/>
            </w:tcBorders>
            <w:noWrap/>
            <w:hideMark/>
          </w:tcPr>
          <w:p w:rsidR="00776BCE" w:rsidRPr="008401AD" w:rsidRDefault="00A47170"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YTM</w:t>
            </w:r>
          </w:p>
        </w:tc>
        <w:tc>
          <w:tcPr>
            <w:tcW w:w="1830" w:type="dxa"/>
            <w:tcBorders>
              <w:top w:val="single" w:sz="4" w:space="0" w:color="auto"/>
            </w:tcBorders>
            <w:noWrap/>
            <w:hideMark/>
          </w:tcPr>
          <w:p w:rsidR="00776BCE" w:rsidRPr="008401AD" w:rsidRDefault="00776BCE"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Market Value</w:t>
            </w:r>
          </w:p>
        </w:tc>
        <w:tc>
          <w:tcPr>
            <w:tcW w:w="819" w:type="dxa"/>
            <w:tcBorders>
              <w:top w:val="single" w:sz="4" w:space="0" w:color="auto"/>
            </w:tcBorders>
            <w:noWrap/>
            <w:hideMark/>
          </w:tcPr>
          <w:p w:rsidR="00776BCE" w:rsidRPr="008401AD" w:rsidRDefault="00776BCE" w:rsidP="00A47170">
            <w:pPr>
              <w:jc w:val="both"/>
              <w:rPr>
                <w:rFonts w:ascii="Times New Roman" w:hAnsi="Times New Roman" w:cs="Times New Roman"/>
                <w:b/>
                <w:color w:val="002060"/>
                <w:sz w:val="24"/>
                <w:szCs w:val="24"/>
              </w:rPr>
            </w:pPr>
            <w:r w:rsidRPr="008401AD">
              <w:rPr>
                <w:rFonts w:ascii="Times New Roman" w:hAnsi="Times New Roman" w:cs="Times New Roman"/>
                <w:b/>
                <w:color w:val="002060"/>
                <w:sz w:val="24"/>
                <w:szCs w:val="24"/>
              </w:rPr>
              <w:t>Duration</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CASH</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15,451,445,066</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15,451,445,066</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Balance with other banks and financial institutions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17,494,371,384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17,494,371,384</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0.08</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On demand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2,132,121,384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2,132,121,384</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0.25</w:t>
            </w:r>
          </w:p>
        </w:tc>
      </w:tr>
      <w:tr w:rsidR="00776BCE" w:rsidRPr="00776BCE" w:rsidTr="00776BCE">
        <w:trPr>
          <w:trHeight w:val="315"/>
        </w:trPr>
        <w:tc>
          <w:tcPr>
            <w:tcW w:w="6029" w:type="dxa"/>
            <w:noWrap/>
            <w:hideMark/>
          </w:tcPr>
          <w:p w:rsidR="00776BCE" w:rsidRPr="00776BCE" w:rsidRDefault="0083293A" w:rsidP="00A47170">
            <w:pPr>
              <w:jc w:val="both"/>
              <w:rPr>
                <w:rFonts w:ascii="Times New Roman" w:hAnsi="Times New Roman" w:cs="Times New Roman"/>
                <w:sz w:val="24"/>
                <w:szCs w:val="24"/>
              </w:rPr>
            </w:pPr>
            <w:r w:rsidRPr="00776BCE">
              <w:rPr>
                <w:rFonts w:ascii="Times New Roman" w:hAnsi="Times New Roman" w:cs="Times New Roman"/>
                <w:sz w:val="24"/>
                <w:szCs w:val="24"/>
              </w:rPr>
              <w:t>up to</w:t>
            </w:r>
            <w:r w:rsidR="00776BCE" w:rsidRPr="00776BCE">
              <w:rPr>
                <w:rFonts w:ascii="Times New Roman" w:hAnsi="Times New Roman" w:cs="Times New Roman"/>
                <w:sz w:val="24"/>
                <w:szCs w:val="24"/>
              </w:rPr>
              <w:t xml:space="preserve"> 1 month</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7,007,000,000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0.25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7,007,000,000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month but not more than 3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6,755,250,000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6,755,250,000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3 months but not more than 6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1,600,000,000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1,600,000,000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6 months but not more than 1 year</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year but not more than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Money at call on short notice</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11,300,000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11,300,000</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On demand</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83293A" w:rsidP="00A47170">
            <w:pPr>
              <w:jc w:val="both"/>
              <w:rPr>
                <w:rFonts w:ascii="Times New Roman" w:hAnsi="Times New Roman" w:cs="Times New Roman"/>
                <w:sz w:val="24"/>
                <w:szCs w:val="24"/>
              </w:rPr>
            </w:pPr>
            <w:r w:rsidRPr="00776BCE">
              <w:rPr>
                <w:rFonts w:ascii="Times New Roman" w:hAnsi="Times New Roman" w:cs="Times New Roman"/>
                <w:sz w:val="24"/>
                <w:szCs w:val="24"/>
              </w:rPr>
              <w:t>up to</w:t>
            </w:r>
            <w:r w:rsidR="00776BCE" w:rsidRPr="00776BCE">
              <w:rPr>
                <w:rFonts w:ascii="Times New Roman" w:hAnsi="Times New Roman" w:cs="Times New Roman"/>
                <w:sz w:val="24"/>
                <w:szCs w:val="24"/>
              </w:rPr>
              <w:t xml:space="preserve"> 1 month</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0.08</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month but not more than 3 months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0.25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0.25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3 months but not more than 6 months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6 months but not more than 1 year</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year but not more than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11,300,000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5 years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Investments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30,641,89</w:t>
            </w:r>
            <w:r w:rsidRPr="00BE28B2">
              <w:rPr>
                <w:rFonts w:ascii="Arial" w:hAnsi="Arial" w:cs="Arial"/>
                <w:sz w:val="24"/>
                <w:szCs w:val="24"/>
              </w:rPr>
              <w:lastRenderedPageBreak/>
              <w:t>5,096</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lastRenderedPageBreak/>
              <w:t>Government securities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22,009,920,155</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7 Days Bangladesh Bank bills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492,964,054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492,964,054</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Treasury Bonds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21,082,947,801</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2 years Bangladesh Government Treasury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5,728,288,569</w:t>
            </w:r>
          </w:p>
        </w:tc>
        <w:tc>
          <w:tcPr>
            <w:tcW w:w="791" w:type="dxa"/>
            <w:noWrap/>
            <w:hideMark/>
          </w:tcPr>
          <w:p w:rsidR="00776BCE" w:rsidRPr="00776BCE" w:rsidRDefault="00BE28B2" w:rsidP="00BE28B2">
            <w:pPr>
              <w:rPr>
                <w:rFonts w:ascii="Times New Roman" w:hAnsi="Times New Roman" w:cs="Times New Roman"/>
                <w:sz w:val="24"/>
                <w:szCs w:val="24"/>
              </w:rPr>
            </w:pPr>
            <w:r>
              <w:rPr>
                <w:rFonts w:ascii="Times New Roman" w:hAnsi="Times New Roman" w:cs="Times New Roman"/>
                <w:sz w:val="24"/>
                <w:szCs w:val="24"/>
              </w:rPr>
              <w:t>8.4</w:t>
            </w:r>
            <w:r w:rsidR="00776BCE" w:rsidRPr="00776BCE">
              <w:rPr>
                <w:rFonts w:ascii="Times New Roman" w:hAnsi="Times New Roman" w:cs="Times New Roman"/>
                <w:sz w:val="24"/>
                <w:szCs w:val="24"/>
              </w:rPr>
              <w:t>%</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2</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8.66%</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1,257,897,124.78</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1.92</w:t>
            </w: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5 years Bangladesh Government Treasury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4,535,625,544</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9.00%</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9.23%</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1,840,874,366.60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4.19</w:t>
            </w: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10 years Bangladesh Government Treasury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8,542,753,594</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9.25%</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10</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9.27%</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5,337,181,029.44</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6.57</w:t>
            </w: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15 years Bangladesh Government Treasury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2,049,674,096</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9.35%</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9.53%</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1,546,539,474.29</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7.85</w:t>
            </w: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20 years Bangladesh Government Treasury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226,605,998</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9.48%</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20</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9.78%</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188,994,397.69</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8.56</w:t>
            </w: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 xml:space="preserve">Government </w:t>
            </w:r>
            <w:r w:rsidR="0083293A" w:rsidRPr="00776BCE">
              <w:rPr>
                <w:rFonts w:ascii="Times New Roman" w:hAnsi="Times New Roman" w:cs="Times New Roman"/>
                <w:sz w:val="24"/>
                <w:szCs w:val="24"/>
              </w:rPr>
              <w:t>Islamic</w:t>
            </w:r>
            <w:r w:rsidRPr="00776BCE">
              <w:rPr>
                <w:rFonts w:ascii="Times New Roman" w:hAnsi="Times New Roman" w:cs="Times New Roman"/>
                <w:sz w:val="24"/>
                <w:szCs w:val="24"/>
              </w:rPr>
              <w:t xml:space="preserve">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430,000,000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430,000,000</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30"/>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Prize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4,008,300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4,008,300</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Other investments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8,631,974,941</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8,631,974,941</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Loans, advances and lease/investments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180,625,703,596</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on Demand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27,371,875,459</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27,371,875,459</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83293A" w:rsidP="00A47170">
            <w:pPr>
              <w:jc w:val="both"/>
              <w:rPr>
                <w:rFonts w:ascii="Times New Roman" w:hAnsi="Times New Roman" w:cs="Times New Roman"/>
                <w:sz w:val="24"/>
                <w:szCs w:val="24"/>
              </w:rPr>
            </w:pPr>
            <w:r w:rsidRPr="00776BCE">
              <w:rPr>
                <w:rFonts w:ascii="Times New Roman" w:hAnsi="Times New Roman" w:cs="Times New Roman"/>
                <w:sz w:val="24"/>
                <w:szCs w:val="24"/>
              </w:rPr>
              <w:t>up to</w:t>
            </w:r>
            <w:r w:rsidR="00776BCE" w:rsidRPr="00776BCE">
              <w:rPr>
                <w:rFonts w:ascii="Times New Roman" w:hAnsi="Times New Roman" w:cs="Times New Roman"/>
                <w:sz w:val="24"/>
                <w:szCs w:val="24"/>
              </w:rPr>
              <w:t xml:space="preserve"> 1 month</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15,988,974,760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15,988,974,760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0.08</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Not more than 3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25,300,754,755</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10%</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0.25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10%</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25,300,754,755</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0.25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More than 3 months but not more than 6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29,694,941,002</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12.50%</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12.50%</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29,694,941,002</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More than 6 months but not more than 1 year</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19,077,724,199</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12.50%</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12.50%</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19,077,724,199</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More than 1 year but not more than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46,512,997,596</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15%</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15%</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46,512,997,596</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More than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16,678,435,825</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16,678,435,825</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Fixed assets including premises, furniture and fixtures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4,915,963,776</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4,915,963,776</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Other assets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4,915,963,776</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4,915,963,776</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Non-Banking assets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23,166,033</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23,166,033</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Total assets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275,397,0</w:t>
            </w:r>
            <w:r w:rsidRPr="00BE28B2">
              <w:rPr>
                <w:rFonts w:ascii="Arial" w:hAnsi="Arial" w:cs="Arial"/>
                <w:sz w:val="24"/>
                <w:szCs w:val="24"/>
              </w:rPr>
              <w:lastRenderedPageBreak/>
              <w:t>25,325</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5D7165">
            <w:pPr>
              <w:jc w:val="both"/>
              <w:rPr>
                <w:rFonts w:ascii="Arial" w:hAnsi="Arial" w:cs="Arial"/>
                <w:szCs w:val="24"/>
              </w:rPr>
            </w:pPr>
            <w:r w:rsidRPr="00BE28B2">
              <w:rPr>
                <w:rFonts w:ascii="Arial" w:hAnsi="Arial" w:cs="Arial"/>
                <w:szCs w:val="24"/>
              </w:rPr>
              <w:t>260,</w:t>
            </w:r>
            <w:r w:rsidR="005D7165" w:rsidRPr="00BE28B2">
              <w:rPr>
                <w:rFonts w:ascii="Arial" w:hAnsi="Arial" w:cs="Arial"/>
                <w:szCs w:val="24"/>
              </w:rPr>
              <w:t>651,0</w:t>
            </w:r>
            <w:r w:rsidR="005D7165" w:rsidRPr="00BE28B2">
              <w:rPr>
                <w:rFonts w:ascii="Arial" w:hAnsi="Arial" w:cs="Arial"/>
                <w:szCs w:val="24"/>
              </w:rPr>
              <w:lastRenderedPageBreak/>
              <w:t>76,741</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lastRenderedPageBreak/>
              <w:t>Borrowings from other banks, financial institutions and agents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26,793,730,174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26,793,730,174</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on Demand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650,000,000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650,000,000</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within 1 month</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month but within 3 months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0.25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3 month but within 6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57,315,484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57,315,484</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6 months but within 1 year</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23,388,124,012</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23,388,124,012</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year but within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2,584,745,274</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2,584,745,274</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5 years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Deposits and other accounts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196,873,848,389</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on Demand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23,499,387,572</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23,499,387,572</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0.08</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within 1 month</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38,284,845,468</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38,284,845,468</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0.25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month but within 3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48,788,893,760</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8.25%</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0.25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8.25%</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48,788,893,760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3 month but within 6 months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12,197,223,440</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8.50%</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0.5</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8.50%</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12,197,223,440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6 months but within 1 year</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24,394,446,880</w:t>
            </w:r>
          </w:p>
        </w:tc>
        <w:tc>
          <w:tcPr>
            <w:tcW w:w="791" w:type="dxa"/>
            <w:noWrap/>
            <w:hideMark/>
          </w:tcPr>
          <w:p w:rsidR="00776BCE" w:rsidRPr="00776BCE" w:rsidRDefault="00776BCE" w:rsidP="00BE28B2">
            <w:pPr>
              <w:rPr>
                <w:rFonts w:ascii="Times New Roman" w:hAnsi="Times New Roman" w:cs="Times New Roman"/>
                <w:sz w:val="24"/>
                <w:szCs w:val="24"/>
              </w:rPr>
            </w:pPr>
            <w:r w:rsidRPr="00776BCE">
              <w:rPr>
                <w:rFonts w:ascii="Times New Roman" w:hAnsi="Times New Roman" w:cs="Times New Roman"/>
                <w:sz w:val="24"/>
                <w:szCs w:val="24"/>
              </w:rPr>
              <w:t>9%</w:t>
            </w: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9%</w:t>
            </w: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24,394,446,880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5</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year but within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21,955,002,192</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5</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21,955,002,192</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5 years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14,636,668,128</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14,636,668,128</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Inter-bank deposits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on Demand</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Repayable within 1 month</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23,410,787</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0.08</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23,410,787</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0.08</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month but within 3 months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3 month but within 6 months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6 months but within 1 year</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13,409,601,630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r w:rsidRPr="00776BCE">
              <w:rPr>
                <w:rFonts w:ascii="Times New Roman" w:hAnsi="Times New Roman" w:cs="Times New Roman"/>
                <w:sz w:val="24"/>
                <w:szCs w:val="24"/>
              </w:rPr>
              <w:t>1</w:t>
            </w: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13,409,601,630</w:t>
            </w:r>
          </w:p>
        </w:tc>
        <w:tc>
          <w:tcPr>
            <w:tcW w:w="81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1</w:t>
            </w: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1 year but within 5 years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Over 5 years</w:t>
            </w:r>
          </w:p>
        </w:tc>
        <w:tc>
          <w:tcPr>
            <w:tcW w:w="1650" w:type="dxa"/>
            <w:noWrap/>
            <w:hideMark/>
          </w:tcPr>
          <w:p w:rsidR="00776BCE" w:rsidRPr="00BE28B2" w:rsidRDefault="00776BCE" w:rsidP="00A47170">
            <w:pPr>
              <w:jc w:val="both"/>
              <w:rPr>
                <w:rFonts w:ascii="Arial" w:hAnsi="Arial" w:cs="Arial"/>
                <w:sz w:val="24"/>
                <w:szCs w:val="24"/>
              </w:rPr>
            </w:pP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83293A" w:rsidP="00A47170">
            <w:pPr>
              <w:jc w:val="both"/>
              <w:rPr>
                <w:rFonts w:ascii="Times New Roman" w:hAnsi="Times New Roman" w:cs="Times New Roman"/>
                <w:sz w:val="24"/>
                <w:szCs w:val="24"/>
              </w:rPr>
            </w:pPr>
            <w:r w:rsidRPr="00776BCE">
              <w:rPr>
                <w:rFonts w:ascii="Times New Roman" w:hAnsi="Times New Roman" w:cs="Times New Roman"/>
                <w:sz w:val="24"/>
                <w:szCs w:val="24"/>
              </w:rPr>
              <w:t>Non-Convertible</w:t>
            </w:r>
            <w:r w:rsidR="00776BCE" w:rsidRPr="00776BCE">
              <w:rPr>
                <w:rFonts w:ascii="Times New Roman" w:hAnsi="Times New Roman" w:cs="Times New Roman"/>
                <w:sz w:val="24"/>
                <w:szCs w:val="24"/>
              </w:rPr>
              <w:t xml:space="preserve"> Subordinated Bond</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8,000,000,000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8,000,000,000</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Other Liabilities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26,480,337,082</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26,480,337,082</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lastRenderedPageBreak/>
              <w:t>Total liabilities</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258,147,915,645</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BE28B2" w:rsidRDefault="00776BCE" w:rsidP="00A47170">
            <w:pPr>
              <w:jc w:val="both"/>
              <w:rPr>
                <w:rFonts w:ascii="Arial" w:hAnsi="Arial" w:cs="Arial"/>
                <w:szCs w:val="24"/>
              </w:rPr>
            </w:pPr>
            <w:r w:rsidRPr="00BE28B2">
              <w:rPr>
                <w:rFonts w:ascii="Arial" w:hAnsi="Arial" w:cs="Arial"/>
                <w:szCs w:val="24"/>
              </w:rPr>
              <w:t>258,147,915,645</w:t>
            </w: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Capital/Shareholders' equity</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17,249,109,680</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776BCE" w:rsidRDefault="00776BCE" w:rsidP="00A47170">
            <w:pPr>
              <w:jc w:val="both"/>
              <w:rPr>
                <w:rFonts w:ascii="Times New Roman" w:hAnsi="Times New Roman" w:cs="Times New Roman"/>
                <w:sz w:val="24"/>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r w:rsidR="00776BCE" w:rsidRPr="00776BCE" w:rsidTr="00776BCE">
        <w:trPr>
          <w:trHeight w:val="315"/>
        </w:trPr>
        <w:tc>
          <w:tcPr>
            <w:tcW w:w="6029" w:type="dxa"/>
            <w:noWrap/>
            <w:hideMark/>
          </w:tcPr>
          <w:p w:rsidR="00776BCE" w:rsidRPr="00776BCE" w:rsidRDefault="00776BCE" w:rsidP="00A47170">
            <w:pPr>
              <w:jc w:val="both"/>
              <w:rPr>
                <w:rFonts w:ascii="Times New Roman" w:hAnsi="Times New Roman" w:cs="Times New Roman"/>
                <w:sz w:val="24"/>
                <w:szCs w:val="24"/>
              </w:rPr>
            </w:pPr>
            <w:r w:rsidRPr="00776BCE">
              <w:rPr>
                <w:rFonts w:ascii="Times New Roman" w:hAnsi="Times New Roman" w:cs="Times New Roman"/>
                <w:sz w:val="24"/>
                <w:szCs w:val="24"/>
              </w:rPr>
              <w:t>Total liabilities &amp; Shareholders' equity</w:t>
            </w:r>
          </w:p>
        </w:tc>
        <w:tc>
          <w:tcPr>
            <w:tcW w:w="1650" w:type="dxa"/>
            <w:noWrap/>
            <w:hideMark/>
          </w:tcPr>
          <w:p w:rsidR="00776BCE" w:rsidRPr="00BE28B2" w:rsidRDefault="00776BCE" w:rsidP="00A47170">
            <w:pPr>
              <w:jc w:val="both"/>
              <w:rPr>
                <w:rFonts w:ascii="Arial" w:hAnsi="Arial" w:cs="Arial"/>
                <w:sz w:val="24"/>
                <w:szCs w:val="24"/>
              </w:rPr>
            </w:pPr>
            <w:r w:rsidRPr="00BE28B2">
              <w:rPr>
                <w:rFonts w:ascii="Arial" w:hAnsi="Arial" w:cs="Arial"/>
                <w:sz w:val="24"/>
                <w:szCs w:val="24"/>
              </w:rPr>
              <w:t>275,397,025,325</w:t>
            </w:r>
          </w:p>
        </w:tc>
        <w:tc>
          <w:tcPr>
            <w:tcW w:w="791" w:type="dxa"/>
            <w:noWrap/>
            <w:hideMark/>
          </w:tcPr>
          <w:p w:rsidR="00776BCE" w:rsidRPr="00776BCE" w:rsidRDefault="00776BCE" w:rsidP="00BE28B2">
            <w:pPr>
              <w:rPr>
                <w:rFonts w:ascii="Times New Roman" w:hAnsi="Times New Roman" w:cs="Times New Roman"/>
                <w:sz w:val="24"/>
                <w:szCs w:val="24"/>
              </w:rPr>
            </w:pPr>
          </w:p>
        </w:tc>
        <w:tc>
          <w:tcPr>
            <w:tcW w:w="1650" w:type="dxa"/>
            <w:noWrap/>
            <w:hideMark/>
          </w:tcPr>
          <w:p w:rsidR="00776BCE" w:rsidRPr="00776BCE" w:rsidRDefault="00776BCE" w:rsidP="00BE28B2">
            <w:pPr>
              <w:jc w:val="center"/>
              <w:rPr>
                <w:rFonts w:ascii="Times New Roman" w:hAnsi="Times New Roman" w:cs="Times New Roman"/>
                <w:sz w:val="24"/>
                <w:szCs w:val="24"/>
              </w:rPr>
            </w:pPr>
          </w:p>
        </w:tc>
        <w:tc>
          <w:tcPr>
            <w:tcW w:w="770" w:type="dxa"/>
            <w:noWrap/>
            <w:hideMark/>
          </w:tcPr>
          <w:p w:rsidR="00776BCE" w:rsidRPr="00776BCE" w:rsidRDefault="00776BCE" w:rsidP="00A47170">
            <w:pPr>
              <w:jc w:val="both"/>
              <w:rPr>
                <w:rFonts w:ascii="Times New Roman" w:hAnsi="Times New Roman" w:cs="Times New Roman"/>
                <w:sz w:val="24"/>
                <w:szCs w:val="24"/>
              </w:rPr>
            </w:pPr>
          </w:p>
        </w:tc>
        <w:tc>
          <w:tcPr>
            <w:tcW w:w="1830" w:type="dxa"/>
            <w:noWrap/>
            <w:hideMark/>
          </w:tcPr>
          <w:p w:rsidR="00776BCE" w:rsidRPr="00776BCE" w:rsidRDefault="00776BCE" w:rsidP="00A47170">
            <w:pPr>
              <w:jc w:val="both"/>
              <w:rPr>
                <w:rFonts w:ascii="Times New Roman" w:hAnsi="Times New Roman" w:cs="Times New Roman"/>
                <w:sz w:val="24"/>
                <w:szCs w:val="24"/>
              </w:rPr>
            </w:pPr>
          </w:p>
        </w:tc>
        <w:tc>
          <w:tcPr>
            <w:tcW w:w="819" w:type="dxa"/>
            <w:noWrap/>
            <w:hideMark/>
          </w:tcPr>
          <w:p w:rsidR="00776BCE" w:rsidRPr="00776BCE" w:rsidRDefault="00776BCE" w:rsidP="00A47170">
            <w:pPr>
              <w:jc w:val="both"/>
              <w:rPr>
                <w:rFonts w:ascii="Times New Roman" w:hAnsi="Times New Roman" w:cs="Times New Roman"/>
                <w:sz w:val="24"/>
                <w:szCs w:val="24"/>
              </w:rPr>
            </w:pPr>
          </w:p>
        </w:tc>
      </w:tr>
    </w:tbl>
    <w:p w:rsidR="00E630A3" w:rsidRDefault="00E630A3" w:rsidP="00A47170">
      <w:pPr>
        <w:jc w:val="both"/>
        <w:rPr>
          <w:rFonts w:ascii="Times New Roman" w:hAnsi="Times New Roman" w:cs="Times New Roman"/>
          <w:sz w:val="24"/>
          <w:szCs w:val="24"/>
        </w:rPr>
      </w:pPr>
    </w:p>
    <w:p w:rsidR="00E630A3" w:rsidRDefault="005B1C94" w:rsidP="00A47170">
      <w:pPr>
        <w:jc w:val="both"/>
        <w:rPr>
          <w:rFonts w:ascii="Times New Roman" w:hAnsi="Times New Roman" w:cs="Times New Roman"/>
          <w:sz w:val="24"/>
          <w:szCs w:val="24"/>
        </w:rPr>
      </w:pPr>
      <w:r>
        <w:rPr>
          <w:rFonts w:ascii="Times New Roman" w:hAnsi="Times New Roman" w:cs="Times New Roman"/>
          <w:sz w:val="24"/>
          <w:szCs w:val="24"/>
        </w:rPr>
        <w:t>The Duration Gap has been calculated by using the formula</w:t>
      </w:r>
    </w:p>
    <w:p w:rsidR="005B1C94" w:rsidRDefault="005B1C94" w:rsidP="00A47170">
      <w:pPr>
        <w:jc w:val="both"/>
        <w:rPr>
          <w:rFonts w:ascii="Times New Roman" w:hAnsi="Times New Roman" w:cs="Times New Roman"/>
          <w:sz w:val="24"/>
          <w:szCs w:val="24"/>
        </w:rPr>
      </w:pPr>
      <w:r>
        <w:rPr>
          <w:rFonts w:ascii="Times New Roman" w:hAnsi="Times New Roman" w:cs="Times New Roman"/>
          <w:sz w:val="24"/>
          <w:szCs w:val="24"/>
        </w:rPr>
        <w:t>DGAP=    DA- (MVL/MVA)*DL</w:t>
      </w:r>
    </w:p>
    <w:p w:rsidR="005B1C94" w:rsidRDefault="005B1C94" w:rsidP="00A47170">
      <w:pPr>
        <w:jc w:val="both"/>
        <w:rPr>
          <w:rFonts w:ascii="Times New Roman" w:hAnsi="Times New Roman" w:cs="Times New Roman"/>
          <w:sz w:val="24"/>
          <w:szCs w:val="24"/>
        </w:rPr>
      </w:pPr>
    </w:p>
    <w:p w:rsidR="005B1C94" w:rsidRDefault="005B1C94" w:rsidP="00A47170">
      <w:pPr>
        <w:jc w:val="both"/>
        <w:rPr>
          <w:rFonts w:ascii="Times New Roman" w:hAnsi="Times New Roman" w:cs="Times New Roman"/>
          <w:sz w:val="24"/>
          <w:szCs w:val="24"/>
        </w:rPr>
      </w:pPr>
    </w:p>
    <w:p w:rsidR="005B1C94" w:rsidRDefault="005B1C94" w:rsidP="00A47170">
      <w:pPr>
        <w:jc w:val="both"/>
        <w:rPr>
          <w:rFonts w:ascii="Times New Roman" w:hAnsi="Times New Roman" w:cs="Times New Roman"/>
          <w:sz w:val="24"/>
          <w:szCs w:val="24"/>
        </w:rPr>
      </w:pPr>
      <w:r>
        <w:rPr>
          <w:rFonts w:ascii="Times New Roman" w:hAnsi="Times New Roman" w:cs="Times New Roman"/>
          <w:sz w:val="24"/>
          <w:szCs w:val="24"/>
        </w:rPr>
        <w:t>DA= Weighted average duration of asset.</w:t>
      </w:r>
    </w:p>
    <w:p w:rsidR="005B1C94" w:rsidRDefault="005B1C94" w:rsidP="00A47170">
      <w:pPr>
        <w:jc w:val="both"/>
        <w:rPr>
          <w:rFonts w:ascii="Times New Roman" w:hAnsi="Times New Roman" w:cs="Times New Roman"/>
          <w:sz w:val="24"/>
          <w:szCs w:val="24"/>
        </w:rPr>
      </w:pPr>
      <w:r>
        <w:rPr>
          <w:rFonts w:ascii="Times New Roman" w:hAnsi="Times New Roman" w:cs="Times New Roman"/>
          <w:sz w:val="24"/>
          <w:szCs w:val="24"/>
        </w:rPr>
        <w:t>DL=</w:t>
      </w:r>
      <w:r w:rsidRPr="005B1C94">
        <w:t xml:space="preserve"> </w:t>
      </w:r>
      <w:r w:rsidRPr="005B1C94">
        <w:rPr>
          <w:rFonts w:ascii="Times New Roman" w:hAnsi="Times New Roman" w:cs="Times New Roman"/>
          <w:sz w:val="24"/>
          <w:szCs w:val="24"/>
        </w:rPr>
        <w:t>Weighted average duration of</w:t>
      </w:r>
      <w:r>
        <w:rPr>
          <w:rFonts w:ascii="Times New Roman" w:hAnsi="Times New Roman" w:cs="Times New Roman"/>
          <w:sz w:val="24"/>
          <w:szCs w:val="24"/>
        </w:rPr>
        <w:t xml:space="preserve"> liability</w:t>
      </w:r>
    </w:p>
    <w:p w:rsidR="005B1C94" w:rsidRDefault="005B1C94" w:rsidP="00A47170">
      <w:pPr>
        <w:jc w:val="both"/>
        <w:rPr>
          <w:rFonts w:ascii="Times New Roman" w:hAnsi="Times New Roman" w:cs="Times New Roman"/>
          <w:sz w:val="24"/>
          <w:szCs w:val="24"/>
        </w:rPr>
      </w:pPr>
      <w:r>
        <w:rPr>
          <w:rFonts w:ascii="Times New Roman" w:hAnsi="Times New Roman" w:cs="Times New Roman"/>
          <w:sz w:val="24"/>
          <w:szCs w:val="24"/>
        </w:rPr>
        <w:t>MVL= Market value of liability</w:t>
      </w:r>
    </w:p>
    <w:p w:rsidR="005B1C94" w:rsidRDefault="005B1C94" w:rsidP="00A47170">
      <w:pPr>
        <w:jc w:val="both"/>
        <w:rPr>
          <w:rFonts w:ascii="Times New Roman" w:hAnsi="Times New Roman" w:cs="Times New Roman"/>
          <w:sz w:val="24"/>
          <w:szCs w:val="24"/>
        </w:rPr>
      </w:pPr>
      <w:r>
        <w:rPr>
          <w:rFonts w:ascii="Times New Roman" w:hAnsi="Times New Roman" w:cs="Times New Roman"/>
          <w:sz w:val="24"/>
          <w:szCs w:val="24"/>
        </w:rPr>
        <w:t xml:space="preserve">MVA= </w:t>
      </w:r>
      <w:r w:rsidRPr="005B1C94">
        <w:rPr>
          <w:rFonts w:ascii="Times New Roman" w:hAnsi="Times New Roman" w:cs="Times New Roman"/>
          <w:sz w:val="24"/>
          <w:szCs w:val="24"/>
        </w:rPr>
        <w:t>Market value of</w:t>
      </w:r>
      <w:r>
        <w:rPr>
          <w:rFonts w:ascii="Times New Roman" w:hAnsi="Times New Roman" w:cs="Times New Roman"/>
          <w:sz w:val="24"/>
          <w:szCs w:val="24"/>
        </w:rPr>
        <w:t xml:space="preserve"> asset</w:t>
      </w:r>
    </w:p>
    <w:p w:rsidR="00395909" w:rsidRDefault="00395909" w:rsidP="00395909">
      <w:pPr>
        <w:tabs>
          <w:tab w:val="left" w:pos="180"/>
        </w:tabs>
        <w:rPr>
          <w:rFonts w:ascii="Times New Roman" w:hAnsi="Times New Roman" w:cs="Times New Roman"/>
          <w:sz w:val="24"/>
          <w:szCs w:val="24"/>
        </w:rPr>
      </w:pPr>
    </w:p>
    <w:p w:rsidR="00395909" w:rsidRDefault="00395909" w:rsidP="00395909">
      <w:pPr>
        <w:jc w:val="center"/>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1600"/>
        <w:gridCol w:w="2659"/>
      </w:tblGrid>
      <w:tr w:rsidR="00395909" w:rsidRPr="00395909" w:rsidTr="00395909">
        <w:trPr>
          <w:trHeight w:val="300"/>
          <w:jc w:val="center"/>
        </w:trPr>
        <w:tc>
          <w:tcPr>
            <w:tcW w:w="1600" w:type="dxa"/>
            <w:noWrap/>
            <w:hideMark/>
          </w:tcPr>
          <w:p w:rsidR="00395909" w:rsidRPr="005B5BED" w:rsidRDefault="00395909" w:rsidP="00395909">
            <w:pPr>
              <w:jc w:val="center"/>
              <w:rPr>
                <w:rFonts w:ascii="Times New Roman" w:hAnsi="Times New Roman" w:cs="Times New Roman"/>
                <w:b/>
                <w:bCs/>
                <w:color w:val="002060"/>
                <w:sz w:val="24"/>
                <w:szCs w:val="24"/>
              </w:rPr>
            </w:pPr>
            <w:r w:rsidRPr="005B5BED">
              <w:rPr>
                <w:rFonts w:ascii="Times New Roman" w:hAnsi="Times New Roman" w:cs="Times New Roman"/>
                <w:b/>
                <w:bCs/>
                <w:color w:val="002060"/>
                <w:sz w:val="24"/>
                <w:szCs w:val="24"/>
              </w:rPr>
              <w:t>Particulars</w:t>
            </w:r>
          </w:p>
        </w:tc>
        <w:tc>
          <w:tcPr>
            <w:tcW w:w="2659" w:type="dxa"/>
            <w:noWrap/>
            <w:hideMark/>
          </w:tcPr>
          <w:p w:rsidR="00395909" w:rsidRPr="005B5BED" w:rsidRDefault="00395909" w:rsidP="00395909">
            <w:pPr>
              <w:jc w:val="center"/>
              <w:rPr>
                <w:rFonts w:ascii="Times New Roman" w:hAnsi="Times New Roman" w:cs="Times New Roman"/>
                <w:b/>
                <w:bCs/>
                <w:color w:val="002060"/>
                <w:sz w:val="24"/>
                <w:szCs w:val="24"/>
              </w:rPr>
            </w:pPr>
            <w:r w:rsidRPr="005B5BED">
              <w:rPr>
                <w:rFonts w:ascii="Times New Roman" w:hAnsi="Times New Roman" w:cs="Times New Roman"/>
                <w:b/>
                <w:bCs/>
                <w:color w:val="002060"/>
                <w:sz w:val="24"/>
                <w:szCs w:val="24"/>
              </w:rPr>
              <w:t>Y</w:t>
            </w:r>
          </w:p>
        </w:tc>
      </w:tr>
      <w:tr w:rsidR="00395909" w:rsidRPr="00395909" w:rsidTr="00395909">
        <w:trPr>
          <w:trHeight w:val="300"/>
          <w:jc w:val="center"/>
        </w:trPr>
        <w:tc>
          <w:tcPr>
            <w:tcW w:w="1600"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DA</w:t>
            </w:r>
          </w:p>
        </w:tc>
        <w:tc>
          <w:tcPr>
            <w:tcW w:w="2659"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 xml:space="preserve">                                             1.37 </w:t>
            </w:r>
          </w:p>
        </w:tc>
      </w:tr>
      <w:tr w:rsidR="00395909" w:rsidRPr="00395909" w:rsidTr="00395909">
        <w:trPr>
          <w:trHeight w:val="300"/>
          <w:jc w:val="center"/>
        </w:trPr>
        <w:tc>
          <w:tcPr>
            <w:tcW w:w="1600"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DL</w:t>
            </w:r>
          </w:p>
        </w:tc>
        <w:tc>
          <w:tcPr>
            <w:tcW w:w="2659"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 xml:space="preserve">                                             0.80 </w:t>
            </w:r>
          </w:p>
        </w:tc>
      </w:tr>
      <w:tr w:rsidR="00395909" w:rsidRPr="00395909" w:rsidTr="00395909">
        <w:trPr>
          <w:trHeight w:val="300"/>
          <w:jc w:val="center"/>
        </w:trPr>
        <w:tc>
          <w:tcPr>
            <w:tcW w:w="1600"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MVL/MVA</w:t>
            </w:r>
          </w:p>
        </w:tc>
        <w:tc>
          <w:tcPr>
            <w:tcW w:w="2659"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0.990396506</w:t>
            </w:r>
          </w:p>
        </w:tc>
      </w:tr>
      <w:tr w:rsidR="00395909" w:rsidRPr="00395909" w:rsidTr="00395909">
        <w:trPr>
          <w:trHeight w:val="300"/>
          <w:jc w:val="center"/>
        </w:trPr>
        <w:tc>
          <w:tcPr>
            <w:tcW w:w="1600" w:type="dxa"/>
            <w:noWrap/>
            <w:hideMark/>
          </w:tcPr>
          <w:p w:rsidR="00395909" w:rsidRPr="00395909" w:rsidRDefault="00395909" w:rsidP="00395909">
            <w:pPr>
              <w:jc w:val="center"/>
              <w:rPr>
                <w:rFonts w:ascii="Times New Roman" w:hAnsi="Times New Roman" w:cs="Times New Roman"/>
                <w:sz w:val="24"/>
                <w:szCs w:val="24"/>
              </w:rPr>
            </w:pPr>
          </w:p>
        </w:tc>
        <w:tc>
          <w:tcPr>
            <w:tcW w:w="2659" w:type="dxa"/>
            <w:noWrap/>
            <w:hideMark/>
          </w:tcPr>
          <w:p w:rsidR="00395909" w:rsidRPr="00395909" w:rsidRDefault="00395909" w:rsidP="00395909">
            <w:pPr>
              <w:jc w:val="center"/>
              <w:rPr>
                <w:rFonts w:ascii="Times New Roman" w:hAnsi="Times New Roman" w:cs="Times New Roman"/>
                <w:sz w:val="24"/>
                <w:szCs w:val="24"/>
              </w:rPr>
            </w:pPr>
          </w:p>
        </w:tc>
      </w:tr>
      <w:tr w:rsidR="00395909" w:rsidRPr="00395909" w:rsidTr="005B5BED">
        <w:trPr>
          <w:trHeight w:val="422"/>
          <w:jc w:val="center"/>
        </w:trPr>
        <w:tc>
          <w:tcPr>
            <w:tcW w:w="1600"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DGAP</w:t>
            </w:r>
          </w:p>
        </w:tc>
        <w:tc>
          <w:tcPr>
            <w:tcW w:w="2659" w:type="dxa"/>
            <w:noWrap/>
            <w:hideMark/>
          </w:tcPr>
          <w:p w:rsidR="00395909" w:rsidRPr="00395909" w:rsidRDefault="00395909" w:rsidP="00395909">
            <w:pPr>
              <w:jc w:val="center"/>
              <w:rPr>
                <w:rFonts w:ascii="Times New Roman" w:hAnsi="Times New Roman" w:cs="Times New Roman"/>
                <w:sz w:val="24"/>
                <w:szCs w:val="24"/>
              </w:rPr>
            </w:pPr>
            <w:r w:rsidRPr="00395909">
              <w:rPr>
                <w:rFonts w:ascii="Times New Roman" w:hAnsi="Times New Roman" w:cs="Times New Roman"/>
                <w:sz w:val="24"/>
                <w:szCs w:val="24"/>
              </w:rPr>
              <w:t xml:space="preserve">             </w:t>
            </w:r>
            <w:r w:rsidR="005B5BED">
              <w:rPr>
                <w:rFonts w:ascii="Times New Roman" w:hAnsi="Times New Roman" w:cs="Times New Roman"/>
                <w:sz w:val="24"/>
                <w:szCs w:val="24"/>
              </w:rPr>
              <w:t xml:space="preserve">                          </w:t>
            </w:r>
            <w:r w:rsidRPr="00395909">
              <w:rPr>
                <w:rFonts w:ascii="Times New Roman" w:hAnsi="Times New Roman" w:cs="Times New Roman"/>
                <w:sz w:val="24"/>
                <w:szCs w:val="24"/>
              </w:rPr>
              <w:t xml:space="preserve">0.58 </w:t>
            </w:r>
          </w:p>
        </w:tc>
      </w:tr>
    </w:tbl>
    <w:p w:rsidR="00325033" w:rsidRDefault="00325033" w:rsidP="00F878BD">
      <w:pPr>
        <w:rPr>
          <w:rFonts w:ascii="Times New Roman" w:hAnsi="Times New Roman" w:cs="Times New Roman"/>
          <w:sz w:val="24"/>
          <w:szCs w:val="24"/>
        </w:rPr>
      </w:pPr>
    </w:p>
    <w:p w:rsidR="00F878BD" w:rsidRDefault="005B5BED" w:rsidP="00D04CFB">
      <w:pPr>
        <w:jc w:val="both"/>
        <w:rPr>
          <w:rFonts w:ascii="Times New Roman" w:hAnsi="Times New Roman" w:cs="Times New Roman"/>
          <w:sz w:val="24"/>
          <w:szCs w:val="24"/>
        </w:rPr>
      </w:pPr>
      <w:r>
        <w:rPr>
          <w:rFonts w:ascii="Times New Roman" w:hAnsi="Times New Roman" w:cs="Times New Roman"/>
          <w:sz w:val="24"/>
          <w:szCs w:val="24"/>
        </w:rPr>
        <w:t xml:space="preserve"> In </w:t>
      </w:r>
      <w:proofErr w:type="gramStart"/>
      <w:r>
        <w:rPr>
          <w:rFonts w:ascii="Times New Roman" w:hAnsi="Times New Roman" w:cs="Times New Roman"/>
          <w:sz w:val="24"/>
          <w:szCs w:val="24"/>
        </w:rPr>
        <w:t>these table</w:t>
      </w:r>
      <w:proofErr w:type="gramEnd"/>
      <w:r>
        <w:rPr>
          <w:rFonts w:ascii="Times New Roman" w:hAnsi="Times New Roman" w:cs="Times New Roman"/>
          <w:sz w:val="24"/>
          <w:szCs w:val="24"/>
        </w:rPr>
        <w:t xml:space="preserve"> we find that </w:t>
      </w:r>
      <w:r w:rsidR="00325033">
        <w:rPr>
          <w:rFonts w:ascii="Times New Roman" w:hAnsi="Times New Roman" w:cs="Times New Roman"/>
          <w:sz w:val="24"/>
          <w:szCs w:val="24"/>
        </w:rPr>
        <w:t>the duration of asset is more than duration of liabilities</w:t>
      </w:r>
      <w:r>
        <w:rPr>
          <w:rFonts w:ascii="Times New Roman" w:hAnsi="Times New Roman" w:cs="Times New Roman"/>
          <w:sz w:val="24"/>
          <w:szCs w:val="24"/>
        </w:rPr>
        <w:t xml:space="preserve"> that’s why duration gap is positive. In positive sign of duration gap says that asset of DBL are more effected than liability of DBL. </w:t>
      </w:r>
      <w:r w:rsidR="00325033">
        <w:rPr>
          <w:rFonts w:ascii="Times New Roman" w:hAnsi="Times New Roman" w:cs="Times New Roman"/>
          <w:sz w:val="24"/>
          <w:szCs w:val="24"/>
        </w:rPr>
        <w:t xml:space="preserve"> </w:t>
      </w:r>
      <w:r w:rsidR="00512C0C">
        <w:rPr>
          <w:rFonts w:ascii="Times New Roman" w:hAnsi="Times New Roman" w:cs="Times New Roman"/>
          <w:sz w:val="24"/>
          <w:szCs w:val="24"/>
        </w:rPr>
        <w:t>Which</w:t>
      </w:r>
      <w:r w:rsidR="00325033">
        <w:rPr>
          <w:rFonts w:ascii="Times New Roman" w:hAnsi="Times New Roman" w:cs="Times New Roman"/>
          <w:sz w:val="24"/>
          <w:szCs w:val="24"/>
        </w:rPr>
        <w:t xml:space="preserve"> signifies that asset are more price sensitive than that of liabilities and certain rise in interest rate would case greater decrease in the value of asset leading to decrease in the value of equity</w:t>
      </w:r>
    </w:p>
    <w:p w:rsidR="00F878BD" w:rsidRDefault="00F878BD" w:rsidP="00F878BD">
      <w:pPr>
        <w:rPr>
          <w:rFonts w:ascii="Times New Roman" w:hAnsi="Times New Roman" w:cs="Times New Roman"/>
          <w:sz w:val="24"/>
          <w:szCs w:val="24"/>
        </w:rPr>
      </w:pPr>
      <w:r>
        <w:rPr>
          <w:rFonts w:ascii="Times New Roman" w:hAnsi="Times New Roman" w:cs="Times New Roman"/>
          <w:sz w:val="24"/>
          <w:szCs w:val="24"/>
        </w:rPr>
        <w:t>The change in market value of equity has been calculated using the following formula</w:t>
      </w:r>
    </w:p>
    <w:p w:rsidR="00F878BD" w:rsidRDefault="00F878BD" w:rsidP="00F878BD">
      <w:pPr>
        <w:rPr>
          <w:rFonts w:ascii="Times New Roman" w:hAnsi="Times New Roman" w:cs="Times New Roman"/>
          <w:sz w:val="24"/>
          <w:szCs w:val="24"/>
        </w:rPr>
      </w:pPr>
      <w:r>
        <w:rPr>
          <w:rFonts w:ascii="Times New Roman" w:hAnsi="Times New Roman" w:cs="Times New Roman"/>
          <w:sz w:val="24"/>
          <w:szCs w:val="24"/>
        </w:rPr>
        <w:t xml:space="preserve">       </w:t>
      </w:r>
    </w:p>
    <w:p w:rsidR="00F878BD" w:rsidRDefault="00F878BD" w:rsidP="00F878BD">
      <w:pPr>
        <w:rPr>
          <w:rFonts w:ascii="Times New Roman" w:hAnsi="Times New Roman" w:cs="Times New Roman"/>
          <w:sz w:val="24"/>
          <w:szCs w:val="24"/>
        </w:rPr>
      </w:pPr>
      <w:r>
        <w:rPr>
          <w:rFonts w:ascii="Times New Roman" w:hAnsi="Times New Roman" w:cs="Times New Roman"/>
          <w:sz w:val="24"/>
          <w:szCs w:val="24"/>
        </w:rPr>
        <w:tab/>
        <w:t xml:space="preserve">ΔMVE = (-DGAP) Δ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(1+y)* Total asset</w:t>
      </w:r>
    </w:p>
    <w:p w:rsidR="005B5007" w:rsidRPr="005B5007" w:rsidRDefault="00765320" w:rsidP="0094067D">
      <w:pPr>
        <w:pStyle w:val="Heading3"/>
      </w:pPr>
      <w:bookmarkStart w:id="37" w:name="_Toc22239165"/>
      <w:r>
        <w:lastRenderedPageBreak/>
        <w:t xml:space="preserve">4.3 </w:t>
      </w:r>
      <w:r w:rsidR="005B5007" w:rsidRPr="005B5007">
        <w:t>Interest Rate Shock</w:t>
      </w:r>
      <w:bookmarkEnd w:id="37"/>
    </w:p>
    <w:p w:rsidR="005B5007" w:rsidRDefault="00916F89" w:rsidP="00D04CFB">
      <w:pPr>
        <w:jc w:val="both"/>
        <w:rPr>
          <w:rFonts w:ascii="Times New Roman" w:hAnsi="Times New Roman" w:cs="Times New Roman"/>
          <w:sz w:val="24"/>
          <w:szCs w:val="24"/>
        </w:rPr>
      </w:pPr>
      <w:r>
        <w:rPr>
          <w:rFonts w:ascii="Times New Roman" w:hAnsi="Times New Roman" w:cs="Times New Roman"/>
          <w:sz w:val="24"/>
          <w:szCs w:val="24"/>
        </w:rPr>
        <w:t xml:space="preserve">According to the Bangladesh Bank interest rate is the potential that the value of the on balance sheet and off balance sheet position of the bank would be negatively affected with the change in the interest rate. The bank can be handled adverse </w:t>
      </w:r>
      <w:r w:rsidR="00A41F43">
        <w:rPr>
          <w:rFonts w:ascii="Times New Roman" w:hAnsi="Times New Roman" w:cs="Times New Roman"/>
          <w:sz w:val="24"/>
          <w:szCs w:val="24"/>
        </w:rPr>
        <w:t>movement of</w:t>
      </w:r>
      <w:r>
        <w:rPr>
          <w:rFonts w:ascii="Times New Roman" w:hAnsi="Times New Roman" w:cs="Times New Roman"/>
          <w:sz w:val="24"/>
          <w:szCs w:val="24"/>
        </w:rPr>
        <w:t xml:space="preserve"> the interest rate by analyzing duration gap.</w:t>
      </w:r>
    </w:p>
    <w:p w:rsidR="00A41F43" w:rsidRDefault="00916F89" w:rsidP="00D04CFB">
      <w:pPr>
        <w:jc w:val="both"/>
        <w:rPr>
          <w:rFonts w:ascii="Times New Roman" w:hAnsi="Times New Roman" w:cs="Times New Roman"/>
          <w:sz w:val="24"/>
          <w:szCs w:val="24"/>
        </w:rPr>
      </w:pPr>
      <w:r>
        <w:rPr>
          <w:rFonts w:ascii="Times New Roman" w:hAnsi="Times New Roman" w:cs="Times New Roman"/>
          <w:sz w:val="24"/>
          <w:szCs w:val="24"/>
        </w:rPr>
        <w:t xml:space="preserve">The following assumption are taken because of calculating the interest rate </w:t>
      </w:r>
      <w:r w:rsidR="00A41F43">
        <w:rPr>
          <w:rFonts w:ascii="Times New Roman" w:hAnsi="Times New Roman" w:cs="Times New Roman"/>
          <w:sz w:val="24"/>
          <w:szCs w:val="24"/>
        </w:rPr>
        <w:t>shocks on</w:t>
      </w:r>
      <w:r>
        <w:rPr>
          <w:rFonts w:ascii="Times New Roman" w:hAnsi="Times New Roman" w:cs="Times New Roman"/>
          <w:sz w:val="24"/>
          <w:szCs w:val="24"/>
        </w:rPr>
        <w:t xml:space="preserve"> DBL financial position because of </w:t>
      </w:r>
      <w:r w:rsidR="00A41F43">
        <w:rPr>
          <w:rFonts w:ascii="Times New Roman" w:hAnsi="Times New Roman" w:cs="Times New Roman"/>
          <w:sz w:val="24"/>
          <w:szCs w:val="24"/>
        </w:rPr>
        <w:t xml:space="preserve"> lack of disclosure about the maturity, market value and interest rates of various rate sensitive assets and liabilities.</w:t>
      </w:r>
      <w:r w:rsidR="005B5007">
        <w:rPr>
          <w:rFonts w:ascii="Times New Roman" w:hAnsi="Times New Roman" w:cs="Times New Roman"/>
          <w:sz w:val="24"/>
          <w:szCs w:val="24"/>
        </w:rPr>
        <w:t xml:space="preserve"> </w:t>
      </w:r>
      <w:r w:rsidR="00A41F43">
        <w:rPr>
          <w:rFonts w:ascii="Times New Roman" w:hAnsi="Times New Roman" w:cs="Times New Roman"/>
          <w:sz w:val="24"/>
          <w:szCs w:val="24"/>
        </w:rPr>
        <w:t>Deposit and lending rate are taken from the banks current deposit and lending rate. Market value and book value are assumed to be same.</w:t>
      </w:r>
    </w:p>
    <w:p w:rsidR="00DD2542" w:rsidRDefault="00A41F43" w:rsidP="00DD2542">
      <w:pPr>
        <w:rPr>
          <w:rFonts w:ascii="Times New Roman" w:hAnsi="Times New Roman" w:cs="Times New Roman"/>
          <w:sz w:val="24"/>
          <w:szCs w:val="24"/>
        </w:rPr>
      </w:pPr>
      <w:r>
        <w:rPr>
          <w:rFonts w:ascii="Times New Roman" w:hAnsi="Times New Roman" w:cs="Times New Roman"/>
          <w:sz w:val="24"/>
          <w:szCs w:val="24"/>
        </w:rPr>
        <w:t>The impact of interest rate shock on the CAR of DBL</w:t>
      </w:r>
      <w:r w:rsidR="00463AB1">
        <w:rPr>
          <w:rFonts w:ascii="Times New Roman" w:hAnsi="Times New Roman" w:cs="Times New Roman"/>
          <w:sz w:val="24"/>
          <w:szCs w:val="24"/>
        </w:rPr>
        <w:t xml:space="preserve"> </w:t>
      </w:r>
      <w:r w:rsidR="00D04CFB">
        <w:rPr>
          <w:rFonts w:ascii="Times New Roman" w:hAnsi="Times New Roman" w:cs="Times New Roman"/>
          <w:sz w:val="24"/>
          <w:szCs w:val="24"/>
        </w:rPr>
        <w:t>are given below</w:t>
      </w:r>
    </w:p>
    <w:tbl>
      <w:tblPr>
        <w:tblStyle w:val="TableGrid"/>
        <w:tblW w:w="0" w:type="auto"/>
        <w:tblLook w:val="04A0" w:firstRow="1" w:lastRow="0" w:firstColumn="1" w:lastColumn="0" w:noHBand="0" w:noVBand="1"/>
      </w:tblPr>
      <w:tblGrid>
        <w:gridCol w:w="3514"/>
        <w:gridCol w:w="2241"/>
        <w:gridCol w:w="1928"/>
        <w:gridCol w:w="1893"/>
      </w:tblGrid>
      <w:tr w:rsidR="007563B9" w:rsidRPr="007563B9" w:rsidTr="007563B9">
        <w:trPr>
          <w:trHeight w:val="330"/>
        </w:trPr>
        <w:tc>
          <w:tcPr>
            <w:tcW w:w="4000" w:type="dxa"/>
            <w:noWrap/>
            <w:hideMark/>
          </w:tcPr>
          <w:p w:rsidR="007563B9" w:rsidRPr="00286AAB" w:rsidRDefault="007563B9">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Interest risk -increase in interest rate</w:t>
            </w:r>
          </w:p>
        </w:tc>
        <w:tc>
          <w:tcPr>
            <w:tcW w:w="2540" w:type="dxa"/>
            <w:noWrap/>
            <w:hideMark/>
          </w:tcPr>
          <w:p w:rsidR="007563B9" w:rsidRPr="00286AAB" w:rsidRDefault="007563B9">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1</w:t>
            </w:r>
          </w:p>
        </w:tc>
        <w:tc>
          <w:tcPr>
            <w:tcW w:w="2180" w:type="dxa"/>
            <w:noWrap/>
            <w:hideMark/>
          </w:tcPr>
          <w:p w:rsidR="007563B9" w:rsidRPr="00286AAB" w:rsidRDefault="007563B9">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2</w:t>
            </w:r>
          </w:p>
        </w:tc>
        <w:tc>
          <w:tcPr>
            <w:tcW w:w="2140" w:type="dxa"/>
            <w:noWrap/>
            <w:hideMark/>
          </w:tcPr>
          <w:p w:rsidR="007563B9" w:rsidRPr="00286AAB" w:rsidRDefault="007563B9">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3</w:t>
            </w:r>
          </w:p>
        </w:tc>
      </w:tr>
      <w:tr w:rsidR="007563B9" w:rsidRPr="007563B9" w:rsidTr="007563B9">
        <w:trPr>
          <w:trHeight w:val="330"/>
        </w:trPr>
        <w:tc>
          <w:tcPr>
            <w:tcW w:w="4000" w:type="dxa"/>
            <w:noWrap/>
            <w:hideMark/>
          </w:tcPr>
          <w:p w:rsidR="007563B9" w:rsidRPr="007563B9" w:rsidRDefault="007563B9" w:rsidP="007563B9">
            <w:pPr>
              <w:rPr>
                <w:rFonts w:ascii="Times New Roman" w:hAnsi="Times New Roman" w:cs="Times New Roman"/>
                <w:b/>
                <w:bCs/>
                <w:sz w:val="24"/>
                <w:szCs w:val="24"/>
              </w:rPr>
            </w:pPr>
            <w:r w:rsidRPr="007563B9">
              <w:rPr>
                <w:rFonts w:ascii="Times New Roman" w:hAnsi="Times New Roman" w:cs="Times New Roman"/>
                <w:b/>
                <w:bCs/>
                <w:sz w:val="24"/>
                <w:szCs w:val="24"/>
              </w:rPr>
              <w:t>Magnitude of Shock</w:t>
            </w:r>
          </w:p>
        </w:tc>
        <w:tc>
          <w:tcPr>
            <w:tcW w:w="2540" w:type="dxa"/>
            <w:noWrap/>
            <w:hideMark/>
          </w:tcPr>
          <w:p w:rsidR="007563B9" w:rsidRPr="007563B9" w:rsidRDefault="007563B9" w:rsidP="007563B9">
            <w:pPr>
              <w:rPr>
                <w:rFonts w:ascii="Times New Roman" w:hAnsi="Times New Roman" w:cs="Times New Roman"/>
                <w:b/>
                <w:bCs/>
                <w:sz w:val="24"/>
                <w:szCs w:val="24"/>
              </w:rPr>
            </w:pPr>
            <w:r w:rsidRPr="007563B9">
              <w:rPr>
                <w:rFonts w:ascii="Times New Roman" w:hAnsi="Times New Roman" w:cs="Times New Roman"/>
                <w:b/>
                <w:bCs/>
                <w:sz w:val="24"/>
                <w:szCs w:val="24"/>
              </w:rPr>
              <w:t>1%</w:t>
            </w:r>
          </w:p>
        </w:tc>
        <w:tc>
          <w:tcPr>
            <w:tcW w:w="2180" w:type="dxa"/>
            <w:noWrap/>
            <w:hideMark/>
          </w:tcPr>
          <w:p w:rsidR="007563B9" w:rsidRPr="007563B9" w:rsidRDefault="007563B9" w:rsidP="007563B9">
            <w:pPr>
              <w:rPr>
                <w:rFonts w:ascii="Times New Roman" w:hAnsi="Times New Roman" w:cs="Times New Roman"/>
                <w:b/>
                <w:bCs/>
                <w:sz w:val="24"/>
                <w:szCs w:val="24"/>
              </w:rPr>
            </w:pPr>
            <w:r w:rsidRPr="007563B9">
              <w:rPr>
                <w:rFonts w:ascii="Times New Roman" w:hAnsi="Times New Roman" w:cs="Times New Roman"/>
                <w:b/>
                <w:bCs/>
                <w:sz w:val="24"/>
                <w:szCs w:val="24"/>
              </w:rPr>
              <w:t>2%</w:t>
            </w:r>
          </w:p>
        </w:tc>
        <w:tc>
          <w:tcPr>
            <w:tcW w:w="2140" w:type="dxa"/>
            <w:noWrap/>
            <w:hideMark/>
          </w:tcPr>
          <w:p w:rsidR="007563B9" w:rsidRPr="007563B9" w:rsidRDefault="007563B9" w:rsidP="007563B9">
            <w:pPr>
              <w:rPr>
                <w:rFonts w:ascii="Times New Roman" w:hAnsi="Times New Roman" w:cs="Times New Roman"/>
                <w:b/>
                <w:bCs/>
                <w:sz w:val="24"/>
                <w:szCs w:val="24"/>
              </w:rPr>
            </w:pPr>
            <w:r w:rsidRPr="007563B9">
              <w:rPr>
                <w:rFonts w:ascii="Times New Roman" w:hAnsi="Times New Roman" w:cs="Times New Roman"/>
                <w:b/>
                <w:bCs/>
                <w:sz w:val="24"/>
                <w:szCs w:val="24"/>
              </w:rPr>
              <w:t>3%</w:t>
            </w:r>
          </w:p>
        </w:tc>
      </w:tr>
      <w:tr w:rsidR="007563B9" w:rsidRPr="007563B9" w:rsidTr="007563B9">
        <w:trPr>
          <w:trHeight w:val="315"/>
        </w:trPr>
        <w:tc>
          <w:tcPr>
            <w:tcW w:w="400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Weighted Average Yield on asset</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6.72%</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6.72%</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6.72%</w:t>
            </w:r>
          </w:p>
        </w:tc>
      </w:tr>
      <w:tr w:rsidR="007563B9" w:rsidRPr="007563B9" w:rsidTr="007563B9">
        <w:trPr>
          <w:trHeight w:val="315"/>
        </w:trPr>
        <w:tc>
          <w:tcPr>
            <w:tcW w:w="400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Total Asset</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260,651,076,741</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260,651,076,741</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260,651,076,741</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DGAP</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.58 Y</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.58 Y</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.58 Y</w:t>
            </w:r>
          </w:p>
        </w:tc>
      </w:tr>
      <w:tr w:rsidR="007563B9" w:rsidRPr="007563B9" w:rsidTr="007563B9">
        <w:trPr>
          <w:trHeight w:val="33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Fall in MVE (on -balance sheet)</w:t>
            </w:r>
          </w:p>
        </w:tc>
        <w:tc>
          <w:tcPr>
            <w:tcW w:w="254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                  11,631,457,603.47 </w:t>
            </w:r>
          </w:p>
        </w:tc>
        <w:tc>
          <w:tcPr>
            <w:tcW w:w="218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          13,138,123,096.15 </w:t>
            </w:r>
          </w:p>
        </w:tc>
        <w:tc>
          <w:tcPr>
            <w:tcW w:w="214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         14,644,788,588.83 </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Net Fall in MVE (on -balance sheet &amp; off balance Sheet</w:t>
            </w:r>
            <w:r w:rsidR="003B30D6">
              <w:rPr>
                <w:rFonts w:ascii="Times New Roman" w:hAnsi="Times New Roman" w:cs="Times New Roman"/>
                <w:sz w:val="24"/>
                <w:szCs w:val="24"/>
              </w:rPr>
              <w:t>)</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148,502,879,116</w:t>
            </w:r>
          </w:p>
        </w:tc>
        <w:tc>
          <w:tcPr>
            <w:tcW w:w="218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       150,009,544,609.15 </w:t>
            </w:r>
          </w:p>
        </w:tc>
        <w:tc>
          <w:tcPr>
            <w:tcW w:w="214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       151,516,210,101.83 </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Tax rate</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42.50%</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42.50%</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42.50%</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Tax adjusted loss</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6688088122</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7554420780</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8420753439</w:t>
            </w:r>
          </w:p>
        </w:tc>
      </w:tr>
      <w:tr w:rsidR="007563B9" w:rsidRPr="007563B9" w:rsidTr="007563B9">
        <w:trPr>
          <w:trHeight w:val="315"/>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Revised  regulatory Capital</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22,406,483,964</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21,540,151,306</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20,673,818,647</w:t>
            </w:r>
          </w:p>
        </w:tc>
      </w:tr>
      <w:tr w:rsidR="007563B9" w:rsidRPr="007563B9" w:rsidTr="007563B9">
        <w:trPr>
          <w:trHeight w:val="315"/>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 xml:space="preserve">Revised  </w:t>
            </w:r>
            <w:r w:rsidR="00375D88" w:rsidRPr="007563B9">
              <w:rPr>
                <w:rFonts w:ascii="Times New Roman" w:hAnsi="Times New Roman" w:cs="Times New Roman"/>
                <w:sz w:val="24"/>
                <w:szCs w:val="24"/>
              </w:rPr>
              <w:t>risk weighted</w:t>
            </w:r>
            <w:r w:rsidRPr="007563B9">
              <w:rPr>
                <w:rFonts w:ascii="Times New Roman" w:hAnsi="Times New Roman" w:cs="Times New Roman"/>
                <w:sz w:val="24"/>
                <w:szCs w:val="24"/>
              </w:rPr>
              <w:t xml:space="preserve"> capital</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203,552,309,186</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202,685,976,528</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201,819,643,869</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Revised CAR</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11.01%</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10.63%</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10.24%</w:t>
            </w:r>
          </w:p>
        </w:tc>
      </w:tr>
      <w:tr w:rsidR="007563B9" w:rsidRPr="007563B9" w:rsidTr="007563B9">
        <w:trPr>
          <w:trHeight w:val="300"/>
        </w:trPr>
        <w:tc>
          <w:tcPr>
            <w:tcW w:w="4000" w:type="dxa"/>
            <w:noWrap/>
            <w:hideMark/>
          </w:tcPr>
          <w:p w:rsidR="007563B9" w:rsidRPr="007563B9" w:rsidRDefault="007563B9">
            <w:pPr>
              <w:rPr>
                <w:rFonts w:ascii="Times New Roman" w:hAnsi="Times New Roman" w:cs="Times New Roman"/>
                <w:sz w:val="24"/>
                <w:szCs w:val="24"/>
              </w:rPr>
            </w:pPr>
            <w:r w:rsidRPr="007563B9">
              <w:rPr>
                <w:rFonts w:ascii="Times New Roman" w:hAnsi="Times New Roman" w:cs="Times New Roman"/>
                <w:sz w:val="24"/>
                <w:szCs w:val="24"/>
              </w:rPr>
              <w:t>Fall in CAR</w:t>
            </w:r>
          </w:p>
        </w:tc>
        <w:tc>
          <w:tcPr>
            <w:tcW w:w="25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2.83%</w:t>
            </w:r>
          </w:p>
        </w:tc>
        <w:tc>
          <w:tcPr>
            <w:tcW w:w="218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3.21%</w:t>
            </w:r>
          </w:p>
        </w:tc>
        <w:tc>
          <w:tcPr>
            <w:tcW w:w="2140" w:type="dxa"/>
            <w:noWrap/>
            <w:hideMark/>
          </w:tcPr>
          <w:p w:rsidR="007563B9" w:rsidRPr="007563B9" w:rsidRDefault="007563B9" w:rsidP="007563B9">
            <w:pPr>
              <w:rPr>
                <w:rFonts w:ascii="Times New Roman" w:hAnsi="Times New Roman" w:cs="Times New Roman"/>
                <w:sz w:val="24"/>
                <w:szCs w:val="24"/>
              </w:rPr>
            </w:pPr>
            <w:r w:rsidRPr="007563B9">
              <w:rPr>
                <w:rFonts w:ascii="Times New Roman" w:hAnsi="Times New Roman" w:cs="Times New Roman"/>
                <w:sz w:val="24"/>
                <w:szCs w:val="24"/>
              </w:rPr>
              <w:t>3.59%</w:t>
            </w:r>
          </w:p>
        </w:tc>
      </w:tr>
    </w:tbl>
    <w:p w:rsidR="00DD2542" w:rsidRDefault="00DD2542" w:rsidP="00F878BD">
      <w:pPr>
        <w:rPr>
          <w:rFonts w:ascii="Times New Roman" w:hAnsi="Times New Roman" w:cs="Times New Roman"/>
          <w:sz w:val="24"/>
          <w:szCs w:val="24"/>
        </w:rPr>
      </w:pPr>
    </w:p>
    <w:p w:rsidR="007563B9" w:rsidRDefault="008E630A" w:rsidP="00D04CFB">
      <w:pPr>
        <w:jc w:val="both"/>
        <w:rPr>
          <w:rFonts w:ascii="Times New Roman" w:hAnsi="Times New Roman" w:cs="Times New Roman"/>
          <w:sz w:val="24"/>
          <w:szCs w:val="24"/>
        </w:rPr>
      </w:pPr>
      <w:r>
        <w:rPr>
          <w:noProof/>
        </w:rPr>
        <w:drawing>
          <wp:anchor distT="0" distB="0" distL="114300" distR="114300" simplePos="0" relativeHeight="251721728" behindDoc="0" locked="0" layoutInCell="1" allowOverlap="1" wp14:anchorId="1638616C" wp14:editId="0BFE1B85">
            <wp:simplePos x="0" y="0"/>
            <wp:positionH relativeFrom="column">
              <wp:posOffset>428625</wp:posOffset>
            </wp:positionH>
            <wp:positionV relativeFrom="paragraph">
              <wp:posOffset>758825</wp:posOffset>
            </wp:positionV>
            <wp:extent cx="5162550" cy="1733550"/>
            <wp:effectExtent l="0" t="0" r="19050" b="19050"/>
            <wp:wrapSquare wrapText="bothSides"/>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7563B9">
        <w:rPr>
          <w:rFonts w:ascii="Times New Roman" w:hAnsi="Times New Roman" w:cs="Times New Roman"/>
          <w:sz w:val="24"/>
          <w:szCs w:val="24"/>
        </w:rPr>
        <w:t xml:space="preserve">For simplicity, this shock represents parallel upward </w:t>
      </w:r>
      <w:r w:rsidR="007563B9" w:rsidRPr="007563B9">
        <w:rPr>
          <w:rFonts w:ascii="Times New Roman" w:hAnsi="Times New Roman" w:cs="Times New Roman"/>
          <w:sz w:val="24"/>
          <w:szCs w:val="24"/>
        </w:rPr>
        <w:t>shift in the yield curve</w:t>
      </w:r>
      <w:r w:rsidR="007563B9">
        <w:rPr>
          <w:rFonts w:ascii="Times New Roman" w:hAnsi="Times New Roman" w:cs="Times New Roman"/>
          <w:sz w:val="24"/>
          <w:szCs w:val="24"/>
        </w:rPr>
        <w:t>. Here we can see that up to 3.59%</w:t>
      </w:r>
      <w:r w:rsidR="007563B9" w:rsidRPr="007563B9">
        <w:rPr>
          <w:rFonts w:ascii="Times New Roman" w:hAnsi="Times New Roman" w:cs="Times New Roman"/>
          <w:sz w:val="24"/>
          <w:szCs w:val="24"/>
        </w:rPr>
        <w:t xml:space="preserve"> fall in the C</w:t>
      </w:r>
      <w:r w:rsidR="007563B9">
        <w:rPr>
          <w:rFonts w:ascii="Times New Roman" w:hAnsi="Times New Roman" w:cs="Times New Roman"/>
          <w:sz w:val="24"/>
          <w:szCs w:val="24"/>
        </w:rPr>
        <w:t xml:space="preserve">AR </w:t>
      </w:r>
      <w:r w:rsidR="007563B9" w:rsidRPr="007563B9">
        <w:rPr>
          <w:rFonts w:ascii="Times New Roman" w:hAnsi="Times New Roman" w:cs="Times New Roman"/>
          <w:sz w:val="24"/>
          <w:szCs w:val="24"/>
        </w:rPr>
        <w:t>happens for the worst case scenario of interest rate</w:t>
      </w:r>
      <w:r w:rsidR="007563B9">
        <w:rPr>
          <w:rFonts w:ascii="Times New Roman" w:hAnsi="Times New Roman" w:cs="Times New Roman"/>
          <w:sz w:val="24"/>
          <w:szCs w:val="24"/>
        </w:rPr>
        <w:t xml:space="preserve"> Shock. </w:t>
      </w:r>
      <w:proofErr w:type="gramStart"/>
      <w:r w:rsidR="007563B9">
        <w:rPr>
          <w:rFonts w:ascii="Times New Roman" w:hAnsi="Times New Roman" w:cs="Times New Roman"/>
          <w:sz w:val="24"/>
          <w:szCs w:val="24"/>
        </w:rPr>
        <w:t>This related graph are</w:t>
      </w:r>
      <w:proofErr w:type="gramEnd"/>
      <w:r w:rsidR="007563B9">
        <w:rPr>
          <w:rFonts w:ascii="Times New Roman" w:hAnsi="Times New Roman" w:cs="Times New Roman"/>
          <w:sz w:val="24"/>
          <w:szCs w:val="24"/>
        </w:rPr>
        <w:t xml:space="preserve"> shown below….</w:t>
      </w:r>
    </w:p>
    <w:p w:rsidR="008201D2" w:rsidRDefault="008201D2" w:rsidP="005B5007">
      <w:pPr>
        <w:rPr>
          <w:rFonts w:ascii="Times New Roman" w:hAnsi="Times New Roman" w:cs="Times New Roman"/>
          <w:sz w:val="24"/>
          <w:szCs w:val="24"/>
        </w:rPr>
      </w:pPr>
    </w:p>
    <w:p w:rsidR="008201D2" w:rsidRDefault="008201D2" w:rsidP="008201D2">
      <w:pPr>
        <w:rPr>
          <w:rFonts w:ascii="Times New Roman" w:hAnsi="Times New Roman" w:cs="Times New Roman"/>
          <w:b/>
          <w:sz w:val="24"/>
          <w:szCs w:val="24"/>
        </w:rPr>
      </w:pPr>
    </w:p>
    <w:p w:rsidR="005B5007" w:rsidRDefault="005B5007" w:rsidP="008201D2">
      <w:pPr>
        <w:rPr>
          <w:rFonts w:ascii="Times New Roman" w:hAnsi="Times New Roman" w:cs="Times New Roman"/>
          <w:b/>
          <w:sz w:val="24"/>
          <w:szCs w:val="24"/>
        </w:rPr>
      </w:pPr>
    </w:p>
    <w:p w:rsidR="005B5007" w:rsidRDefault="005B5007" w:rsidP="008201D2">
      <w:pPr>
        <w:rPr>
          <w:rFonts w:ascii="Times New Roman" w:hAnsi="Times New Roman" w:cs="Times New Roman"/>
          <w:b/>
          <w:sz w:val="24"/>
          <w:szCs w:val="24"/>
        </w:rPr>
      </w:pPr>
    </w:p>
    <w:p w:rsidR="005B5007" w:rsidRDefault="005B5007" w:rsidP="008201D2">
      <w:pPr>
        <w:rPr>
          <w:rFonts w:ascii="Times New Roman" w:hAnsi="Times New Roman" w:cs="Times New Roman"/>
          <w:b/>
          <w:sz w:val="24"/>
          <w:szCs w:val="24"/>
        </w:rPr>
      </w:pPr>
    </w:p>
    <w:p w:rsidR="005B5007" w:rsidRDefault="005B5007" w:rsidP="008201D2">
      <w:pPr>
        <w:rPr>
          <w:rFonts w:ascii="Times New Roman" w:hAnsi="Times New Roman" w:cs="Times New Roman"/>
          <w:sz w:val="24"/>
          <w:szCs w:val="24"/>
        </w:rPr>
      </w:pPr>
    </w:p>
    <w:p w:rsidR="005B5007" w:rsidRPr="005B5007" w:rsidRDefault="005B5007" w:rsidP="00D04CFB">
      <w:pPr>
        <w:jc w:val="both"/>
        <w:rPr>
          <w:rFonts w:ascii="Times New Roman" w:hAnsi="Times New Roman" w:cs="Times New Roman"/>
          <w:sz w:val="24"/>
          <w:szCs w:val="24"/>
        </w:rPr>
      </w:pPr>
      <w:r>
        <w:rPr>
          <w:rFonts w:ascii="Times New Roman" w:hAnsi="Times New Roman" w:cs="Times New Roman"/>
          <w:sz w:val="24"/>
          <w:szCs w:val="24"/>
        </w:rPr>
        <w:t>After calculation and graphically represents I have seen that in 1% increase in interest rate revised CAR is 11.01% that is fall in required CAR and also 2</w:t>
      </w:r>
      <w:r w:rsidR="00DA0905">
        <w:rPr>
          <w:rFonts w:ascii="Times New Roman" w:hAnsi="Times New Roman" w:cs="Times New Roman"/>
          <w:sz w:val="24"/>
          <w:szCs w:val="24"/>
        </w:rPr>
        <w:t>% and 3% increase in interest rate fall in the car and that will be interest rate shock.</w:t>
      </w:r>
    </w:p>
    <w:p w:rsidR="00DA0905" w:rsidRDefault="00DA0905" w:rsidP="00D04CFB">
      <w:pPr>
        <w:jc w:val="both"/>
        <w:rPr>
          <w:rFonts w:ascii="Times New Roman" w:hAnsi="Times New Roman" w:cs="Times New Roman"/>
          <w:b/>
          <w:sz w:val="24"/>
          <w:szCs w:val="24"/>
        </w:rPr>
      </w:pPr>
    </w:p>
    <w:p w:rsidR="00DA0905" w:rsidRPr="0094067D" w:rsidRDefault="00765320" w:rsidP="00D04CFB">
      <w:pPr>
        <w:pStyle w:val="Heading3"/>
        <w:jc w:val="both"/>
      </w:pPr>
      <w:bookmarkStart w:id="38" w:name="_Toc22239166"/>
      <w:r w:rsidRPr="0094067D">
        <w:t xml:space="preserve">4.4 </w:t>
      </w:r>
      <w:r w:rsidR="008201D2" w:rsidRPr="0094067D">
        <w:t>Exchange Rate Shock:</w:t>
      </w:r>
      <w:bookmarkEnd w:id="38"/>
      <w:r w:rsidR="00FC2369" w:rsidRPr="0094067D">
        <w:t xml:space="preserve"> </w:t>
      </w:r>
    </w:p>
    <w:p w:rsidR="008201D2" w:rsidRPr="008201D2" w:rsidRDefault="00FC2369" w:rsidP="00D04CFB">
      <w:pPr>
        <w:jc w:val="both"/>
        <w:rPr>
          <w:rFonts w:ascii="Times New Roman" w:hAnsi="Times New Roman" w:cs="Times New Roman"/>
          <w:b/>
          <w:sz w:val="24"/>
          <w:szCs w:val="24"/>
        </w:rPr>
      </w:pPr>
      <w:r w:rsidRPr="00FC2369">
        <w:rPr>
          <w:rFonts w:ascii="Times New Roman" w:hAnsi="Times New Roman" w:cs="Times New Roman"/>
          <w:sz w:val="24"/>
          <w:szCs w:val="24"/>
        </w:rPr>
        <w:t>The stress test for exchange rate assesses the impact of change in exchange rate on the value of equity.</w:t>
      </w:r>
      <w:r>
        <w:rPr>
          <w:rFonts w:ascii="Times New Roman" w:hAnsi="Times New Roman" w:cs="Times New Roman"/>
          <w:sz w:val="24"/>
          <w:szCs w:val="24"/>
        </w:rPr>
        <w:t xml:space="preserve"> Net exposure of foreign currency was always positive for Dhaka bank. It means the </w:t>
      </w:r>
      <w:r w:rsidR="00B41918">
        <w:rPr>
          <w:rFonts w:ascii="Times New Roman" w:hAnsi="Times New Roman" w:cs="Times New Roman"/>
          <w:sz w:val="24"/>
          <w:szCs w:val="24"/>
        </w:rPr>
        <w:t xml:space="preserve">bank </w:t>
      </w:r>
      <w:r>
        <w:rPr>
          <w:rFonts w:ascii="Times New Roman" w:hAnsi="Times New Roman" w:cs="Times New Roman"/>
          <w:sz w:val="24"/>
          <w:szCs w:val="24"/>
        </w:rPr>
        <w:t>was in net long position in 2018. As a result currency appreciation</w:t>
      </w:r>
      <w:r w:rsidR="00B41918">
        <w:rPr>
          <w:rFonts w:ascii="Times New Roman" w:hAnsi="Times New Roman" w:cs="Times New Roman"/>
          <w:sz w:val="24"/>
          <w:szCs w:val="24"/>
        </w:rPr>
        <w:t xml:space="preserve"> would harm the bank. The bank would able to maintain CAR in minor, moderate, and major level shock in2018. Due to adverse change in foreign exchange rate of 5%, 10%, 15% as result revised CAR would be 13.82%, 13.80%, 13.78% respectively.</w:t>
      </w:r>
    </w:p>
    <w:p w:rsidR="00BC471F" w:rsidRDefault="008201D2" w:rsidP="008201D2">
      <w:pPr>
        <w:rPr>
          <w:rFonts w:ascii="Times New Roman" w:hAnsi="Times New Roman" w:cs="Times New Roman"/>
          <w:sz w:val="24"/>
          <w:szCs w:val="24"/>
        </w:rPr>
      </w:pPr>
      <w:r w:rsidRPr="008201D2">
        <w:rPr>
          <w:rFonts w:ascii="Times New Roman" w:hAnsi="Times New Roman" w:cs="Times New Roman"/>
          <w:sz w:val="24"/>
          <w:szCs w:val="24"/>
        </w:rPr>
        <w:t>The impact of change in the exchange rate on CAR is like below</w:t>
      </w:r>
      <w:r w:rsidR="005A2E8A">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3497"/>
        <w:gridCol w:w="2269"/>
        <w:gridCol w:w="1925"/>
        <w:gridCol w:w="1885"/>
      </w:tblGrid>
      <w:tr w:rsidR="00BC471F" w:rsidRPr="00BC471F" w:rsidTr="00BC471F">
        <w:trPr>
          <w:trHeight w:val="315"/>
        </w:trPr>
        <w:tc>
          <w:tcPr>
            <w:tcW w:w="4000" w:type="dxa"/>
            <w:noWrap/>
            <w:hideMark/>
          </w:tcPr>
          <w:p w:rsidR="00BC471F" w:rsidRPr="00286AAB" w:rsidRDefault="00BC471F">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Exchange Risk -increase in currency rate</w:t>
            </w:r>
          </w:p>
        </w:tc>
        <w:tc>
          <w:tcPr>
            <w:tcW w:w="2583" w:type="dxa"/>
            <w:noWrap/>
            <w:hideMark/>
          </w:tcPr>
          <w:p w:rsidR="00BC471F" w:rsidRPr="00286AAB" w:rsidRDefault="00BC471F">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1</w:t>
            </w:r>
          </w:p>
        </w:tc>
        <w:tc>
          <w:tcPr>
            <w:tcW w:w="2186" w:type="dxa"/>
            <w:noWrap/>
            <w:hideMark/>
          </w:tcPr>
          <w:p w:rsidR="00BC471F" w:rsidRPr="00286AAB" w:rsidRDefault="00BC471F">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2</w:t>
            </w:r>
          </w:p>
        </w:tc>
        <w:tc>
          <w:tcPr>
            <w:tcW w:w="2140" w:type="dxa"/>
            <w:noWrap/>
            <w:hideMark/>
          </w:tcPr>
          <w:p w:rsidR="00BC471F" w:rsidRPr="00286AAB" w:rsidRDefault="00BC471F">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Scenario 3</w:t>
            </w:r>
          </w:p>
        </w:tc>
      </w:tr>
      <w:tr w:rsidR="00BC471F" w:rsidRPr="00BC471F" w:rsidTr="00BC471F">
        <w:trPr>
          <w:trHeight w:val="315"/>
        </w:trPr>
        <w:tc>
          <w:tcPr>
            <w:tcW w:w="4000" w:type="dxa"/>
            <w:noWrap/>
            <w:hideMark/>
          </w:tcPr>
          <w:p w:rsidR="00BC471F" w:rsidRPr="00BC471F" w:rsidRDefault="00BC471F" w:rsidP="00BC471F">
            <w:pPr>
              <w:rPr>
                <w:rFonts w:ascii="Times New Roman" w:hAnsi="Times New Roman" w:cs="Times New Roman"/>
                <w:b/>
                <w:bCs/>
                <w:sz w:val="24"/>
                <w:szCs w:val="24"/>
              </w:rPr>
            </w:pPr>
            <w:r w:rsidRPr="00BC471F">
              <w:rPr>
                <w:rFonts w:ascii="Times New Roman" w:hAnsi="Times New Roman" w:cs="Times New Roman"/>
                <w:b/>
                <w:bCs/>
                <w:sz w:val="24"/>
                <w:szCs w:val="24"/>
              </w:rPr>
              <w:t>Magnitude of Shock</w:t>
            </w:r>
          </w:p>
        </w:tc>
        <w:tc>
          <w:tcPr>
            <w:tcW w:w="2583" w:type="dxa"/>
            <w:noWrap/>
            <w:hideMark/>
          </w:tcPr>
          <w:p w:rsidR="00BC471F" w:rsidRPr="00BC471F" w:rsidRDefault="00BC471F" w:rsidP="00BC471F">
            <w:pPr>
              <w:rPr>
                <w:rFonts w:ascii="Times New Roman" w:hAnsi="Times New Roman" w:cs="Times New Roman"/>
                <w:b/>
                <w:bCs/>
                <w:sz w:val="24"/>
                <w:szCs w:val="24"/>
              </w:rPr>
            </w:pPr>
            <w:r w:rsidRPr="00BC471F">
              <w:rPr>
                <w:rFonts w:ascii="Times New Roman" w:hAnsi="Times New Roman" w:cs="Times New Roman"/>
                <w:b/>
                <w:bCs/>
                <w:sz w:val="24"/>
                <w:szCs w:val="24"/>
              </w:rPr>
              <w:t>5%</w:t>
            </w:r>
          </w:p>
        </w:tc>
        <w:tc>
          <w:tcPr>
            <w:tcW w:w="2186" w:type="dxa"/>
            <w:noWrap/>
            <w:hideMark/>
          </w:tcPr>
          <w:p w:rsidR="00BC471F" w:rsidRPr="00BC471F" w:rsidRDefault="00BC471F" w:rsidP="00BC471F">
            <w:pPr>
              <w:rPr>
                <w:rFonts w:ascii="Times New Roman" w:hAnsi="Times New Roman" w:cs="Times New Roman"/>
                <w:b/>
                <w:bCs/>
                <w:sz w:val="24"/>
                <w:szCs w:val="24"/>
              </w:rPr>
            </w:pPr>
            <w:r w:rsidRPr="00BC471F">
              <w:rPr>
                <w:rFonts w:ascii="Times New Roman" w:hAnsi="Times New Roman" w:cs="Times New Roman"/>
                <w:b/>
                <w:bCs/>
                <w:sz w:val="24"/>
                <w:szCs w:val="24"/>
              </w:rPr>
              <w:t>10%</w:t>
            </w:r>
          </w:p>
        </w:tc>
        <w:tc>
          <w:tcPr>
            <w:tcW w:w="2140" w:type="dxa"/>
            <w:noWrap/>
            <w:hideMark/>
          </w:tcPr>
          <w:p w:rsidR="00BC471F" w:rsidRPr="00BC471F" w:rsidRDefault="00BC471F" w:rsidP="00BC471F">
            <w:pPr>
              <w:rPr>
                <w:rFonts w:ascii="Times New Roman" w:hAnsi="Times New Roman" w:cs="Times New Roman"/>
                <w:b/>
                <w:bCs/>
                <w:sz w:val="24"/>
                <w:szCs w:val="24"/>
              </w:rPr>
            </w:pPr>
            <w:r w:rsidRPr="00BC471F">
              <w:rPr>
                <w:rFonts w:ascii="Times New Roman" w:hAnsi="Times New Roman" w:cs="Times New Roman"/>
                <w:b/>
                <w:bCs/>
                <w:sz w:val="24"/>
                <w:szCs w:val="24"/>
              </w:rPr>
              <w:t>15%</w:t>
            </w:r>
          </w:p>
        </w:tc>
      </w:tr>
      <w:tr w:rsidR="00BC471F" w:rsidRPr="00BC471F" w:rsidTr="00BC471F">
        <w:trPr>
          <w:trHeight w:val="315"/>
        </w:trPr>
        <w:tc>
          <w:tcPr>
            <w:tcW w:w="400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Net exposure in Foreign Exchange</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 xml:space="preserve">                    1,658,000,000.00 </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 xml:space="preserve">            1,658,000,000.00 </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 xml:space="preserve">           1,658,000,000.00 </w:t>
            </w:r>
          </w:p>
        </w:tc>
      </w:tr>
      <w:tr w:rsidR="00BC471F" w:rsidRPr="00BC471F" w:rsidTr="00BC471F">
        <w:trPr>
          <w:trHeight w:val="315"/>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Loss on exchange rate change</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82,900,000</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165,800,000</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248,700,000</w:t>
            </w:r>
          </w:p>
        </w:tc>
      </w:tr>
      <w:tr w:rsidR="00BC471F" w:rsidRPr="00BC471F" w:rsidTr="00BC471F">
        <w:trPr>
          <w:trHeight w:val="30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Tax rate</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42.50%</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42.50%</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42.50%</w:t>
            </w:r>
          </w:p>
        </w:tc>
      </w:tr>
      <w:tr w:rsidR="00BC471F" w:rsidRPr="00BC471F" w:rsidTr="00BC471F">
        <w:trPr>
          <w:trHeight w:val="30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Tax adjusted loss</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47667500</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95335000</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143002500</w:t>
            </w:r>
          </w:p>
        </w:tc>
      </w:tr>
      <w:tr w:rsidR="00BC471F" w:rsidRPr="00BC471F" w:rsidTr="00BC471F">
        <w:trPr>
          <w:trHeight w:val="33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Revised  regulatory Capital</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29,046,904,586</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28,999,237,086</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28,951,569,586</w:t>
            </w:r>
          </w:p>
        </w:tc>
      </w:tr>
      <w:tr w:rsidR="00BC471F" w:rsidRPr="00BC471F" w:rsidTr="00BC471F">
        <w:trPr>
          <w:trHeight w:val="33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Revised  risk</w:t>
            </w:r>
            <w:r w:rsidR="00FC2369">
              <w:rPr>
                <w:rFonts w:ascii="Times New Roman" w:hAnsi="Times New Roman" w:cs="Times New Roman"/>
                <w:sz w:val="24"/>
                <w:szCs w:val="24"/>
              </w:rPr>
              <w:t xml:space="preserve"> </w:t>
            </w:r>
            <w:r w:rsidRPr="00BC471F">
              <w:rPr>
                <w:rFonts w:ascii="Times New Roman" w:hAnsi="Times New Roman" w:cs="Times New Roman"/>
                <w:sz w:val="24"/>
                <w:szCs w:val="24"/>
              </w:rPr>
              <w:t>weighted capital</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210,192,729,808</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210,145,062,308</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210,097,394,808</w:t>
            </w:r>
          </w:p>
        </w:tc>
      </w:tr>
      <w:tr w:rsidR="00BC471F" w:rsidRPr="00BC471F" w:rsidTr="00BC471F">
        <w:trPr>
          <w:trHeight w:val="30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Revised CAR</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13.82%</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13.80%</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13.78%</w:t>
            </w:r>
          </w:p>
        </w:tc>
      </w:tr>
      <w:tr w:rsidR="00BC471F" w:rsidRPr="00BC471F" w:rsidTr="00BC471F">
        <w:trPr>
          <w:trHeight w:val="300"/>
        </w:trPr>
        <w:tc>
          <w:tcPr>
            <w:tcW w:w="4000" w:type="dxa"/>
            <w:noWrap/>
            <w:hideMark/>
          </w:tcPr>
          <w:p w:rsidR="00BC471F" w:rsidRPr="00BC471F" w:rsidRDefault="00BC471F">
            <w:pPr>
              <w:rPr>
                <w:rFonts w:ascii="Times New Roman" w:hAnsi="Times New Roman" w:cs="Times New Roman"/>
                <w:sz w:val="24"/>
                <w:szCs w:val="24"/>
              </w:rPr>
            </w:pPr>
            <w:r w:rsidRPr="00BC471F">
              <w:rPr>
                <w:rFonts w:ascii="Times New Roman" w:hAnsi="Times New Roman" w:cs="Times New Roman"/>
                <w:sz w:val="24"/>
                <w:szCs w:val="24"/>
              </w:rPr>
              <w:t>Fall in CAR</w:t>
            </w:r>
          </w:p>
        </w:tc>
        <w:tc>
          <w:tcPr>
            <w:tcW w:w="2583"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0.02%</w:t>
            </w:r>
          </w:p>
        </w:tc>
        <w:tc>
          <w:tcPr>
            <w:tcW w:w="2186"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0.04%</w:t>
            </w:r>
          </w:p>
        </w:tc>
        <w:tc>
          <w:tcPr>
            <w:tcW w:w="2140" w:type="dxa"/>
            <w:noWrap/>
            <w:hideMark/>
          </w:tcPr>
          <w:p w:rsidR="00BC471F" w:rsidRPr="00BC471F" w:rsidRDefault="00BC471F" w:rsidP="00BC471F">
            <w:pPr>
              <w:rPr>
                <w:rFonts w:ascii="Times New Roman" w:hAnsi="Times New Roman" w:cs="Times New Roman"/>
                <w:sz w:val="24"/>
                <w:szCs w:val="24"/>
              </w:rPr>
            </w:pPr>
            <w:r w:rsidRPr="00BC471F">
              <w:rPr>
                <w:rFonts w:ascii="Times New Roman" w:hAnsi="Times New Roman" w:cs="Times New Roman"/>
                <w:sz w:val="24"/>
                <w:szCs w:val="24"/>
              </w:rPr>
              <w:t>0.06%</w:t>
            </w:r>
          </w:p>
        </w:tc>
      </w:tr>
    </w:tbl>
    <w:p w:rsidR="007563B9" w:rsidRDefault="007563B9" w:rsidP="008201D2">
      <w:pPr>
        <w:rPr>
          <w:rFonts w:ascii="Times New Roman" w:hAnsi="Times New Roman" w:cs="Times New Roman"/>
          <w:sz w:val="24"/>
          <w:szCs w:val="24"/>
        </w:rPr>
      </w:pPr>
    </w:p>
    <w:p w:rsidR="00DA0905" w:rsidRDefault="00BC471F" w:rsidP="00DA0905">
      <w:pPr>
        <w:rPr>
          <w:rFonts w:ascii="Times New Roman" w:hAnsi="Times New Roman" w:cs="Times New Roman"/>
          <w:sz w:val="24"/>
          <w:szCs w:val="24"/>
        </w:rPr>
      </w:pPr>
      <w:r>
        <w:rPr>
          <w:rFonts w:ascii="Times New Roman" w:hAnsi="Times New Roman" w:cs="Times New Roman"/>
          <w:sz w:val="24"/>
          <w:szCs w:val="24"/>
        </w:rPr>
        <w:t xml:space="preserve">It is easy to see that up to 4.67 % </w:t>
      </w:r>
      <w:r w:rsidRPr="00BC471F">
        <w:rPr>
          <w:rFonts w:ascii="Times New Roman" w:hAnsi="Times New Roman" w:cs="Times New Roman"/>
          <w:sz w:val="24"/>
          <w:szCs w:val="24"/>
        </w:rPr>
        <w:t>fall in the CAR happens for the worst case scenario of foreign exchange rate shock. The related graph is shown be</w:t>
      </w:r>
    </w:p>
    <w:p w:rsidR="00BC471F" w:rsidRDefault="008E630A" w:rsidP="008201D2">
      <w:pPr>
        <w:rPr>
          <w:rFonts w:ascii="Times New Roman" w:hAnsi="Times New Roman" w:cs="Times New Roman"/>
          <w:sz w:val="24"/>
          <w:szCs w:val="24"/>
        </w:rPr>
      </w:pPr>
      <w:r>
        <w:rPr>
          <w:noProof/>
        </w:rPr>
        <w:drawing>
          <wp:anchor distT="0" distB="0" distL="114300" distR="114300" simplePos="0" relativeHeight="251688960" behindDoc="0" locked="0" layoutInCell="1" allowOverlap="1" wp14:anchorId="1F920136" wp14:editId="3F4525EC">
            <wp:simplePos x="0" y="0"/>
            <wp:positionH relativeFrom="column">
              <wp:posOffset>161925</wp:posOffset>
            </wp:positionH>
            <wp:positionV relativeFrom="paragraph">
              <wp:posOffset>120015</wp:posOffset>
            </wp:positionV>
            <wp:extent cx="5067300" cy="2009775"/>
            <wp:effectExtent l="0" t="0" r="19050" b="9525"/>
            <wp:wrapSquare wrapText="bothSides"/>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DA0905" w:rsidRDefault="00DA0905" w:rsidP="008201D2">
      <w:pPr>
        <w:rPr>
          <w:rFonts w:ascii="Times New Roman" w:hAnsi="Times New Roman" w:cs="Times New Roman"/>
          <w:sz w:val="24"/>
          <w:szCs w:val="24"/>
        </w:rPr>
      </w:pPr>
    </w:p>
    <w:p w:rsidR="00DA0905" w:rsidRDefault="00DA0905" w:rsidP="008201D2">
      <w:pPr>
        <w:rPr>
          <w:rFonts w:ascii="Times New Roman" w:hAnsi="Times New Roman" w:cs="Times New Roman"/>
          <w:sz w:val="24"/>
          <w:szCs w:val="24"/>
        </w:rPr>
      </w:pPr>
    </w:p>
    <w:p w:rsidR="00DA0905" w:rsidRDefault="00DA0905" w:rsidP="008201D2">
      <w:pPr>
        <w:rPr>
          <w:rFonts w:ascii="Times New Roman" w:hAnsi="Times New Roman" w:cs="Times New Roman"/>
          <w:sz w:val="24"/>
          <w:szCs w:val="24"/>
        </w:rPr>
      </w:pPr>
    </w:p>
    <w:p w:rsidR="00DA0905" w:rsidRDefault="00DA0905" w:rsidP="008201D2">
      <w:pPr>
        <w:rPr>
          <w:rFonts w:ascii="Times New Roman" w:hAnsi="Times New Roman" w:cs="Times New Roman"/>
          <w:sz w:val="24"/>
          <w:szCs w:val="24"/>
        </w:rPr>
      </w:pPr>
    </w:p>
    <w:p w:rsidR="00DA0905" w:rsidRDefault="00DA0905" w:rsidP="008201D2">
      <w:pPr>
        <w:rPr>
          <w:rFonts w:ascii="Times New Roman" w:hAnsi="Times New Roman" w:cs="Times New Roman"/>
          <w:sz w:val="24"/>
          <w:szCs w:val="24"/>
        </w:rPr>
      </w:pPr>
    </w:p>
    <w:p w:rsidR="00DA0905" w:rsidRDefault="00DA0905" w:rsidP="008201D2">
      <w:pPr>
        <w:rPr>
          <w:rFonts w:ascii="Times New Roman" w:hAnsi="Times New Roman" w:cs="Times New Roman"/>
          <w:sz w:val="24"/>
          <w:szCs w:val="24"/>
        </w:rPr>
      </w:pPr>
    </w:p>
    <w:p w:rsidR="00765320" w:rsidRDefault="00765320" w:rsidP="008201D2">
      <w:pPr>
        <w:rPr>
          <w:rFonts w:ascii="Times New Roman" w:hAnsi="Times New Roman" w:cs="Times New Roman"/>
          <w:b/>
          <w:sz w:val="24"/>
          <w:szCs w:val="24"/>
        </w:rPr>
      </w:pPr>
    </w:p>
    <w:p w:rsidR="00DA0905" w:rsidRPr="0094067D" w:rsidRDefault="00765320" w:rsidP="0094067D">
      <w:pPr>
        <w:pStyle w:val="Heading3"/>
      </w:pPr>
      <w:bookmarkStart w:id="39" w:name="_Toc22239167"/>
      <w:r w:rsidRPr="0094067D">
        <w:t xml:space="preserve">4.5 </w:t>
      </w:r>
      <w:r w:rsidR="00DA0905" w:rsidRPr="0094067D">
        <w:t xml:space="preserve">Credit Rate </w:t>
      </w:r>
      <w:r w:rsidR="006D2FE9" w:rsidRPr="0094067D">
        <w:t>Shock:</w:t>
      </w:r>
      <w:bookmarkEnd w:id="39"/>
    </w:p>
    <w:p w:rsidR="00BC471F" w:rsidRPr="006D2FE9" w:rsidRDefault="006D2FE9" w:rsidP="008E630A">
      <w:pPr>
        <w:jc w:val="both"/>
        <w:rPr>
          <w:rFonts w:ascii="Times New Roman" w:hAnsi="Times New Roman" w:cs="Times New Roman"/>
          <w:sz w:val="24"/>
          <w:szCs w:val="24"/>
        </w:rPr>
      </w:pPr>
      <w:r>
        <w:rPr>
          <w:rFonts w:ascii="Times New Roman" w:hAnsi="Times New Roman" w:cs="Times New Roman"/>
          <w:b/>
          <w:sz w:val="24"/>
          <w:szCs w:val="24"/>
        </w:rPr>
        <w:t xml:space="preserve"> </w:t>
      </w:r>
      <w:r w:rsidRPr="006D2FE9">
        <w:rPr>
          <w:rFonts w:ascii="Times New Roman" w:hAnsi="Times New Roman" w:cs="Times New Roman"/>
          <w:sz w:val="24"/>
          <w:szCs w:val="24"/>
        </w:rPr>
        <w:t>The bank is exposed to credit risk in its lending operation</w:t>
      </w:r>
      <w:r>
        <w:rPr>
          <w:rFonts w:ascii="Times New Roman" w:hAnsi="Times New Roman" w:cs="Times New Roman"/>
          <w:sz w:val="24"/>
          <w:szCs w:val="24"/>
        </w:rPr>
        <w:t xml:space="preserve">. </w:t>
      </w:r>
      <w:r w:rsidRPr="006D2FE9">
        <w:rPr>
          <w:rFonts w:ascii="Times New Roman" w:hAnsi="Times New Roman" w:cs="Times New Roman"/>
          <w:sz w:val="24"/>
          <w:szCs w:val="24"/>
        </w:rPr>
        <w:t>A credit risk is the risk of default on a debt that may arise from a borrower failing to make requirement payments. We have tried to find out the credit risk of mu</w:t>
      </w:r>
      <w:r>
        <w:rPr>
          <w:rFonts w:ascii="Times New Roman" w:hAnsi="Times New Roman" w:cs="Times New Roman"/>
          <w:sz w:val="24"/>
          <w:szCs w:val="24"/>
        </w:rPr>
        <w:t>tual trust bank for each period</w:t>
      </w:r>
      <w:r w:rsidRPr="006D2FE9">
        <w:rPr>
          <w:rFonts w:ascii="Times New Roman" w:hAnsi="Times New Roman" w:cs="Times New Roman"/>
          <w:sz w:val="24"/>
          <w:szCs w:val="24"/>
        </w:rPr>
        <w:t>.</w:t>
      </w:r>
      <w:r>
        <w:rPr>
          <w:rFonts w:ascii="Times New Roman" w:hAnsi="Times New Roman" w:cs="Times New Roman"/>
          <w:sz w:val="24"/>
          <w:szCs w:val="24"/>
        </w:rPr>
        <w:t xml:space="preserve"> Management of credit risk in the bank maintained a credit policy manual which contains the principle of identifying, measuring, approving and managing credit risk. These policy are established by the board of director are designed to meet the organizational requirements that exist today and to provide flexibility for future. </w:t>
      </w:r>
      <w:proofErr w:type="gramStart"/>
      <w:r>
        <w:rPr>
          <w:rFonts w:ascii="Times New Roman" w:hAnsi="Times New Roman" w:cs="Times New Roman"/>
          <w:sz w:val="24"/>
          <w:szCs w:val="24"/>
        </w:rPr>
        <w:t>These policy</w:t>
      </w:r>
      <w:proofErr w:type="gramEnd"/>
      <w:r>
        <w:rPr>
          <w:rFonts w:ascii="Times New Roman" w:hAnsi="Times New Roman" w:cs="Times New Roman"/>
          <w:sz w:val="24"/>
          <w:szCs w:val="24"/>
        </w:rPr>
        <w:t xml:space="preserve"> represents the minimum standards for credit extension are not a substitute for experiment and good management.</w:t>
      </w:r>
      <w:r w:rsidR="00DA0905">
        <w:rPr>
          <w:rFonts w:ascii="Times New Roman" w:hAnsi="Times New Roman" w:cs="Times New Roman"/>
          <w:sz w:val="24"/>
          <w:szCs w:val="24"/>
        </w:rPr>
        <w:t xml:space="preserve"> In the credit rate shock I have discussed about only 4 types of credit rate shock. Lack of knowledge about shift in NPL’s and FSV’s mortgage I could not find out or measure these shock I will try my best but I failed to measure it.  And also I</w:t>
      </w:r>
      <w:r w:rsidR="00DA0905" w:rsidRPr="00DA0905">
        <w:rPr>
          <w:rFonts w:ascii="Times New Roman" w:hAnsi="Times New Roman" w:cs="Times New Roman"/>
          <w:sz w:val="24"/>
          <w:szCs w:val="24"/>
        </w:rPr>
        <w:t>ncrease in NPLs up to that position in which w</w:t>
      </w:r>
      <w:r w:rsidR="00FF5D32">
        <w:rPr>
          <w:rFonts w:ascii="Times New Roman" w:hAnsi="Times New Roman" w:cs="Times New Roman"/>
          <w:sz w:val="24"/>
          <w:szCs w:val="24"/>
        </w:rPr>
        <w:t xml:space="preserve">hole capital will be wiped out. </w:t>
      </w:r>
      <w:r w:rsidR="00DA0905" w:rsidRPr="00DA0905">
        <w:rPr>
          <w:rFonts w:ascii="Times New Roman" w:hAnsi="Times New Roman" w:cs="Times New Roman"/>
          <w:sz w:val="24"/>
          <w:szCs w:val="24"/>
        </w:rPr>
        <w:t xml:space="preserve">So, in the cumulative shock scenarios, credit shock </w:t>
      </w:r>
      <w:r w:rsidR="00DA0905">
        <w:rPr>
          <w:rFonts w:ascii="Times New Roman" w:hAnsi="Times New Roman" w:cs="Times New Roman"/>
          <w:sz w:val="24"/>
          <w:szCs w:val="24"/>
        </w:rPr>
        <w:t>i</w:t>
      </w:r>
      <w:r w:rsidR="00DA0905" w:rsidRPr="00DA0905">
        <w:rPr>
          <w:rFonts w:ascii="Times New Roman" w:hAnsi="Times New Roman" w:cs="Times New Roman"/>
          <w:sz w:val="24"/>
          <w:szCs w:val="24"/>
        </w:rPr>
        <w:t xml:space="preserve">ncrease in NPLs up to that position in which whole capital will be wiped out </w:t>
      </w:r>
      <w:r w:rsidR="00DA0905">
        <w:rPr>
          <w:rFonts w:ascii="Times New Roman" w:hAnsi="Times New Roman" w:cs="Times New Roman"/>
          <w:sz w:val="24"/>
          <w:szCs w:val="24"/>
        </w:rPr>
        <w:t>should</w:t>
      </w:r>
      <w:r w:rsidR="00DA0905" w:rsidRPr="00DA0905">
        <w:rPr>
          <w:rFonts w:ascii="Times New Roman" w:hAnsi="Times New Roman" w:cs="Times New Roman"/>
          <w:sz w:val="24"/>
          <w:szCs w:val="24"/>
        </w:rPr>
        <w:t xml:space="preserve"> be </w:t>
      </w:r>
      <w:proofErr w:type="gramStart"/>
      <w:r w:rsidR="00DA0905" w:rsidRPr="00DA0905">
        <w:rPr>
          <w:rFonts w:ascii="Times New Roman" w:hAnsi="Times New Roman" w:cs="Times New Roman"/>
          <w:sz w:val="24"/>
          <w:szCs w:val="24"/>
        </w:rPr>
        <w:t>avoided</w:t>
      </w:r>
      <w:r w:rsidR="00FF5D32">
        <w:rPr>
          <w:rFonts w:ascii="Times New Roman" w:hAnsi="Times New Roman" w:cs="Times New Roman"/>
          <w:sz w:val="24"/>
          <w:szCs w:val="24"/>
        </w:rPr>
        <w:t xml:space="preserve"> </w:t>
      </w:r>
      <w:r w:rsidR="00DA0905">
        <w:rPr>
          <w:rFonts w:ascii="Times New Roman" w:hAnsi="Times New Roman" w:cs="Times New Roman"/>
          <w:sz w:val="24"/>
          <w:szCs w:val="24"/>
        </w:rPr>
        <w:t>.</w:t>
      </w:r>
      <w:proofErr w:type="gramEnd"/>
    </w:p>
    <w:p w:rsidR="00BC471F" w:rsidRDefault="005621E6" w:rsidP="008E630A">
      <w:pPr>
        <w:jc w:val="both"/>
        <w:rPr>
          <w:rFonts w:ascii="Times New Roman" w:hAnsi="Times New Roman" w:cs="Times New Roman"/>
          <w:sz w:val="24"/>
          <w:szCs w:val="24"/>
        </w:rPr>
      </w:pPr>
      <w:r>
        <w:rPr>
          <w:rFonts w:ascii="Times New Roman" w:hAnsi="Times New Roman" w:cs="Times New Roman"/>
          <w:sz w:val="24"/>
          <w:szCs w:val="24"/>
        </w:rPr>
        <w:t xml:space="preserve">The stress of credit risk assesses the impact of increase in the level of nonperforming loans of the bank </w:t>
      </w:r>
    </w:p>
    <w:p w:rsidR="00FE6F34" w:rsidRDefault="0094067D" w:rsidP="0094067D">
      <w:pPr>
        <w:pStyle w:val="Heading3"/>
      </w:pPr>
      <w:bookmarkStart w:id="40" w:name="_Toc22239168"/>
      <w:r>
        <w:t xml:space="preserve">4.6 </w:t>
      </w:r>
      <w:r w:rsidR="00DA0905" w:rsidRPr="00DA0905">
        <w:t>Increase in NPLs</w:t>
      </w:r>
      <w:bookmarkEnd w:id="40"/>
    </w:p>
    <w:p w:rsidR="001A676D" w:rsidRPr="00DA0905" w:rsidRDefault="001A676D" w:rsidP="008201D2">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4561"/>
        <w:gridCol w:w="1864"/>
        <w:gridCol w:w="1589"/>
        <w:gridCol w:w="1562"/>
      </w:tblGrid>
      <w:tr w:rsidR="00FE6F34" w:rsidRPr="00FE6F34" w:rsidTr="00FE6F34">
        <w:trPr>
          <w:trHeight w:val="300"/>
        </w:trPr>
        <w:tc>
          <w:tcPr>
            <w:tcW w:w="6488" w:type="dxa"/>
            <w:noWrap/>
            <w:hideMark/>
          </w:tcPr>
          <w:p w:rsidR="00FE6F34" w:rsidRPr="00286AAB" w:rsidRDefault="00FE6F34">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Credit</w:t>
            </w:r>
            <w:r w:rsidR="000F4A37" w:rsidRPr="00286AAB">
              <w:rPr>
                <w:rFonts w:ascii="Times New Roman" w:hAnsi="Times New Roman" w:cs="Times New Roman"/>
                <w:b/>
                <w:bCs/>
                <w:color w:val="1F3864" w:themeColor="accent5" w:themeShade="80"/>
                <w:sz w:val="24"/>
                <w:szCs w:val="24"/>
              </w:rPr>
              <w:t xml:space="preserve"> </w:t>
            </w:r>
            <w:r w:rsidRPr="00286AAB">
              <w:rPr>
                <w:rFonts w:ascii="Times New Roman" w:hAnsi="Times New Roman" w:cs="Times New Roman"/>
                <w:b/>
                <w:bCs/>
                <w:color w:val="1F3864" w:themeColor="accent5" w:themeShade="80"/>
                <w:sz w:val="24"/>
                <w:szCs w:val="24"/>
              </w:rPr>
              <w:t>Risk–increase</w:t>
            </w:r>
            <w:r w:rsidR="000F4A37" w:rsidRPr="00286AAB">
              <w:rPr>
                <w:rFonts w:ascii="Times New Roman" w:hAnsi="Times New Roman" w:cs="Times New Roman"/>
                <w:b/>
                <w:bCs/>
                <w:color w:val="1F3864" w:themeColor="accent5" w:themeShade="80"/>
                <w:sz w:val="24"/>
                <w:szCs w:val="24"/>
              </w:rPr>
              <w:t xml:space="preserve"> </w:t>
            </w:r>
            <w:r w:rsidRPr="00286AAB">
              <w:rPr>
                <w:rFonts w:ascii="Times New Roman" w:hAnsi="Times New Roman" w:cs="Times New Roman"/>
                <w:b/>
                <w:bCs/>
                <w:color w:val="1F3864" w:themeColor="accent5" w:themeShade="80"/>
                <w:sz w:val="24"/>
                <w:szCs w:val="24"/>
              </w:rPr>
              <w:t>in</w:t>
            </w:r>
            <w:r w:rsidR="000F4A37" w:rsidRPr="00286AAB">
              <w:rPr>
                <w:rFonts w:ascii="Times New Roman" w:hAnsi="Times New Roman" w:cs="Times New Roman"/>
                <w:b/>
                <w:bCs/>
                <w:color w:val="1F3864" w:themeColor="accent5" w:themeShade="80"/>
                <w:sz w:val="24"/>
                <w:szCs w:val="24"/>
              </w:rPr>
              <w:t xml:space="preserve"> </w:t>
            </w:r>
            <w:r w:rsidRPr="00286AAB">
              <w:rPr>
                <w:rFonts w:ascii="Times New Roman" w:hAnsi="Times New Roman" w:cs="Times New Roman"/>
                <w:b/>
                <w:bCs/>
                <w:color w:val="1F3864" w:themeColor="accent5" w:themeShade="80"/>
                <w:sz w:val="24"/>
                <w:szCs w:val="24"/>
              </w:rPr>
              <w:t>NPLs</w:t>
            </w:r>
          </w:p>
        </w:tc>
        <w:tc>
          <w:tcPr>
            <w:tcW w:w="2596" w:type="dxa"/>
            <w:noWrap/>
            <w:hideMark/>
          </w:tcPr>
          <w:p w:rsidR="00FE6F34" w:rsidRPr="00286AAB" w:rsidRDefault="00FE6F34">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198" w:type="dxa"/>
            <w:noWrap/>
            <w:hideMark/>
          </w:tcPr>
          <w:p w:rsidR="00FE6F34" w:rsidRPr="00286AAB" w:rsidRDefault="00FE6F34">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160" w:type="dxa"/>
            <w:noWrap/>
            <w:hideMark/>
          </w:tcPr>
          <w:p w:rsidR="00FE6F34" w:rsidRPr="00286AAB" w:rsidRDefault="00FE6F34">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FE6F34" w:rsidRPr="00FE6F34" w:rsidTr="00FE6F34">
        <w:trPr>
          <w:trHeight w:val="315"/>
        </w:trPr>
        <w:tc>
          <w:tcPr>
            <w:tcW w:w="6488" w:type="dxa"/>
            <w:noWrap/>
            <w:hideMark/>
          </w:tcPr>
          <w:p w:rsidR="00FE6F34" w:rsidRPr="00FE6F34" w:rsidRDefault="00FE6F34" w:rsidP="00FE6F34">
            <w:pPr>
              <w:rPr>
                <w:rFonts w:ascii="Times New Roman" w:hAnsi="Times New Roman" w:cs="Times New Roman"/>
                <w:b/>
                <w:bCs/>
                <w:sz w:val="24"/>
                <w:szCs w:val="24"/>
              </w:rPr>
            </w:pPr>
            <w:r w:rsidRPr="00FE6F34">
              <w:rPr>
                <w:rFonts w:ascii="Times New Roman" w:hAnsi="Times New Roman" w:cs="Times New Roman"/>
                <w:b/>
                <w:bCs/>
                <w:sz w:val="24"/>
                <w:szCs w:val="24"/>
              </w:rPr>
              <w:t>Magnitude of Shock</w:t>
            </w:r>
          </w:p>
        </w:tc>
        <w:tc>
          <w:tcPr>
            <w:tcW w:w="2596" w:type="dxa"/>
            <w:noWrap/>
            <w:hideMark/>
          </w:tcPr>
          <w:p w:rsidR="00FE6F34" w:rsidRPr="00FE6F34" w:rsidRDefault="00FE6F34" w:rsidP="00FE6F34">
            <w:pPr>
              <w:rPr>
                <w:rFonts w:ascii="Times New Roman" w:hAnsi="Times New Roman" w:cs="Times New Roman"/>
                <w:b/>
                <w:bCs/>
                <w:sz w:val="24"/>
                <w:szCs w:val="24"/>
              </w:rPr>
            </w:pPr>
            <w:r w:rsidRPr="00FE6F34">
              <w:rPr>
                <w:rFonts w:ascii="Times New Roman" w:hAnsi="Times New Roman" w:cs="Times New Roman"/>
                <w:b/>
                <w:bCs/>
                <w:sz w:val="24"/>
                <w:szCs w:val="24"/>
              </w:rPr>
              <w:t>1%</w:t>
            </w:r>
          </w:p>
        </w:tc>
        <w:tc>
          <w:tcPr>
            <w:tcW w:w="2198" w:type="dxa"/>
            <w:noWrap/>
            <w:hideMark/>
          </w:tcPr>
          <w:p w:rsidR="00FE6F34" w:rsidRPr="00FE6F34" w:rsidRDefault="00FE6F34" w:rsidP="00FE6F34">
            <w:pPr>
              <w:rPr>
                <w:rFonts w:ascii="Times New Roman" w:hAnsi="Times New Roman" w:cs="Times New Roman"/>
                <w:b/>
                <w:bCs/>
                <w:sz w:val="24"/>
                <w:szCs w:val="24"/>
              </w:rPr>
            </w:pPr>
            <w:r w:rsidRPr="00FE6F34">
              <w:rPr>
                <w:rFonts w:ascii="Times New Roman" w:hAnsi="Times New Roman" w:cs="Times New Roman"/>
                <w:b/>
                <w:bCs/>
                <w:sz w:val="24"/>
                <w:szCs w:val="24"/>
              </w:rPr>
              <w:t>2%</w:t>
            </w:r>
          </w:p>
        </w:tc>
        <w:tc>
          <w:tcPr>
            <w:tcW w:w="2160" w:type="dxa"/>
            <w:noWrap/>
            <w:hideMark/>
          </w:tcPr>
          <w:p w:rsidR="00FE6F34" w:rsidRPr="00FE6F34" w:rsidRDefault="00FE6F34" w:rsidP="00FE6F34">
            <w:pPr>
              <w:rPr>
                <w:rFonts w:ascii="Times New Roman" w:hAnsi="Times New Roman" w:cs="Times New Roman"/>
                <w:b/>
                <w:bCs/>
                <w:sz w:val="24"/>
                <w:szCs w:val="24"/>
              </w:rPr>
            </w:pPr>
            <w:r w:rsidRPr="00FE6F34">
              <w:rPr>
                <w:rFonts w:ascii="Times New Roman" w:hAnsi="Times New Roman" w:cs="Times New Roman"/>
                <w:b/>
                <w:bCs/>
                <w:sz w:val="24"/>
                <w:szCs w:val="24"/>
              </w:rPr>
              <w:t>3%</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Total Loan</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180,625,703,598.00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180,625,703,598.00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180,625,703,598.00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Total Performing Loan</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171,612,480,988.46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171,612,480,988.46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171,612,480,988.46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Total Non</w:t>
            </w:r>
            <w:r>
              <w:rPr>
                <w:rFonts w:ascii="Times New Roman" w:hAnsi="Times New Roman" w:cs="Times New Roman"/>
                <w:sz w:val="24"/>
                <w:szCs w:val="24"/>
              </w:rPr>
              <w:t>-</w:t>
            </w:r>
            <w:r w:rsidRPr="00FE6F34">
              <w:rPr>
                <w:rFonts w:ascii="Times New Roman" w:hAnsi="Times New Roman" w:cs="Times New Roman"/>
                <w:sz w:val="24"/>
                <w:szCs w:val="24"/>
              </w:rPr>
              <w:t>Performing Loan</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9,013,222,609.54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9,013,222,609.54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9,013,222,609.54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NPL's to Loans(</w:t>
            </w:r>
          </w:p>
        </w:tc>
        <w:tc>
          <w:tcPr>
            <w:tcW w:w="2596"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4.99%</w:t>
            </w:r>
          </w:p>
        </w:tc>
        <w:tc>
          <w:tcPr>
            <w:tcW w:w="2198"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4.99%</w:t>
            </w:r>
          </w:p>
        </w:tc>
        <w:tc>
          <w:tcPr>
            <w:tcW w:w="2160"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4.99%</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Increase</w:t>
            </w:r>
            <w:r>
              <w:rPr>
                <w:rFonts w:ascii="Times New Roman" w:hAnsi="Times New Roman" w:cs="Times New Roman"/>
                <w:sz w:val="24"/>
                <w:szCs w:val="24"/>
              </w:rPr>
              <w:t xml:space="preserve"> </w:t>
            </w:r>
            <w:r w:rsidRPr="00FE6F34">
              <w:rPr>
                <w:rFonts w:ascii="Times New Roman" w:hAnsi="Times New Roman" w:cs="Times New Roman"/>
                <w:sz w:val="24"/>
                <w:szCs w:val="24"/>
              </w:rPr>
              <w:t>in</w:t>
            </w:r>
            <w:r>
              <w:rPr>
                <w:rFonts w:ascii="Times New Roman" w:hAnsi="Times New Roman" w:cs="Times New Roman"/>
                <w:sz w:val="24"/>
                <w:szCs w:val="24"/>
              </w:rPr>
              <w:t xml:space="preserve"> </w:t>
            </w:r>
            <w:r w:rsidRPr="00FE6F34">
              <w:rPr>
                <w:rFonts w:ascii="Times New Roman" w:hAnsi="Times New Roman" w:cs="Times New Roman"/>
                <w:sz w:val="24"/>
                <w:szCs w:val="24"/>
              </w:rPr>
              <w:t>NPLs</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1,716,124,809.88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3,432,249,619.77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5,148,374,429.65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Increase in Provisions (after adjustment of eligible securities;</w:t>
            </w:r>
            <w:r>
              <w:rPr>
                <w:rFonts w:ascii="Times New Roman" w:hAnsi="Times New Roman" w:cs="Times New Roman"/>
                <w:sz w:val="24"/>
                <w:szCs w:val="24"/>
              </w:rPr>
              <w:t xml:space="preserve"> </w:t>
            </w:r>
            <w:r w:rsidRPr="00FE6F34">
              <w:rPr>
                <w:rFonts w:ascii="Times New Roman" w:hAnsi="Times New Roman" w:cs="Times New Roman"/>
                <w:sz w:val="24"/>
                <w:szCs w:val="24"/>
              </w:rPr>
              <w:t>)</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1,716,124,809.88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3,432,249,619.77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5,148,374,429.65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Tax adjusted provision (not yet applicable)</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1,716,124,809.8</w:t>
            </w:r>
            <w:r w:rsidRPr="00FE6F34">
              <w:rPr>
                <w:rFonts w:ascii="Times New Roman" w:hAnsi="Times New Roman" w:cs="Times New Roman"/>
                <w:sz w:val="24"/>
                <w:szCs w:val="24"/>
              </w:rPr>
              <w:lastRenderedPageBreak/>
              <w:t xml:space="preserve">8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lastRenderedPageBreak/>
              <w:t xml:space="preserve">            3,432,249,61</w:t>
            </w:r>
            <w:r w:rsidRPr="00FE6F34">
              <w:rPr>
                <w:rFonts w:ascii="Times New Roman" w:hAnsi="Times New Roman" w:cs="Times New Roman"/>
                <w:sz w:val="24"/>
                <w:szCs w:val="24"/>
              </w:rPr>
              <w:lastRenderedPageBreak/>
              <w:t xml:space="preserve">9.77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lastRenderedPageBreak/>
              <w:t xml:space="preserve">           5,148,374,42</w:t>
            </w:r>
            <w:r w:rsidRPr="00FE6F34">
              <w:rPr>
                <w:rFonts w:ascii="Times New Roman" w:hAnsi="Times New Roman" w:cs="Times New Roman"/>
                <w:sz w:val="24"/>
                <w:szCs w:val="24"/>
              </w:rPr>
              <w:lastRenderedPageBreak/>
              <w:t xml:space="preserve">9.65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lastRenderedPageBreak/>
              <w:t>Revised Capital</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27,378,447,276.12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25,662,322,466.23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23,946,197,656.35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Pr>
                <w:rFonts w:ascii="Times New Roman" w:hAnsi="Times New Roman" w:cs="Times New Roman"/>
                <w:sz w:val="24"/>
                <w:szCs w:val="24"/>
              </w:rPr>
              <w:t>Revised risk weighte</w:t>
            </w:r>
            <w:r w:rsidRPr="00FE6F34">
              <w:rPr>
                <w:rFonts w:ascii="Times New Roman" w:hAnsi="Times New Roman" w:cs="Times New Roman"/>
                <w:sz w:val="24"/>
                <w:szCs w:val="24"/>
              </w:rPr>
              <w:t>d</w:t>
            </w:r>
            <w:r>
              <w:rPr>
                <w:rFonts w:ascii="Times New Roman" w:hAnsi="Times New Roman" w:cs="Times New Roman"/>
                <w:sz w:val="24"/>
                <w:szCs w:val="24"/>
              </w:rPr>
              <w:t xml:space="preserve"> </w:t>
            </w:r>
            <w:r w:rsidRPr="00FE6F34">
              <w:rPr>
                <w:rFonts w:ascii="Times New Roman" w:hAnsi="Times New Roman" w:cs="Times New Roman"/>
                <w:sz w:val="24"/>
                <w:szCs w:val="24"/>
              </w:rPr>
              <w:t>assets</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208,524,272,498.12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206,808,147,688.23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206,808,147,688.23 </w:t>
            </w:r>
          </w:p>
        </w:tc>
      </w:tr>
      <w:tr w:rsidR="00FE6F34" w:rsidRPr="00FE6F34" w:rsidTr="00FE6F34">
        <w:trPr>
          <w:trHeight w:val="330"/>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Revised CAR(%</w:t>
            </w:r>
          </w:p>
        </w:tc>
        <w:tc>
          <w:tcPr>
            <w:tcW w:w="2596"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13.13%</w:t>
            </w:r>
          </w:p>
        </w:tc>
        <w:tc>
          <w:tcPr>
            <w:tcW w:w="2198"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12.41%</w:t>
            </w:r>
          </w:p>
        </w:tc>
        <w:tc>
          <w:tcPr>
            <w:tcW w:w="2160"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11.58%</w:t>
            </w:r>
          </w:p>
        </w:tc>
      </w:tr>
      <w:tr w:rsidR="00FE6F34" w:rsidRPr="00FE6F34" w:rsidTr="00FE6F34">
        <w:trPr>
          <w:trHeight w:val="330"/>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Fall in CAR (%age</w:t>
            </w:r>
            <w:r>
              <w:rPr>
                <w:rFonts w:ascii="Times New Roman" w:hAnsi="Times New Roman" w:cs="Times New Roman"/>
                <w:sz w:val="24"/>
                <w:szCs w:val="24"/>
              </w:rPr>
              <w:t xml:space="preserve"> </w:t>
            </w:r>
            <w:r w:rsidRPr="00FE6F34">
              <w:rPr>
                <w:rFonts w:ascii="Times New Roman" w:hAnsi="Times New Roman" w:cs="Times New Roman"/>
                <w:sz w:val="24"/>
                <w:szCs w:val="24"/>
              </w:rPr>
              <w:t>points)</w:t>
            </w:r>
          </w:p>
        </w:tc>
        <w:tc>
          <w:tcPr>
            <w:tcW w:w="2596"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0.71%</w:t>
            </w:r>
          </w:p>
        </w:tc>
        <w:tc>
          <w:tcPr>
            <w:tcW w:w="2198"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1.43%</w:t>
            </w:r>
          </w:p>
        </w:tc>
        <w:tc>
          <w:tcPr>
            <w:tcW w:w="2160"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2.26%</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Revised NPL</w:t>
            </w:r>
          </w:p>
        </w:tc>
        <w:tc>
          <w:tcPr>
            <w:tcW w:w="2596"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10,729,347,419.42 </w:t>
            </w:r>
          </w:p>
        </w:tc>
        <w:tc>
          <w:tcPr>
            <w:tcW w:w="219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12,445,472,229.31 </w:t>
            </w:r>
          </w:p>
        </w:tc>
        <w:tc>
          <w:tcPr>
            <w:tcW w:w="2160"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 xml:space="preserve">         14,161,597,039.19 </w:t>
            </w:r>
          </w:p>
        </w:tc>
      </w:tr>
      <w:tr w:rsidR="00FE6F34" w:rsidRPr="00FE6F34" w:rsidTr="00FE6F34">
        <w:trPr>
          <w:trHeight w:val="315"/>
        </w:trPr>
        <w:tc>
          <w:tcPr>
            <w:tcW w:w="6488" w:type="dxa"/>
            <w:noWrap/>
            <w:hideMark/>
          </w:tcPr>
          <w:p w:rsidR="00FE6F34" w:rsidRPr="00FE6F34" w:rsidRDefault="00FE6F34">
            <w:pPr>
              <w:rPr>
                <w:rFonts w:ascii="Times New Roman" w:hAnsi="Times New Roman" w:cs="Times New Roman"/>
                <w:sz w:val="24"/>
                <w:szCs w:val="24"/>
              </w:rPr>
            </w:pPr>
            <w:r w:rsidRPr="00FE6F34">
              <w:rPr>
                <w:rFonts w:ascii="Times New Roman" w:hAnsi="Times New Roman" w:cs="Times New Roman"/>
                <w:sz w:val="24"/>
                <w:szCs w:val="24"/>
              </w:rPr>
              <w:t>Revised NPLs to Loans</w:t>
            </w:r>
          </w:p>
        </w:tc>
        <w:tc>
          <w:tcPr>
            <w:tcW w:w="2596"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5.94%</w:t>
            </w:r>
          </w:p>
        </w:tc>
        <w:tc>
          <w:tcPr>
            <w:tcW w:w="2198"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6.89%</w:t>
            </w:r>
          </w:p>
        </w:tc>
        <w:tc>
          <w:tcPr>
            <w:tcW w:w="2160" w:type="dxa"/>
            <w:noWrap/>
            <w:hideMark/>
          </w:tcPr>
          <w:p w:rsidR="00FE6F34" w:rsidRPr="00FE6F34" w:rsidRDefault="00FE6F34" w:rsidP="00FE6F34">
            <w:pPr>
              <w:rPr>
                <w:rFonts w:ascii="Times New Roman" w:hAnsi="Times New Roman" w:cs="Times New Roman"/>
                <w:sz w:val="24"/>
                <w:szCs w:val="24"/>
              </w:rPr>
            </w:pPr>
            <w:r w:rsidRPr="00FE6F34">
              <w:rPr>
                <w:rFonts w:ascii="Times New Roman" w:hAnsi="Times New Roman" w:cs="Times New Roman"/>
                <w:sz w:val="24"/>
                <w:szCs w:val="24"/>
              </w:rPr>
              <w:t>7.84%</w:t>
            </w:r>
          </w:p>
        </w:tc>
      </w:tr>
    </w:tbl>
    <w:p w:rsidR="00FE6F34" w:rsidRPr="006D2FE9" w:rsidRDefault="00FE6F34" w:rsidP="008201D2">
      <w:pPr>
        <w:rPr>
          <w:rFonts w:ascii="Times New Roman" w:hAnsi="Times New Roman" w:cs="Times New Roman"/>
          <w:sz w:val="24"/>
          <w:szCs w:val="24"/>
        </w:rPr>
      </w:pPr>
    </w:p>
    <w:p w:rsidR="00BC471F" w:rsidRDefault="00FE6F34" w:rsidP="00FE6F34">
      <w:pPr>
        <w:rPr>
          <w:rFonts w:ascii="Times New Roman" w:hAnsi="Times New Roman" w:cs="Times New Roman"/>
          <w:sz w:val="24"/>
          <w:szCs w:val="24"/>
        </w:rPr>
      </w:pPr>
      <w:r>
        <w:rPr>
          <w:rFonts w:ascii="Times New Roman" w:hAnsi="Times New Roman" w:cs="Times New Roman"/>
          <w:sz w:val="24"/>
          <w:szCs w:val="24"/>
        </w:rPr>
        <w:t>Here, up to 7.84%</w:t>
      </w:r>
      <w:r w:rsidRPr="00FE6F34">
        <w:rPr>
          <w:rFonts w:ascii="Times New Roman" w:hAnsi="Times New Roman" w:cs="Times New Roman"/>
          <w:sz w:val="24"/>
          <w:szCs w:val="24"/>
        </w:rPr>
        <w:t>fall in the CAR happens for the worst case scenario of credit shock. The related graph is shown b</w:t>
      </w:r>
      <w:r>
        <w:rPr>
          <w:rFonts w:ascii="Times New Roman" w:hAnsi="Times New Roman" w:cs="Times New Roman"/>
          <w:sz w:val="24"/>
          <w:szCs w:val="24"/>
        </w:rPr>
        <w:t>elow</w:t>
      </w:r>
    </w:p>
    <w:p w:rsidR="000F4A37" w:rsidRDefault="000F4A37" w:rsidP="00FE6F34">
      <w:pPr>
        <w:rPr>
          <w:rFonts w:ascii="Times New Roman" w:hAnsi="Times New Roman" w:cs="Times New Roman"/>
          <w:sz w:val="24"/>
          <w:szCs w:val="24"/>
        </w:rPr>
      </w:pPr>
    </w:p>
    <w:p w:rsidR="000F4A37" w:rsidRDefault="001A676D" w:rsidP="001A676D">
      <w:pPr>
        <w:jc w:val="center"/>
        <w:rPr>
          <w:rFonts w:ascii="Times New Roman" w:hAnsi="Times New Roman" w:cs="Times New Roman"/>
          <w:sz w:val="24"/>
          <w:szCs w:val="24"/>
        </w:rPr>
      </w:pPr>
      <w:r>
        <w:rPr>
          <w:noProof/>
        </w:rPr>
        <w:drawing>
          <wp:inline distT="0" distB="0" distL="0" distR="0" wp14:anchorId="2D25D269" wp14:editId="1F05CB02">
            <wp:extent cx="4086225" cy="2438400"/>
            <wp:effectExtent l="0" t="0" r="9525"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F4A37" w:rsidRDefault="000F4A37" w:rsidP="000F4A37">
      <w:pPr>
        <w:tabs>
          <w:tab w:val="left" w:pos="3000"/>
        </w:tabs>
        <w:rPr>
          <w:rFonts w:ascii="Times New Roman" w:hAnsi="Times New Roman" w:cs="Times New Roman"/>
          <w:sz w:val="24"/>
          <w:szCs w:val="24"/>
        </w:rPr>
      </w:pPr>
      <w:r>
        <w:rPr>
          <w:rFonts w:ascii="Times New Roman" w:hAnsi="Times New Roman" w:cs="Times New Roman"/>
          <w:sz w:val="24"/>
          <w:szCs w:val="24"/>
        </w:rPr>
        <w:tab/>
      </w:r>
    </w:p>
    <w:p w:rsidR="000F4A37" w:rsidRDefault="001A676D" w:rsidP="000F4A37">
      <w:pPr>
        <w:tabs>
          <w:tab w:val="left" w:pos="3000"/>
        </w:tabs>
        <w:rPr>
          <w:rFonts w:ascii="Times New Roman" w:hAnsi="Times New Roman" w:cs="Times New Roman"/>
          <w:sz w:val="24"/>
          <w:szCs w:val="24"/>
        </w:rPr>
      </w:pPr>
      <w:r>
        <w:rPr>
          <w:rFonts w:ascii="Times New Roman" w:hAnsi="Times New Roman" w:cs="Times New Roman"/>
          <w:sz w:val="24"/>
          <w:szCs w:val="24"/>
        </w:rPr>
        <w:t>In this graph I want to show the fall in CAR and also show the revised NPL’s to loan also. CAR is fall at 1% is .71%, 2% is 1.43% and at 3% is 2.26%. Revised NPL’s to Loan is at 1</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2% and 3% is 5.94%, 6.89% and 7.84% respectively.</w:t>
      </w:r>
    </w:p>
    <w:p w:rsidR="0094067D" w:rsidRDefault="0094067D" w:rsidP="0094067D">
      <w:pPr>
        <w:pStyle w:val="Heading3"/>
      </w:pPr>
      <w:bookmarkStart w:id="41" w:name="_Toc22239169"/>
    </w:p>
    <w:p w:rsidR="0094067D" w:rsidRDefault="0094067D" w:rsidP="0094067D">
      <w:pPr>
        <w:pStyle w:val="Heading3"/>
        <w:rPr>
          <w:rFonts w:asciiTheme="minorHAnsi" w:eastAsiaTheme="minorHAnsi" w:hAnsiTheme="minorHAnsi" w:cstheme="minorBidi"/>
          <w:b w:val="0"/>
          <w:color w:val="auto"/>
          <w:sz w:val="22"/>
          <w:szCs w:val="22"/>
        </w:rPr>
      </w:pPr>
    </w:p>
    <w:p w:rsidR="000F4A37" w:rsidRPr="0094067D" w:rsidRDefault="0094067D" w:rsidP="0094067D">
      <w:pPr>
        <w:pStyle w:val="Heading3"/>
      </w:pPr>
      <w:r w:rsidRPr="0094067D">
        <w:t>4.7</w:t>
      </w:r>
      <w:r w:rsidR="00765320" w:rsidRPr="0094067D">
        <w:t xml:space="preserve"> </w:t>
      </w:r>
      <w:r w:rsidR="001A676D" w:rsidRPr="0094067D">
        <w:t>Increase of NPLs in a particular sector</w:t>
      </w:r>
      <w:bookmarkEnd w:id="41"/>
    </w:p>
    <w:p w:rsidR="001A676D" w:rsidRDefault="001A676D" w:rsidP="000F4A37">
      <w:pPr>
        <w:rPr>
          <w:rFonts w:ascii="Times New Roman" w:hAnsi="Times New Roman" w:cs="Times New Roman"/>
          <w:sz w:val="24"/>
          <w:szCs w:val="24"/>
        </w:rPr>
      </w:pPr>
    </w:p>
    <w:p w:rsidR="000F4A37" w:rsidRDefault="001D01CF" w:rsidP="000F4A37">
      <w:pPr>
        <w:rPr>
          <w:rFonts w:ascii="Times New Roman" w:hAnsi="Times New Roman" w:cs="Times New Roman"/>
          <w:sz w:val="24"/>
          <w:szCs w:val="24"/>
        </w:rPr>
      </w:pPr>
      <w:r w:rsidRPr="001D01CF">
        <w:rPr>
          <w:rFonts w:ascii="Times New Roman" w:hAnsi="Times New Roman" w:cs="Times New Roman"/>
          <w:sz w:val="24"/>
          <w:szCs w:val="24"/>
        </w:rPr>
        <w:lastRenderedPageBreak/>
        <w:t xml:space="preserve">The stress of credit risk assesses the impact of increase in the level of nonperforming loans </w:t>
      </w:r>
      <w:r>
        <w:rPr>
          <w:rFonts w:ascii="Times New Roman" w:hAnsi="Times New Roman" w:cs="Times New Roman"/>
          <w:sz w:val="24"/>
          <w:szCs w:val="24"/>
        </w:rPr>
        <w:t>in particulars 1</w:t>
      </w:r>
      <w:r w:rsidR="001A676D">
        <w:rPr>
          <w:rFonts w:ascii="Times New Roman" w:hAnsi="Times New Roman" w:cs="Times New Roman"/>
          <w:sz w:val="24"/>
          <w:szCs w:val="24"/>
        </w:rPr>
        <w:t xml:space="preserve"> </w:t>
      </w:r>
      <w:r>
        <w:rPr>
          <w:rFonts w:ascii="Times New Roman" w:hAnsi="Times New Roman" w:cs="Times New Roman"/>
          <w:sz w:val="24"/>
          <w:szCs w:val="24"/>
        </w:rPr>
        <w:t>or</w:t>
      </w:r>
      <w:r w:rsidR="001A676D">
        <w:rPr>
          <w:rFonts w:ascii="Times New Roman" w:hAnsi="Times New Roman" w:cs="Times New Roman"/>
          <w:sz w:val="24"/>
          <w:szCs w:val="24"/>
        </w:rPr>
        <w:t xml:space="preserve"> </w:t>
      </w:r>
      <w:r>
        <w:rPr>
          <w:rFonts w:ascii="Times New Roman" w:hAnsi="Times New Roman" w:cs="Times New Roman"/>
          <w:sz w:val="24"/>
          <w:szCs w:val="24"/>
        </w:rPr>
        <w:t xml:space="preserve">2 sector of </w:t>
      </w:r>
      <w:r w:rsidRPr="001D01CF">
        <w:rPr>
          <w:rFonts w:ascii="Times New Roman" w:hAnsi="Times New Roman" w:cs="Times New Roman"/>
          <w:sz w:val="24"/>
          <w:szCs w:val="24"/>
        </w:rPr>
        <w:t>the bank</w:t>
      </w:r>
      <w:r>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4639"/>
        <w:gridCol w:w="1836"/>
        <w:gridCol w:w="1567"/>
        <w:gridCol w:w="1534"/>
      </w:tblGrid>
      <w:tr w:rsidR="00161EEB" w:rsidRPr="00161EEB" w:rsidTr="00161EEB">
        <w:trPr>
          <w:trHeight w:val="315"/>
        </w:trPr>
        <w:tc>
          <w:tcPr>
            <w:tcW w:w="6768" w:type="dxa"/>
            <w:noWrap/>
            <w:hideMark/>
          </w:tcPr>
          <w:p w:rsidR="00161EEB" w:rsidRPr="00286AAB" w:rsidRDefault="00161EEB">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Increase of NPL's in particular 1or 2sectors</w:t>
            </w:r>
          </w:p>
        </w:tc>
        <w:tc>
          <w:tcPr>
            <w:tcW w:w="2616" w:type="dxa"/>
            <w:noWrap/>
            <w:hideMark/>
          </w:tcPr>
          <w:p w:rsidR="00161EEB" w:rsidRPr="00286AAB" w:rsidRDefault="00161EEB">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218" w:type="dxa"/>
            <w:noWrap/>
            <w:hideMark/>
          </w:tcPr>
          <w:p w:rsidR="00161EEB" w:rsidRPr="00286AAB" w:rsidRDefault="00161EEB">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168" w:type="dxa"/>
            <w:noWrap/>
            <w:hideMark/>
          </w:tcPr>
          <w:p w:rsidR="00161EEB" w:rsidRPr="00286AAB" w:rsidRDefault="00161EEB">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161EEB" w:rsidRPr="00161EEB" w:rsidTr="00161EEB">
        <w:trPr>
          <w:trHeight w:val="315"/>
        </w:trPr>
        <w:tc>
          <w:tcPr>
            <w:tcW w:w="6768" w:type="dxa"/>
            <w:noWrap/>
            <w:hideMark/>
          </w:tcPr>
          <w:p w:rsidR="00161EEB" w:rsidRPr="00161EEB" w:rsidRDefault="00161EEB" w:rsidP="00161EEB">
            <w:pPr>
              <w:rPr>
                <w:rFonts w:ascii="Times New Roman" w:hAnsi="Times New Roman" w:cs="Times New Roman"/>
                <w:b/>
                <w:bCs/>
                <w:sz w:val="24"/>
                <w:szCs w:val="24"/>
              </w:rPr>
            </w:pPr>
            <w:r w:rsidRPr="00161EEB">
              <w:rPr>
                <w:rFonts w:ascii="Times New Roman" w:hAnsi="Times New Roman" w:cs="Times New Roman"/>
                <w:b/>
                <w:bCs/>
                <w:sz w:val="24"/>
                <w:szCs w:val="24"/>
              </w:rPr>
              <w:t>Magnitude of Shock</w:t>
            </w:r>
          </w:p>
        </w:tc>
        <w:tc>
          <w:tcPr>
            <w:tcW w:w="2616"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5%</w:t>
            </w:r>
          </w:p>
        </w:tc>
        <w:tc>
          <w:tcPr>
            <w:tcW w:w="221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7.5%</w:t>
            </w:r>
          </w:p>
        </w:tc>
        <w:tc>
          <w:tcPr>
            <w:tcW w:w="216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10%</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Total Loan in Garments &amp; Textile Sectors</w:t>
            </w:r>
          </w:p>
        </w:tc>
        <w:tc>
          <w:tcPr>
            <w:tcW w:w="2616" w:type="dxa"/>
            <w:noWrap/>
            <w:hideMark/>
          </w:tcPr>
          <w:p w:rsidR="00161EEB" w:rsidRPr="00161EEB" w:rsidRDefault="00161EEB" w:rsidP="00B04F4D">
            <w:pPr>
              <w:rPr>
                <w:rFonts w:ascii="Times New Roman" w:hAnsi="Times New Roman" w:cs="Times New Roman"/>
                <w:sz w:val="24"/>
                <w:szCs w:val="24"/>
              </w:rPr>
            </w:pPr>
            <w:r w:rsidRPr="00161EEB">
              <w:rPr>
                <w:rFonts w:ascii="Times New Roman" w:hAnsi="Times New Roman" w:cs="Times New Roman"/>
                <w:sz w:val="24"/>
                <w:szCs w:val="24"/>
              </w:rPr>
              <w:t xml:space="preserve">    </w:t>
            </w:r>
            <w:r w:rsidR="00B04F4D">
              <w:rPr>
                <w:rFonts w:ascii="Times New Roman" w:hAnsi="Times New Roman" w:cs="Times New Roman"/>
                <w:sz w:val="24"/>
                <w:szCs w:val="24"/>
              </w:rPr>
              <w:t xml:space="preserve">                4,990,700,000</w:t>
            </w:r>
            <w:r w:rsidRPr="00161EEB">
              <w:rPr>
                <w:rFonts w:ascii="Times New Roman" w:hAnsi="Times New Roman" w:cs="Times New Roman"/>
                <w:sz w:val="24"/>
                <w:szCs w:val="24"/>
              </w:rPr>
              <w:t xml:space="preserve"> </w:t>
            </w:r>
          </w:p>
        </w:tc>
        <w:tc>
          <w:tcPr>
            <w:tcW w:w="2218" w:type="dxa"/>
            <w:noWrap/>
            <w:hideMark/>
          </w:tcPr>
          <w:p w:rsidR="00161EEB" w:rsidRPr="00161EEB" w:rsidRDefault="00B04F4D" w:rsidP="00B04F4D">
            <w:pPr>
              <w:rPr>
                <w:rFonts w:ascii="Times New Roman" w:hAnsi="Times New Roman" w:cs="Times New Roman"/>
                <w:sz w:val="24"/>
                <w:szCs w:val="24"/>
              </w:rPr>
            </w:pPr>
            <w:r>
              <w:rPr>
                <w:rFonts w:ascii="Times New Roman" w:hAnsi="Times New Roman" w:cs="Times New Roman"/>
                <w:sz w:val="24"/>
                <w:szCs w:val="24"/>
              </w:rPr>
              <w:t xml:space="preserve">           </w:t>
            </w:r>
            <w:r w:rsidR="00161EEB" w:rsidRPr="00161EEB">
              <w:rPr>
                <w:rFonts w:ascii="Times New Roman" w:hAnsi="Times New Roman" w:cs="Times New Roman"/>
                <w:sz w:val="24"/>
                <w:szCs w:val="24"/>
              </w:rPr>
              <w:t xml:space="preserve">4,990,700,000 </w:t>
            </w:r>
          </w:p>
        </w:tc>
        <w:tc>
          <w:tcPr>
            <w:tcW w:w="2168" w:type="dxa"/>
            <w:noWrap/>
            <w:hideMark/>
          </w:tcPr>
          <w:p w:rsidR="00161EEB" w:rsidRPr="00161EEB" w:rsidRDefault="00161EEB" w:rsidP="00B04F4D">
            <w:pPr>
              <w:rPr>
                <w:rFonts w:ascii="Times New Roman" w:hAnsi="Times New Roman" w:cs="Times New Roman"/>
                <w:sz w:val="24"/>
                <w:szCs w:val="24"/>
              </w:rPr>
            </w:pPr>
            <w:r w:rsidRPr="00161EEB">
              <w:rPr>
                <w:rFonts w:ascii="Times New Roman" w:hAnsi="Times New Roman" w:cs="Times New Roman"/>
                <w:sz w:val="24"/>
                <w:szCs w:val="24"/>
              </w:rPr>
              <w:t xml:space="preserve">           4,990,700,000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Increase in NPL </w:t>
            </w:r>
          </w:p>
        </w:tc>
        <w:tc>
          <w:tcPr>
            <w:tcW w:w="2616" w:type="dxa"/>
            <w:noWrap/>
            <w:hideMark/>
          </w:tcPr>
          <w:p w:rsidR="00161EEB" w:rsidRPr="00161EEB" w:rsidRDefault="00161EEB" w:rsidP="00B04F4D">
            <w:pPr>
              <w:rPr>
                <w:rFonts w:ascii="Times New Roman" w:hAnsi="Times New Roman" w:cs="Times New Roman"/>
                <w:sz w:val="24"/>
                <w:szCs w:val="24"/>
              </w:rPr>
            </w:pPr>
            <w:r w:rsidRPr="00161EEB">
              <w:rPr>
                <w:rFonts w:ascii="Times New Roman" w:hAnsi="Times New Roman" w:cs="Times New Roman"/>
                <w:sz w:val="24"/>
                <w:szCs w:val="24"/>
              </w:rPr>
              <w:t xml:space="preserve">                        249,535,000 </w:t>
            </w:r>
          </w:p>
        </w:tc>
        <w:tc>
          <w:tcPr>
            <w:tcW w:w="2218" w:type="dxa"/>
            <w:noWrap/>
            <w:hideMark/>
          </w:tcPr>
          <w:p w:rsidR="00161EEB" w:rsidRPr="00161EEB" w:rsidRDefault="00B04F4D" w:rsidP="00B04F4D">
            <w:pPr>
              <w:rPr>
                <w:rFonts w:ascii="Times New Roman" w:hAnsi="Times New Roman" w:cs="Times New Roman"/>
                <w:sz w:val="24"/>
                <w:szCs w:val="24"/>
              </w:rPr>
            </w:pPr>
            <w:r>
              <w:rPr>
                <w:rFonts w:ascii="Times New Roman" w:hAnsi="Times New Roman" w:cs="Times New Roman"/>
                <w:sz w:val="24"/>
                <w:szCs w:val="24"/>
              </w:rPr>
              <w:t xml:space="preserve">                374,302,500</w:t>
            </w:r>
            <w:r w:rsidR="00161EEB" w:rsidRPr="00161EEB">
              <w:rPr>
                <w:rFonts w:ascii="Times New Roman" w:hAnsi="Times New Roman" w:cs="Times New Roman"/>
                <w:sz w:val="24"/>
                <w:szCs w:val="24"/>
              </w:rPr>
              <w:t xml:space="preserve"> </w:t>
            </w:r>
          </w:p>
        </w:tc>
        <w:tc>
          <w:tcPr>
            <w:tcW w:w="2168" w:type="dxa"/>
            <w:noWrap/>
            <w:hideMark/>
          </w:tcPr>
          <w:p w:rsidR="00161EEB" w:rsidRPr="00161EEB" w:rsidRDefault="00B04F4D" w:rsidP="00B04F4D">
            <w:pPr>
              <w:rPr>
                <w:rFonts w:ascii="Times New Roman" w:hAnsi="Times New Roman" w:cs="Times New Roman"/>
                <w:sz w:val="24"/>
                <w:szCs w:val="24"/>
              </w:rPr>
            </w:pPr>
            <w:r>
              <w:rPr>
                <w:rFonts w:ascii="Times New Roman" w:hAnsi="Times New Roman" w:cs="Times New Roman"/>
                <w:sz w:val="24"/>
                <w:szCs w:val="24"/>
              </w:rPr>
              <w:t xml:space="preserve">               499,070,000</w:t>
            </w:r>
            <w:r w:rsidR="00161EEB" w:rsidRPr="00161EEB">
              <w:rPr>
                <w:rFonts w:ascii="Times New Roman" w:hAnsi="Times New Roman" w:cs="Times New Roman"/>
                <w:sz w:val="24"/>
                <w:szCs w:val="24"/>
              </w:rPr>
              <w:t xml:space="preserve">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Increase in Provisions (after adjustment of value of eligible securities)</w:t>
            </w:r>
          </w:p>
        </w:tc>
        <w:tc>
          <w:tcPr>
            <w:tcW w:w="2616"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249,535,000.00 </w:t>
            </w:r>
          </w:p>
        </w:tc>
        <w:tc>
          <w:tcPr>
            <w:tcW w:w="221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374,302,500.00 </w:t>
            </w:r>
          </w:p>
        </w:tc>
        <w:tc>
          <w:tcPr>
            <w:tcW w:w="21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499,070,000.00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Tax adjusted provision</w:t>
            </w:r>
          </w:p>
        </w:tc>
        <w:tc>
          <w:tcPr>
            <w:tcW w:w="2616" w:type="dxa"/>
            <w:noWrap/>
            <w:hideMark/>
          </w:tcPr>
          <w:p w:rsidR="00161EEB" w:rsidRPr="00161EEB" w:rsidRDefault="00161EEB" w:rsidP="00B04F4D">
            <w:pPr>
              <w:rPr>
                <w:rFonts w:ascii="Times New Roman" w:hAnsi="Times New Roman" w:cs="Times New Roman"/>
                <w:sz w:val="24"/>
                <w:szCs w:val="24"/>
              </w:rPr>
            </w:pPr>
            <w:r w:rsidRPr="00161EEB">
              <w:rPr>
                <w:rFonts w:ascii="Times New Roman" w:hAnsi="Times New Roman" w:cs="Times New Roman"/>
                <w:sz w:val="24"/>
                <w:szCs w:val="24"/>
              </w:rPr>
              <w:t xml:space="preserve">    </w:t>
            </w:r>
            <w:r w:rsidR="00B04F4D">
              <w:rPr>
                <w:rFonts w:ascii="Times New Roman" w:hAnsi="Times New Roman" w:cs="Times New Roman"/>
                <w:sz w:val="24"/>
                <w:szCs w:val="24"/>
              </w:rPr>
              <w:t xml:space="preserve">                    249,535,000</w:t>
            </w:r>
            <w:r w:rsidRPr="00161EEB">
              <w:rPr>
                <w:rFonts w:ascii="Times New Roman" w:hAnsi="Times New Roman" w:cs="Times New Roman"/>
                <w:sz w:val="24"/>
                <w:szCs w:val="24"/>
              </w:rPr>
              <w:t xml:space="preserve"> </w:t>
            </w:r>
          </w:p>
        </w:tc>
        <w:tc>
          <w:tcPr>
            <w:tcW w:w="2218" w:type="dxa"/>
            <w:noWrap/>
            <w:hideMark/>
          </w:tcPr>
          <w:p w:rsidR="00161EEB" w:rsidRPr="00161EEB" w:rsidRDefault="00B04F4D">
            <w:pPr>
              <w:rPr>
                <w:rFonts w:ascii="Times New Roman" w:hAnsi="Times New Roman" w:cs="Times New Roman"/>
                <w:sz w:val="24"/>
                <w:szCs w:val="24"/>
              </w:rPr>
            </w:pPr>
            <w:r>
              <w:rPr>
                <w:rFonts w:ascii="Times New Roman" w:hAnsi="Times New Roman" w:cs="Times New Roman"/>
                <w:sz w:val="24"/>
                <w:szCs w:val="24"/>
              </w:rPr>
              <w:t xml:space="preserve">                374,302,500</w:t>
            </w:r>
          </w:p>
        </w:tc>
        <w:tc>
          <w:tcPr>
            <w:tcW w:w="2168" w:type="dxa"/>
            <w:noWrap/>
            <w:hideMark/>
          </w:tcPr>
          <w:p w:rsidR="00161EEB" w:rsidRPr="00161EEB" w:rsidRDefault="00161EEB" w:rsidP="00B04F4D">
            <w:pPr>
              <w:rPr>
                <w:rFonts w:ascii="Times New Roman" w:hAnsi="Times New Roman" w:cs="Times New Roman"/>
                <w:sz w:val="24"/>
                <w:szCs w:val="24"/>
              </w:rPr>
            </w:pPr>
            <w:r w:rsidRPr="00161EEB">
              <w:rPr>
                <w:rFonts w:ascii="Times New Roman" w:hAnsi="Times New Roman" w:cs="Times New Roman"/>
                <w:sz w:val="24"/>
                <w:szCs w:val="24"/>
              </w:rPr>
              <w:t xml:space="preserve">               499,070,0</w:t>
            </w:r>
            <w:r w:rsidR="00B04F4D">
              <w:rPr>
                <w:rFonts w:ascii="Times New Roman" w:hAnsi="Times New Roman" w:cs="Times New Roman"/>
                <w:sz w:val="24"/>
                <w:szCs w:val="24"/>
              </w:rPr>
              <w:t>00</w:t>
            </w:r>
            <w:r w:rsidRPr="00161EEB">
              <w:rPr>
                <w:rFonts w:ascii="Times New Roman" w:hAnsi="Times New Roman" w:cs="Times New Roman"/>
                <w:sz w:val="24"/>
                <w:szCs w:val="24"/>
              </w:rPr>
              <w:t xml:space="preserve">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Revised Capital</w:t>
            </w:r>
          </w:p>
        </w:tc>
        <w:tc>
          <w:tcPr>
            <w:tcW w:w="2616"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28,845,037,086.00 </w:t>
            </w:r>
          </w:p>
        </w:tc>
        <w:tc>
          <w:tcPr>
            <w:tcW w:w="221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28,720,269,586.00 </w:t>
            </w:r>
          </w:p>
        </w:tc>
        <w:tc>
          <w:tcPr>
            <w:tcW w:w="21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28,595,502,086.00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Revised risk weighted assets</w:t>
            </w:r>
          </w:p>
        </w:tc>
        <w:tc>
          <w:tcPr>
            <w:tcW w:w="2616"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209,990,862,308.00 </w:t>
            </w:r>
          </w:p>
        </w:tc>
        <w:tc>
          <w:tcPr>
            <w:tcW w:w="221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209,866,094,808.00 </w:t>
            </w:r>
          </w:p>
        </w:tc>
        <w:tc>
          <w:tcPr>
            <w:tcW w:w="21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 xml:space="preserve">       209,741,327,308.00 </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Revised CAR(%</w:t>
            </w:r>
          </w:p>
        </w:tc>
        <w:tc>
          <w:tcPr>
            <w:tcW w:w="2616"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13.74%</w:t>
            </w:r>
          </w:p>
        </w:tc>
        <w:tc>
          <w:tcPr>
            <w:tcW w:w="221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13.69%</w:t>
            </w:r>
          </w:p>
        </w:tc>
        <w:tc>
          <w:tcPr>
            <w:tcW w:w="216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13.63%</w:t>
            </w:r>
          </w:p>
        </w:tc>
      </w:tr>
      <w:tr w:rsidR="00161EEB" w:rsidRPr="00161EEB" w:rsidTr="00161EEB">
        <w:trPr>
          <w:trHeight w:val="315"/>
        </w:trPr>
        <w:tc>
          <w:tcPr>
            <w:tcW w:w="6768" w:type="dxa"/>
            <w:noWrap/>
            <w:hideMark/>
          </w:tcPr>
          <w:p w:rsidR="00161EEB" w:rsidRPr="00161EEB" w:rsidRDefault="00161EEB">
            <w:pPr>
              <w:rPr>
                <w:rFonts w:ascii="Times New Roman" w:hAnsi="Times New Roman" w:cs="Times New Roman"/>
                <w:sz w:val="24"/>
                <w:szCs w:val="24"/>
              </w:rPr>
            </w:pPr>
            <w:r w:rsidRPr="00161EEB">
              <w:rPr>
                <w:rFonts w:ascii="Times New Roman" w:hAnsi="Times New Roman" w:cs="Times New Roman"/>
                <w:sz w:val="24"/>
                <w:szCs w:val="24"/>
              </w:rPr>
              <w:t>Fall in CAR (%age</w:t>
            </w:r>
            <w:r w:rsidR="006B3A91">
              <w:rPr>
                <w:rFonts w:ascii="Times New Roman" w:hAnsi="Times New Roman" w:cs="Times New Roman"/>
                <w:sz w:val="24"/>
                <w:szCs w:val="24"/>
              </w:rPr>
              <w:t xml:space="preserve"> </w:t>
            </w:r>
            <w:r w:rsidRPr="00161EEB">
              <w:rPr>
                <w:rFonts w:ascii="Times New Roman" w:hAnsi="Times New Roman" w:cs="Times New Roman"/>
                <w:sz w:val="24"/>
                <w:szCs w:val="24"/>
              </w:rPr>
              <w:t>points)</w:t>
            </w:r>
          </w:p>
        </w:tc>
        <w:tc>
          <w:tcPr>
            <w:tcW w:w="2616"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0.10%</w:t>
            </w:r>
          </w:p>
        </w:tc>
        <w:tc>
          <w:tcPr>
            <w:tcW w:w="221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0.15%</w:t>
            </w:r>
          </w:p>
        </w:tc>
        <w:tc>
          <w:tcPr>
            <w:tcW w:w="2168" w:type="dxa"/>
            <w:noWrap/>
            <w:hideMark/>
          </w:tcPr>
          <w:p w:rsidR="00161EEB" w:rsidRPr="00161EEB" w:rsidRDefault="00161EEB" w:rsidP="00161EEB">
            <w:pPr>
              <w:rPr>
                <w:rFonts w:ascii="Times New Roman" w:hAnsi="Times New Roman" w:cs="Times New Roman"/>
                <w:sz w:val="24"/>
                <w:szCs w:val="24"/>
              </w:rPr>
            </w:pPr>
            <w:r w:rsidRPr="00161EEB">
              <w:rPr>
                <w:rFonts w:ascii="Times New Roman" w:hAnsi="Times New Roman" w:cs="Times New Roman"/>
                <w:sz w:val="24"/>
                <w:szCs w:val="24"/>
              </w:rPr>
              <w:t>0.21%</w:t>
            </w:r>
          </w:p>
        </w:tc>
      </w:tr>
    </w:tbl>
    <w:p w:rsidR="000F4A37" w:rsidRDefault="000F4A37" w:rsidP="000F4A37">
      <w:pPr>
        <w:rPr>
          <w:rFonts w:ascii="Times New Roman" w:hAnsi="Times New Roman" w:cs="Times New Roman"/>
          <w:sz w:val="24"/>
          <w:szCs w:val="24"/>
        </w:rPr>
      </w:pPr>
    </w:p>
    <w:p w:rsidR="001D01CF" w:rsidRDefault="001D01CF" w:rsidP="000F4A37">
      <w:pPr>
        <w:rPr>
          <w:rFonts w:ascii="Times New Roman" w:hAnsi="Times New Roman" w:cs="Times New Roman"/>
          <w:sz w:val="24"/>
          <w:szCs w:val="24"/>
        </w:rPr>
      </w:pPr>
      <w:r w:rsidRPr="001D01CF">
        <w:rPr>
          <w:rFonts w:ascii="Times New Roman" w:hAnsi="Times New Roman" w:cs="Times New Roman"/>
          <w:sz w:val="24"/>
          <w:szCs w:val="24"/>
        </w:rPr>
        <w:t>Here, up to</w:t>
      </w:r>
      <w:r>
        <w:rPr>
          <w:rFonts w:ascii="Times New Roman" w:hAnsi="Times New Roman" w:cs="Times New Roman"/>
          <w:sz w:val="24"/>
          <w:szCs w:val="24"/>
        </w:rPr>
        <w:t xml:space="preserve"> 0.21</w:t>
      </w:r>
      <w:r w:rsidRPr="001D01CF">
        <w:rPr>
          <w:rFonts w:ascii="Times New Roman" w:hAnsi="Times New Roman" w:cs="Times New Roman"/>
          <w:sz w:val="24"/>
          <w:szCs w:val="24"/>
        </w:rPr>
        <w:t>%fall in the CAR happens for the worst case scenario of credit shock. The related graph is shown below</w:t>
      </w:r>
    </w:p>
    <w:p w:rsidR="001A676D" w:rsidRDefault="001A676D" w:rsidP="000F4A37">
      <w:pPr>
        <w:rPr>
          <w:rFonts w:ascii="Times New Roman" w:hAnsi="Times New Roman" w:cs="Times New Roman"/>
          <w:sz w:val="24"/>
          <w:szCs w:val="24"/>
        </w:rPr>
      </w:pPr>
    </w:p>
    <w:p w:rsidR="00F22FA3" w:rsidRDefault="001D01CF" w:rsidP="001D01CF">
      <w:pPr>
        <w:jc w:val="center"/>
        <w:rPr>
          <w:rFonts w:ascii="Times New Roman" w:hAnsi="Times New Roman" w:cs="Times New Roman"/>
          <w:sz w:val="24"/>
          <w:szCs w:val="24"/>
        </w:rPr>
      </w:pPr>
      <w:r>
        <w:rPr>
          <w:noProof/>
        </w:rPr>
        <w:drawing>
          <wp:inline distT="0" distB="0" distL="0" distR="0" wp14:anchorId="60917A8D" wp14:editId="461015A4">
            <wp:extent cx="4114800" cy="2390775"/>
            <wp:effectExtent l="0" t="0" r="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A676D" w:rsidRPr="0094067D" w:rsidRDefault="0094067D" w:rsidP="0094067D">
      <w:pPr>
        <w:pStyle w:val="Heading3"/>
      </w:pPr>
      <w:bookmarkStart w:id="42" w:name="_Toc22239170"/>
      <w:r>
        <w:rPr>
          <w:rStyle w:val="Heading3Char"/>
          <w:b/>
        </w:rPr>
        <w:lastRenderedPageBreak/>
        <w:t xml:space="preserve">4.8 </w:t>
      </w:r>
      <w:r w:rsidR="001A676D" w:rsidRPr="0094067D">
        <w:rPr>
          <w:rStyle w:val="Heading3Char"/>
          <w:b/>
        </w:rPr>
        <w:t>Increase in the level of nonperforming loans sector to top 20 large Borrowers of the bank</w:t>
      </w:r>
      <w:r w:rsidR="001A676D" w:rsidRPr="0094067D">
        <w:t>.</w:t>
      </w:r>
      <w:bookmarkEnd w:id="42"/>
    </w:p>
    <w:p w:rsidR="00AD3D33" w:rsidRDefault="00AD3D33" w:rsidP="00AD3D33">
      <w:pPr>
        <w:rPr>
          <w:rFonts w:ascii="Times New Roman" w:hAnsi="Times New Roman" w:cs="Times New Roman"/>
          <w:sz w:val="24"/>
          <w:szCs w:val="24"/>
        </w:rPr>
      </w:pPr>
      <w:r w:rsidRPr="00AD3D33">
        <w:rPr>
          <w:rFonts w:ascii="Times New Roman" w:hAnsi="Times New Roman" w:cs="Times New Roman"/>
          <w:sz w:val="24"/>
          <w:szCs w:val="24"/>
        </w:rPr>
        <w:t>The stress of credit risk assesses the impact of increase in the level of nonperforming loans sector to top 20 large Borrowers of the bank</w:t>
      </w:r>
      <w:r>
        <w:rPr>
          <w:rFonts w:ascii="Times New Roman" w:hAnsi="Times New Roman" w:cs="Times New Roman"/>
          <w:sz w:val="24"/>
          <w:szCs w:val="24"/>
        </w:rPr>
        <w:t>.</w:t>
      </w:r>
    </w:p>
    <w:p w:rsidR="00AD3D33" w:rsidRDefault="00AD3D33" w:rsidP="001D01CF">
      <w:pPr>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593"/>
        <w:gridCol w:w="1842"/>
        <w:gridCol w:w="1576"/>
        <w:gridCol w:w="1565"/>
      </w:tblGrid>
      <w:tr w:rsidR="00F22FA3" w:rsidRPr="00F22FA3" w:rsidTr="00F22FA3">
        <w:trPr>
          <w:trHeight w:val="315"/>
        </w:trPr>
        <w:tc>
          <w:tcPr>
            <w:tcW w:w="6768" w:type="dxa"/>
            <w:noWrap/>
            <w:hideMark/>
          </w:tcPr>
          <w:p w:rsidR="00F22FA3" w:rsidRPr="00286AAB" w:rsidRDefault="00F22FA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Increase of NPL's due to top 20 large Borrowers</w:t>
            </w:r>
          </w:p>
        </w:tc>
        <w:tc>
          <w:tcPr>
            <w:tcW w:w="2650" w:type="dxa"/>
            <w:noWrap/>
            <w:hideMark/>
          </w:tcPr>
          <w:p w:rsidR="00F22FA3" w:rsidRPr="00286AAB" w:rsidRDefault="00F22FA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252" w:type="dxa"/>
            <w:noWrap/>
            <w:hideMark/>
          </w:tcPr>
          <w:p w:rsidR="00F22FA3" w:rsidRPr="00286AAB" w:rsidRDefault="00F22FA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235" w:type="dxa"/>
            <w:noWrap/>
            <w:hideMark/>
          </w:tcPr>
          <w:p w:rsidR="00F22FA3" w:rsidRPr="00286AAB" w:rsidRDefault="00F22FA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F22FA3" w:rsidRPr="00F22FA3" w:rsidTr="00F22FA3">
        <w:trPr>
          <w:trHeight w:val="315"/>
        </w:trPr>
        <w:tc>
          <w:tcPr>
            <w:tcW w:w="6768" w:type="dxa"/>
            <w:noWrap/>
            <w:hideMark/>
          </w:tcPr>
          <w:p w:rsidR="00F22FA3" w:rsidRPr="00F22FA3" w:rsidRDefault="00F22FA3" w:rsidP="00F22FA3">
            <w:pPr>
              <w:rPr>
                <w:rFonts w:ascii="Times New Roman" w:hAnsi="Times New Roman" w:cs="Times New Roman"/>
                <w:b/>
                <w:bCs/>
                <w:sz w:val="24"/>
                <w:szCs w:val="24"/>
              </w:rPr>
            </w:pPr>
            <w:r w:rsidRPr="00F22FA3">
              <w:rPr>
                <w:rFonts w:ascii="Times New Roman" w:hAnsi="Times New Roman" w:cs="Times New Roman"/>
                <w:b/>
                <w:bCs/>
                <w:sz w:val="24"/>
                <w:szCs w:val="24"/>
              </w:rPr>
              <w:t>Magnitude of Shock</w:t>
            </w:r>
          </w:p>
        </w:tc>
        <w:tc>
          <w:tcPr>
            <w:tcW w:w="2650"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5%</w:t>
            </w:r>
          </w:p>
        </w:tc>
        <w:tc>
          <w:tcPr>
            <w:tcW w:w="2252"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7.5%</w:t>
            </w:r>
          </w:p>
        </w:tc>
        <w:tc>
          <w:tcPr>
            <w:tcW w:w="2235"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10%</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Total Loan to top 20 large Borrowers</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7,966.51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7,966.51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7,966.51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Increase in NPL </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398.33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597.49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Increase in Provisions (after adjustment of value of eligible securities)</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398.33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597.49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Tax adjusted provision</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398.33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597.49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796.65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Revised Capital</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28,695.67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28,496.51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28,297.35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Revised risk weighted assets</w:t>
            </w:r>
          </w:p>
        </w:tc>
        <w:tc>
          <w:tcPr>
            <w:tcW w:w="2650"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209,841.67 </w:t>
            </w:r>
          </w:p>
        </w:tc>
        <w:tc>
          <w:tcPr>
            <w:tcW w:w="2252"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209,642.51 </w:t>
            </w:r>
          </w:p>
        </w:tc>
        <w:tc>
          <w:tcPr>
            <w:tcW w:w="2235"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 xml:space="preserve">                       209,443.35 </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Revised CAR(%</w:t>
            </w:r>
          </w:p>
        </w:tc>
        <w:tc>
          <w:tcPr>
            <w:tcW w:w="2650"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13.67%</w:t>
            </w:r>
          </w:p>
        </w:tc>
        <w:tc>
          <w:tcPr>
            <w:tcW w:w="2252"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13.59%</w:t>
            </w:r>
          </w:p>
        </w:tc>
        <w:tc>
          <w:tcPr>
            <w:tcW w:w="2235"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13.51%</w:t>
            </w:r>
          </w:p>
        </w:tc>
      </w:tr>
      <w:tr w:rsidR="00F22FA3" w:rsidRPr="00F22FA3" w:rsidTr="00F22FA3">
        <w:trPr>
          <w:trHeight w:val="315"/>
        </w:trPr>
        <w:tc>
          <w:tcPr>
            <w:tcW w:w="6768" w:type="dxa"/>
            <w:noWrap/>
            <w:hideMark/>
          </w:tcPr>
          <w:p w:rsidR="00F22FA3" w:rsidRPr="00F22FA3" w:rsidRDefault="00F22FA3">
            <w:pPr>
              <w:rPr>
                <w:rFonts w:ascii="Times New Roman" w:hAnsi="Times New Roman" w:cs="Times New Roman"/>
                <w:sz w:val="24"/>
                <w:szCs w:val="24"/>
              </w:rPr>
            </w:pPr>
            <w:r w:rsidRPr="00F22FA3">
              <w:rPr>
                <w:rFonts w:ascii="Times New Roman" w:hAnsi="Times New Roman" w:cs="Times New Roman"/>
                <w:sz w:val="24"/>
                <w:szCs w:val="24"/>
              </w:rPr>
              <w:t>Fall in CAR (%age</w:t>
            </w:r>
            <w:r>
              <w:rPr>
                <w:rFonts w:ascii="Times New Roman" w:hAnsi="Times New Roman" w:cs="Times New Roman"/>
                <w:sz w:val="24"/>
                <w:szCs w:val="24"/>
              </w:rPr>
              <w:t xml:space="preserve"> </w:t>
            </w:r>
            <w:r w:rsidRPr="00F22FA3">
              <w:rPr>
                <w:rFonts w:ascii="Times New Roman" w:hAnsi="Times New Roman" w:cs="Times New Roman"/>
                <w:sz w:val="24"/>
                <w:szCs w:val="24"/>
              </w:rPr>
              <w:t>points)</w:t>
            </w:r>
          </w:p>
        </w:tc>
        <w:tc>
          <w:tcPr>
            <w:tcW w:w="2650"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0.17%</w:t>
            </w:r>
          </w:p>
        </w:tc>
        <w:tc>
          <w:tcPr>
            <w:tcW w:w="2252"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0.25%</w:t>
            </w:r>
          </w:p>
        </w:tc>
        <w:tc>
          <w:tcPr>
            <w:tcW w:w="2235" w:type="dxa"/>
            <w:noWrap/>
            <w:hideMark/>
          </w:tcPr>
          <w:p w:rsidR="00F22FA3" w:rsidRPr="00F22FA3" w:rsidRDefault="00F22FA3" w:rsidP="00F22FA3">
            <w:pPr>
              <w:rPr>
                <w:rFonts w:ascii="Times New Roman" w:hAnsi="Times New Roman" w:cs="Times New Roman"/>
                <w:sz w:val="24"/>
                <w:szCs w:val="24"/>
              </w:rPr>
            </w:pPr>
            <w:r w:rsidRPr="00F22FA3">
              <w:rPr>
                <w:rFonts w:ascii="Times New Roman" w:hAnsi="Times New Roman" w:cs="Times New Roman"/>
                <w:sz w:val="24"/>
                <w:szCs w:val="24"/>
              </w:rPr>
              <w:t>0.33%</w:t>
            </w:r>
          </w:p>
        </w:tc>
      </w:tr>
    </w:tbl>
    <w:p w:rsidR="00F22FA3" w:rsidRPr="00F22FA3" w:rsidRDefault="00F22FA3" w:rsidP="00F22FA3">
      <w:pPr>
        <w:rPr>
          <w:rFonts w:ascii="Times New Roman" w:hAnsi="Times New Roman" w:cs="Times New Roman"/>
          <w:sz w:val="24"/>
          <w:szCs w:val="24"/>
        </w:rPr>
      </w:pPr>
    </w:p>
    <w:p w:rsidR="00F22FA3" w:rsidRDefault="00AD3D33" w:rsidP="00657D12">
      <w:pPr>
        <w:rPr>
          <w:rFonts w:ascii="Times New Roman" w:hAnsi="Times New Roman" w:cs="Times New Roman"/>
          <w:sz w:val="24"/>
          <w:szCs w:val="24"/>
        </w:rPr>
      </w:pPr>
      <w:r w:rsidRPr="00AD3D33">
        <w:rPr>
          <w:rFonts w:ascii="Times New Roman" w:hAnsi="Times New Roman" w:cs="Times New Roman"/>
          <w:sz w:val="24"/>
          <w:szCs w:val="24"/>
        </w:rPr>
        <w:t xml:space="preserve">As </w:t>
      </w:r>
      <w:r>
        <w:rPr>
          <w:rFonts w:ascii="Times New Roman" w:hAnsi="Times New Roman" w:cs="Times New Roman"/>
          <w:sz w:val="24"/>
          <w:szCs w:val="24"/>
        </w:rPr>
        <w:t xml:space="preserve">DBL </w:t>
      </w:r>
      <w:r w:rsidR="00B938A6">
        <w:rPr>
          <w:rFonts w:ascii="Times New Roman" w:hAnsi="Times New Roman" w:cs="Times New Roman"/>
          <w:sz w:val="24"/>
          <w:szCs w:val="24"/>
        </w:rPr>
        <w:t xml:space="preserve">gave </w:t>
      </w:r>
      <w:r w:rsidR="00657D12">
        <w:rPr>
          <w:rFonts w:ascii="Times New Roman" w:hAnsi="Times New Roman" w:cs="Times New Roman"/>
          <w:sz w:val="24"/>
          <w:szCs w:val="24"/>
        </w:rPr>
        <w:t xml:space="preserve">capital to those 20 </w:t>
      </w:r>
      <w:r w:rsidRPr="00AD3D33">
        <w:rPr>
          <w:rFonts w:ascii="Times New Roman" w:hAnsi="Times New Roman" w:cs="Times New Roman"/>
          <w:sz w:val="24"/>
          <w:szCs w:val="24"/>
        </w:rPr>
        <w:t>large l</w:t>
      </w:r>
      <w:r w:rsidR="00657D12">
        <w:rPr>
          <w:rFonts w:ascii="Times New Roman" w:hAnsi="Times New Roman" w:cs="Times New Roman"/>
          <w:sz w:val="24"/>
          <w:szCs w:val="24"/>
        </w:rPr>
        <w:t xml:space="preserve">oan borrowers, there is highest </w:t>
      </w:r>
      <w:r w:rsidRPr="00657D12">
        <w:rPr>
          <w:rFonts w:ascii="Times New Roman" w:hAnsi="Times New Roman" w:cs="Times New Roman"/>
          <w:sz w:val="24"/>
          <w:szCs w:val="24"/>
        </w:rPr>
        <w:t xml:space="preserve">fall in the CAR for the worst case scenario of credit shock. This is absolutely in favor of </w:t>
      </w:r>
      <w:r w:rsidR="00657D12">
        <w:rPr>
          <w:rFonts w:ascii="Times New Roman" w:hAnsi="Times New Roman" w:cs="Times New Roman"/>
          <w:sz w:val="24"/>
          <w:szCs w:val="24"/>
        </w:rPr>
        <w:t xml:space="preserve">DBL </w:t>
      </w:r>
      <w:r w:rsidRPr="00657D12">
        <w:rPr>
          <w:rFonts w:ascii="Times New Roman" w:hAnsi="Times New Roman" w:cs="Times New Roman"/>
          <w:sz w:val="24"/>
          <w:szCs w:val="24"/>
        </w:rPr>
        <w:t>because of they did not give much loan or advances to the industry sector</w:t>
      </w:r>
      <w:r w:rsidR="00657D12">
        <w:rPr>
          <w:rFonts w:ascii="Times New Roman" w:hAnsi="Times New Roman" w:cs="Times New Roman"/>
          <w:sz w:val="24"/>
          <w:szCs w:val="24"/>
        </w:rPr>
        <w:t xml:space="preserve"> Here, up to 0.33</w:t>
      </w:r>
      <w:r w:rsidRPr="00657D12">
        <w:rPr>
          <w:rFonts w:ascii="Times New Roman" w:hAnsi="Times New Roman" w:cs="Times New Roman"/>
          <w:sz w:val="24"/>
          <w:szCs w:val="24"/>
        </w:rPr>
        <w:t>%</w:t>
      </w:r>
      <w:r w:rsidR="00657D12">
        <w:rPr>
          <w:rFonts w:ascii="Times New Roman" w:hAnsi="Times New Roman" w:cs="Times New Roman"/>
          <w:sz w:val="24"/>
          <w:szCs w:val="24"/>
        </w:rPr>
        <w:t xml:space="preserve"> </w:t>
      </w:r>
      <w:r w:rsidRPr="00657D12">
        <w:rPr>
          <w:rFonts w:ascii="Times New Roman" w:hAnsi="Times New Roman" w:cs="Times New Roman"/>
          <w:sz w:val="24"/>
          <w:szCs w:val="24"/>
        </w:rPr>
        <w:t>fall in the CAR happens for the worst case scenario of credit shock. The related graph is shown below</w:t>
      </w:r>
      <w:r w:rsidR="00F22FA3" w:rsidRPr="00657D12">
        <w:rPr>
          <w:rFonts w:ascii="Times New Roman" w:hAnsi="Times New Roman" w:cs="Times New Roman"/>
          <w:sz w:val="24"/>
          <w:szCs w:val="24"/>
        </w:rPr>
        <w:t>.</w:t>
      </w:r>
    </w:p>
    <w:p w:rsidR="00B938A6" w:rsidRPr="00657D12" w:rsidRDefault="00B938A6" w:rsidP="00657D12">
      <w:pPr>
        <w:rPr>
          <w:rFonts w:ascii="Times New Roman" w:hAnsi="Times New Roman" w:cs="Times New Roman"/>
          <w:sz w:val="24"/>
          <w:szCs w:val="24"/>
        </w:rPr>
      </w:pPr>
    </w:p>
    <w:p w:rsidR="00AD3D33" w:rsidRDefault="001A676D" w:rsidP="00B938A6">
      <w:pPr>
        <w:jc w:val="center"/>
        <w:rPr>
          <w:rFonts w:ascii="Times New Roman" w:hAnsi="Times New Roman" w:cs="Times New Roman"/>
          <w:sz w:val="24"/>
          <w:szCs w:val="24"/>
        </w:rPr>
      </w:pPr>
      <w:r>
        <w:rPr>
          <w:noProof/>
        </w:rPr>
        <w:drawing>
          <wp:inline distT="0" distB="0" distL="0" distR="0" wp14:anchorId="47E31FE0" wp14:editId="6F4AA73E">
            <wp:extent cx="3962400" cy="219075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938A6" w:rsidRDefault="0094067D" w:rsidP="00884824">
      <w:pPr>
        <w:pStyle w:val="Heading3"/>
      </w:pPr>
      <w:bookmarkStart w:id="43" w:name="_Toc22239171"/>
      <w:r>
        <w:lastRenderedPageBreak/>
        <w:t xml:space="preserve">4.9 </w:t>
      </w:r>
      <w:r w:rsidR="00336020" w:rsidRPr="0094067D">
        <w:t>Equity price Shock</w:t>
      </w:r>
      <w:r w:rsidR="00B938A6">
        <w:t>:</w:t>
      </w:r>
      <w:bookmarkEnd w:id="43"/>
    </w:p>
    <w:p w:rsidR="00336020" w:rsidRDefault="00336020" w:rsidP="008E630A">
      <w:pPr>
        <w:jc w:val="both"/>
        <w:rPr>
          <w:rFonts w:ascii="Times New Roman" w:hAnsi="Times New Roman" w:cs="Times New Roman"/>
          <w:sz w:val="24"/>
          <w:szCs w:val="24"/>
        </w:rPr>
      </w:pPr>
      <w:r>
        <w:rPr>
          <w:rFonts w:ascii="Times New Roman" w:hAnsi="Times New Roman" w:cs="Times New Roman"/>
          <w:sz w:val="24"/>
          <w:szCs w:val="24"/>
        </w:rPr>
        <w:t>The stress test for equity price risk assesses the impact of the fall in the stock market index. Here we have taken the market value of portfolio of the bank. Appropriate shocks have been absorbed to the respective securities if the market value of all on the balance sheet and off balance sheet securities listed in the stock exchange including shares.</w:t>
      </w:r>
      <w:r w:rsidRPr="00336020">
        <w:t xml:space="preserve"> </w:t>
      </w:r>
      <w:r>
        <w:rPr>
          <w:rFonts w:ascii="Times New Roman" w:hAnsi="Times New Roman" w:cs="Times New Roman"/>
          <w:sz w:val="24"/>
          <w:szCs w:val="24"/>
        </w:rPr>
        <w:t xml:space="preserve">The stress of Equity risk assesses the impact of </w:t>
      </w:r>
      <w:r w:rsidR="00B938A6">
        <w:rPr>
          <w:rFonts w:ascii="Times New Roman" w:hAnsi="Times New Roman" w:cs="Times New Roman"/>
          <w:sz w:val="24"/>
          <w:szCs w:val="24"/>
        </w:rPr>
        <w:t>fall</w:t>
      </w:r>
      <w:r w:rsidRPr="00336020">
        <w:rPr>
          <w:rFonts w:ascii="Times New Roman" w:hAnsi="Times New Roman" w:cs="Times New Roman"/>
          <w:sz w:val="24"/>
          <w:szCs w:val="24"/>
        </w:rPr>
        <w:t xml:space="preserve"> in the </w:t>
      </w:r>
      <w:r>
        <w:rPr>
          <w:rFonts w:ascii="Times New Roman" w:hAnsi="Times New Roman" w:cs="Times New Roman"/>
          <w:sz w:val="24"/>
          <w:szCs w:val="24"/>
        </w:rPr>
        <w:t xml:space="preserve">stock price </w:t>
      </w:r>
      <w:r w:rsidRPr="00336020">
        <w:rPr>
          <w:rFonts w:ascii="Times New Roman" w:hAnsi="Times New Roman" w:cs="Times New Roman"/>
          <w:sz w:val="24"/>
          <w:szCs w:val="24"/>
        </w:rPr>
        <w:t>of the bank</w:t>
      </w:r>
      <w:r>
        <w:rPr>
          <w:rFonts w:ascii="Times New Roman" w:hAnsi="Times New Roman" w:cs="Times New Roman"/>
          <w:sz w:val="24"/>
          <w:szCs w:val="24"/>
        </w:rPr>
        <w:t>.</w:t>
      </w:r>
    </w:p>
    <w:p w:rsidR="00336020" w:rsidRDefault="00336020" w:rsidP="00AD3D33">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821"/>
        <w:gridCol w:w="2145"/>
        <w:gridCol w:w="1825"/>
        <w:gridCol w:w="1785"/>
      </w:tblGrid>
      <w:tr w:rsidR="00336020" w:rsidRPr="00336020" w:rsidTr="00336020">
        <w:trPr>
          <w:trHeight w:val="315"/>
        </w:trPr>
        <w:tc>
          <w:tcPr>
            <w:tcW w:w="4700" w:type="dxa"/>
            <w:noWrap/>
            <w:hideMark/>
          </w:tcPr>
          <w:p w:rsidR="00336020" w:rsidRPr="00286AAB" w:rsidRDefault="00336020">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Equity price Risk- fall in Stock Prices</w:t>
            </w:r>
          </w:p>
        </w:tc>
        <w:tc>
          <w:tcPr>
            <w:tcW w:w="2616" w:type="dxa"/>
            <w:noWrap/>
            <w:hideMark/>
          </w:tcPr>
          <w:p w:rsidR="00336020" w:rsidRPr="00286AAB" w:rsidRDefault="00336020">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218" w:type="dxa"/>
            <w:noWrap/>
            <w:hideMark/>
          </w:tcPr>
          <w:p w:rsidR="00336020" w:rsidRPr="00286AAB" w:rsidRDefault="00336020">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168" w:type="dxa"/>
            <w:noWrap/>
            <w:hideMark/>
          </w:tcPr>
          <w:p w:rsidR="00336020" w:rsidRPr="00286AAB" w:rsidRDefault="00336020">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336020" w:rsidRPr="00336020" w:rsidTr="00336020">
        <w:trPr>
          <w:trHeight w:val="315"/>
        </w:trPr>
        <w:tc>
          <w:tcPr>
            <w:tcW w:w="4700" w:type="dxa"/>
            <w:noWrap/>
            <w:hideMark/>
          </w:tcPr>
          <w:p w:rsidR="00336020" w:rsidRPr="00336020" w:rsidRDefault="00336020" w:rsidP="00336020">
            <w:pPr>
              <w:rPr>
                <w:rFonts w:ascii="Times New Roman" w:hAnsi="Times New Roman" w:cs="Times New Roman"/>
                <w:b/>
                <w:bCs/>
                <w:sz w:val="24"/>
                <w:szCs w:val="24"/>
              </w:rPr>
            </w:pPr>
            <w:r w:rsidRPr="00336020">
              <w:rPr>
                <w:rFonts w:ascii="Times New Roman" w:hAnsi="Times New Roman" w:cs="Times New Roman"/>
                <w:b/>
                <w:bCs/>
                <w:sz w:val="24"/>
                <w:szCs w:val="24"/>
              </w:rPr>
              <w:t>Magnitude of Shock</w:t>
            </w:r>
          </w:p>
        </w:tc>
        <w:tc>
          <w:tcPr>
            <w:tcW w:w="2616" w:type="dxa"/>
            <w:noWrap/>
            <w:hideMark/>
          </w:tcPr>
          <w:p w:rsidR="00336020" w:rsidRPr="00336020" w:rsidRDefault="00336020" w:rsidP="00336020">
            <w:pPr>
              <w:rPr>
                <w:rFonts w:ascii="Times New Roman" w:hAnsi="Times New Roman" w:cs="Times New Roman"/>
                <w:b/>
                <w:bCs/>
                <w:sz w:val="24"/>
                <w:szCs w:val="24"/>
              </w:rPr>
            </w:pPr>
            <w:r w:rsidRPr="00336020">
              <w:rPr>
                <w:rFonts w:ascii="Times New Roman" w:hAnsi="Times New Roman" w:cs="Times New Roman"/>
                <w:b/>
                <w:bCs/>
                <w:sz w:val="24"/>
                <w:szCs w:val="24"/>
              </w:rPr>
              <w:t>10%</w:t>
            </w:r>
          </w:p>
        </w:tc>
        <w:tc>
          <w:tcPr>
            <w:tcW w:w="2218" w:type="dxa"/>
            <w:noWrap/>
            <w:hideMark/>
          </w:tcPr>
          <w:p w:rsidR="00336020" w:rsidRPr="00336020" w:rsidRDefault="00336020" w:rsidP="00336020">
            <w:pPr>
              <w:rPr>
                <w:rFonts w:ascii="Times New Roman" w:hAnsi="Times New Roman" w:cs="Times New Roman"/>
                <w:b/>
                <w:bCs/>
                <w:sz w:val="24"/>
                <w:szCs w:val="24"/>
              </w:rPr>
            </w:pPr>
            <w:r w:rsidRPr="00336020">
              <w:rPr>
                <w:rFonts w:ascii="Times New Roman" w:hAnsi="Times New Roman" w:cs="Times New Roman"/>
                <w:b/>
                <w:bCs/>
                <w:sz w:val="24"/>
                <w:szCs w:val="24"/>
              </w:rPr>
              <w:t>20%</w:t>
            </w:r>
          </w:p>
        </w:tc>
        <w:tc>
          <w:tcPr>
            <w:tcW w:w="2168" w:type="dxa"/>
            <w:noWrap/>
            <w:hideMark/>
          </w:tcPr>
          <w:p w:rsidR="00336020" w:rsidRPr="00336020" w:rsidRDefault="00336020" w:rsidP="00336020">
            <w:pPr>
              <w:rPr>
                <w:rFonts w:ascii="Times New Roman" w:hAnsi="Times New Roman" w:cs="Times New Roman"/>
                <w:b/>
                <w:bCs/>
                <w:sz w:val="24"/>
                <w:szCs w:val="24"/>
              </w:rPr>
            </w:pPr>
            <w:r w:rsidRPr="00336020">
              <w:rPr>
                <w:rFonts w:ascii="Times New Roman" w:hAnsi="Times New Roman" w:cs="Times New Roman"/>
                <w:b/>
                <w:bCs/>
                <w:sz w:val="24"/>
                <w:szCs w:val="24"/>
              </w:rPr>
              <w:t>40%</w:t>
            </w:r>
          </w:p>
        </w:tc>
      </w:tr>
      <w:tr w:rsidR="00336020" w:rsidRPr="00336020" w:rsidTr="00336020">
        <w:trPr>
          <w:trHeight w:val="315"/>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Total exposure in Stock market</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 xml:space="preserve">                        853,211,819.00 </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 xml:space="preserve">                853,211,819.00 </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 xml:space="preserve">               853,211,819.00 </w:t>
            </w:r>
          </w:p>
        </w:tc>
      </w:tr>
      <w:tr w:rsidR="00336020" w:rsidRPr="00336020" w:rsidTr="00336020">
        <w:trPr>
          <w:trHeight w:val="315"/>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Fall in stock prices</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85,321,182</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170,642,364</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341,284,728</w:t>
            </w:r>
          </w:p>
        </w:tc>
      </w:tr>
      <w:tr w:rsidR="00336020" w:rsidRPr="00336020" w:rsidTr="00336020">
        <w:trPr>
          <w:trHeight w:val="300"/>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Tax rate</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42.50%</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42.50%</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42.50%</w:t>
            </w:r>
          </w:p>
        </w:tc>
      </w:tr>
      <w:tr w:rsidR="00336020" w:rsidRPr="00336020" w:rsidTr="00336020">
        <w:trPr>
          <w:trHeight w:val="300"/>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Tax adjusted loss</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49059679.59</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98119359.19</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196238718.4</w:t>
            </w:r>
          </w:p>
        </w:tc>
      </w:tr>
      <w:tr w:rsidR="00336020" w:rsidRPr="00336020" w:rsidTr="00336020">
        <w:trPr>
          <w:trHeight w:val="315"/>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Revised  regulatory Capital</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29,045,512,406</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28,996,452,727</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28,898,333,368</w:t>
            </w:r>
          </w:p>
        </w:tc>
      </w:tr>
      <w:tr w:rsidR="00336020" w:rsidRPr="00336020" w:rsidTr="00336020">
        <w:trPr>
          <w:trHeight w:val="315"/>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 xml:space="preserve">Revised  </w:t>
            </w:r>
            <w:r w:rsidR="006B3A91" w:rsidRPr="00336020">
              <w:rPr>
                <w:rFonts w:ascii="Times New Roman" w:hAnsi="Times New Roman" w:cs="Times New Roman"/>
                <w:sz w:val="24"/>
                <w:szCs w:val="24"/>
              </w:rPr>
              <w:t>risk weighted</w:t>
            </w:r>
            <w:r w:rsidRPr="00336020">
              <w:rPr>
                <w:rFonts w:ascii="Times New Roman" w:hAnsi="Times New Roman" w:cs="Times New Roman"/>
                <w:sz w:val="24"/>
                <w:szCs w:val="24"/>
              </w:rPr>
              <w:t xml:space="preserve"> capital</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210,191,337,628</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210,142,277,949</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210,044,158,590</w:t>
            </w:r>
          </w:p>
        </w:tc>
      </w:tr>
      <w:tr w:rsidR="00336020" w:rsidRPr="00336020" w:rsidTr="00336020">
        <w:trPr>
          <w:trHeight w:val="300"/>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Revised CAR</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13.82%</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13.80%</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13.76%</w:t>
            </w:r>
          </w:p>
        </w:tc>
      </w:tr>
      <w:tr w:rsidR="00336020" w:rsidRPr="00336020" w:rsidTr="00336020">
        <w:trPr>
          <w:trHeight w:val="330"/>
        </w:trPr>
        <w:tc>
          <w:tcPr>
            <w:tcW w:w="4700" w:type="dxa"/>
            <w:noWrap/>
            <w:hideMark/>
          </w:tcPr>
          <w:p w:rsidR="00336020" w:rsidRPr="00336020" w:rsidRDefault="00336020">
            <w:pPr>
              <w:rPr>
                <w:rFonts w:ascii="Times New Roman" w:hAnsi="Times New Roman" w:cs="Times New Roman"/>
                <w:sz w:val="24"/>
                <w:szCs w:val="24"/>
              </w:rPr>
            </w:pPr>
            <w:r w:rsidRPr="00336020">
              <w:rPr>
                <w:rFonts w:ascii="Times New Roman" w:hAnsi="Times New Roman" w:cs="Times New Roman"/>
                <w:sz w:val="24"/>
                <w:szCs w:val="24"/>
              </w:rPr>
              <w:t>Fall in CAR</w:t>
            </w:r>
          </w:p>
        </w:tc>
        <w:tc>
          <w:tcPr>
            <w:tcW w:w="2616"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0.02%</w:t>
            </w:r>
          </w:p>
        </w:tc>
        <w:tc>
          <w:tcPr>
            <w:tcW w:w="221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0.04%</w:t>
            </w:r>
          </w:p>
        </w:tc>
        <w:tc>
          <w:tcPr>
            <w:tcW w:w="2168" w:type="dxa"/>
            <w:noWrap/>
            <w:hideMark/>
          </w:tcPr>
          <w:p w:rsidR="00336020" w:rsidRPr="00336020" w:rsidRDefault="00336020" w:rsidP="00336020">
            <w:pPr>
              <w:rPr>
                <w:rFonts w:ascii="Times New Roman" w:hAnsi="Times New Roman" w:cs="Times New Roman"/>
                <w:sz w:val="24"/>
                <w:szCs w:val="24"/>
              </w:rPr>
            </w:pPr>
            <w:r w:rsidRPr="00336020">
              <w:rPr>
                <w:rFonts w:ascii="Times New Roman" w:hAnsi="Times New Roman" w:cs="Times New Roman"/>
                <w:sz w:val="24"/>
                <w:szCs w:val="24"/>
              </w:rPr>
              <w:t>0.08%</w:t>
            </w:r>
          </w:p>
        </w:tc>
      </w:tr>
    </w:tbl>
    <w:p w:rsidR="00336020" w:rsidRDefault="00336020" w:rsidP="00AD3D33">
      <w:pPr>
        <w:rPr>
          <w:rFonts w:ascii="Times New Roman" w:hAnsi="Times New Roman" w:cs="Times New Roman"/>
          <w:sz w:val="24"/>
          <w:szCs w:val="24"/>
        </w:rPr>
      </w:pPr>
    </w:p>
    <w:p w:rsidR="00336020" w:rsidRDefault="002827DA" w:rsidP="002827DA">
      <w:pPr>
        <w:rPr>
          <w:rFonts w:ascii="Times New Roman" w:hAnsi="Times New Roman" w:cs="Times New Roman"/>
          <w:sz w:val="24"/>
          <w:szCs w:val="24"/>
        </w:rPr>
      </w:pPr>
      <w:r>
        <w:rPr>
          <w:rFonts w:ascii="Times New Roman" w:hAnsi="Times New Roman" w:cs="Times New Roman"/>
          <w:sz w:val="24"/>
          <w:szCs w:val="24"/>
        </w:rPr>
        <w:t>I</w:t>
      </w:r>
      <w:r w:rsidRPr="002827DA">
        <w:rPr>
          <w:rFonts w:ascii="Times New Roman" w:hAnsi="Times New Roman" w:cs="Times New Roman"/>
          <w:sz w:val="24"/>
          <w:szCs w:val="24"/>
        </w:rPr>
        <w:t>n</w:t>
      </w:r>
      <w:r>
        <w:rPr>
          <w:rFonts w:ascii="Times New Roman" w:hAnsi="Times New Roman" w:cs="Times New Roman"/>
          <w:sz w:val="24"/>
          <w:szCs w:val="24"/>
        </w:rPr>
        <w:t xml:space="preserve"> these three scenarios, highest 0.08% </w:t>
      </w:r>
      <w:r w:rsidRPr="002827DA">
        <w:rPr>
          <w:rFonts w:ascii="Times New Roman" w:hAnsi="Times New Roman" w:cs="Times New Roman"/>
          <w:sz w:val="24"/>
          <w:szCs w:val="24"/>
        </w:rPr>
        <w:t>fall can be found in the CAR for the worst case scenario of equity price shock. The graph is shown belo</w:t>
      </w:r>
      <w:r>
        <w:rPr>
          <w:rFonts w:ascii="Times New Roman" w:hAnsi="Times New Roman" w:cs="Times New Roman"/>
          <w:sz w:val="24"/>
          <w:szCs w:val="24"/>
        </w:rPr>
        <w:t>w…</w:t>
      </w:r>
    </w:p>
    <w:p w:rsidR="002827DA" w:rsidRDefault="00307999" w:rsidP="002827DA">
      <w:pPr>
        <w:jc w:val="center"/>
        <w:rPr>
          <w:rFonts w:ascii="Times New Roman" w:hAnsi="Times New Roman" w:cs="Times New Roman"/>
          <w:sz w:val="24"/>
          <w:szCs w:val="24"/>
        </w:rPr>
      </w:pPr>
      <w:r>
        <w:rPr>
          <w:noProof/>
        </w:rPr>
        <w:drawing>
          <wp:inline distT="0" distB="0" distL="0" distR="0" wp14:anchorId="275CAEB9" wp14:editId="205AD6C4">
            <wp:extent cx="4391025" cy="2343150"/>
            <wp:effectExtent l="0" t="0" r="9525"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36020" w:rsidRDefault="00336020" w:rsidP="00AD3D33">
      <w:pPr>
        <w:rPr>
          <w:rFonts w:ascii="Times New Roman" w:hAnsi="Times New Roman" w:cs="Times New Roman"/>
          <w:sz w:val="24"/>
          <w:szCs w:val="24"/>
        </w:rPr>
      </w:pPr>
    </w:p>
    <w:p w:rsidR="00B938A6" w:rsidRDefault="00B938A6" w:rsidP="00AD3D33">
      <w:pPr>
        <w:rPr>
          <w:rFonts w:ascii="Times New Roman" w:hAnsi="Times New Roman" w:cs="Times New Roman"/>
          <w:sz w:val="24"/>
          <w:szCs w:val="24"/>
        </w:rPr>
      </w:pPr>
    </w:p>
    <w:p w:rsidR="00B938A6" w:rsidRPr="0094067D" w:rsidRDefault="0094067D" w:rsidP="0094067D">
      <w:pPr>
        <w:pStyle w:val="Heading3"/>
      </w:pPr>
      <w:bookmarkStart w:id="44" w:name="_Toc22239172"/>
      <w:r>
        <w:lastRenderedPageBreak/>
        <w:t>4.10</w:t>
      </w:r>
      <w:r w:rsidR="00765320" w:rsidRPr="0094067D">
        <w:t xml:space="preserve"> </w:t>
      </w:r>
      <w:r w:rsidR="00B938A6" w:rsidRPr="0094067D">
        <w:t>Liquidity risk shock</w:t>
      </w:r>
      <w:bookmarkEnd w:id="44"/>
    </w:p>
    <w:p w:rsidR="00336020" w:rsidRDefault="00795F52" w:rsidP="00850C08">
      <w:pPr>
        <w:spacing w:line="276" w:lineRule="auto"/>
        <w:jc w:val="both"/>
        <w:rPr>
          <w:rFonts w:ascii="Times New Roman" w:hAnsi="Times New Roman" w:cs="Times New Roman"/>
          <w:sz w:val="24"/>
          <w:szCs w:val="24"/>
        </w:rPr>
      </w:pPr>
      <w:r w:rsidRPr="00795F52">
        <w:rPr>
          <w:rFonts w:ascii="Times New Roman" w:hAnsi="Times New Roman" w:cs="Times New Roman"/>
          <w:sz w:val="24"/>
          <w:szCs w:val="24"/>
        </w:rPr>
        <w:t>Liquidity risk refers to the short term capacity to fulfill the unexpected demand. It is a matter of reputation for a bank</w:t>
      </w:r>
      <w:r w:rsidR="008450F9">
        <w:rPr>
          <w:rFonts w:ascii="Times New Roman" w:hAnsi="Times New Roman" w:cs="Times New Roman"/>
          <w:sz w:val="24"/>
          <w:szCs w:val="24"/>
        </w:rPr>
        <w:t>. The stress test of liquidity risk evaluates the resilience of the banks towards the fall in liquid liabilities. The ratio liquid asset and liability has been calculated before and after the application of shock by dividing the liquid asset with liabilities. The consequences of liquidity risk are shown in below</w:t>
      </w:r>
    </w:p>
    <w:p w:rsidR="008450F9" w:rsidRDefault="008450F9" w:rsidP="00AD3D33">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862"/>
        <w:gridCol w:w="2105"/>
        <w:gridCol w:w="1813"/>
        <w:gridCol w:w="1796"/>
      </w:tblGrid>
      <w:tr w:rsidR="008450F9" w:rsidRPr="008450F9" w:rsidTr="008450F9">
        <w:trPr>
          <w:trHeight w:val="315"/>
        </w:trPr>
        <w:tc>
          <w:tcPr>
            <w:tcW w:w="4700" w:type="dxa"/>
            <w:noWrap/>
            <w:hideMark/>
          </w:tcPr>
          <w:p w:rsidR="008450F9" w:rsidRPr="00286AAB" w:rsidRDefault="008450F9">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Liquid Risk Shock- fall in Stock Prices</w:t>
            </w:r>
          </w:p>
        </w:tc>
        <w:tc>
          <w:tcPr>
            <w:tcW w:w="2540" w:type="dxa"/>
            <w:noWrap/>
            <w:hideMark/>
          </w:tcPr>
          <w:p w:rsidR="008450F9" w:rsidRPr="00286AAB" w:rsidRDefault="008450F9">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180" w:type="dxa"/>
            <w:noWrap/>
            <w:hideMark/>
          </w:tcPr>
          <w:p w:rsidR="008450F9" w:rsidRPr="00286AAB" w:rsidRDefault="008450F9">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160" w:type="dxa"/>
            <w:noWrap/>
            <w:hideMark/>
          </w:tcPr>
          <w:p w:rsidR="008450F9" w:rsidRPr="00286AAB" w:rsidRDefault="008450F9">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8450F9" w:rsidRPr="008450F9" w:rsidTr="008450F9">
        <w:trPr>
          <w:trHeight w:val="315"/>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Magnitude of Shock</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10%</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20%</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30%</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Liquid asset</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150,884,350,679</w:t>
            </w:r>
          </w:p>
        </w:tc>
        <w:tc>
          <w:tcPr>
            <w:tcW w:w="218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 xml:space="preserve">       150,884,350,679.00 </w:t>
            </w:r>
          </w:p>
        </w:tc>
        <w:tc>
          <w:tcPr>
            <w:tcW w:w="216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 xml:space="preserve">       131,818,492,513.00 </w:t>
            </w:r>
          </w:p>
        </w:tc>
      </w:tr>
      <w:tr w:rsidR="008450F9" w:rsidRPr="008450F9" w:rsidTr="008450F9">
        <w:trPr>
          <w:trHeight w:val="315"/>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Liquid liability</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211,486,979,207</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211,486,979,207</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250,147,915,645</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Liquidity Ratio</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71%</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71%</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71%</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Fall in Liquid liability</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21148697921</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42297395841</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75044374694</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Revised Liquid asset</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129,735,652,758</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108,586,954,838</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56,774,117,820</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Revised Liquid liability</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190,338,281,286</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169,189,583,366</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175,103,540,952</w:t>
            </w:r>
          </w:p>
        </w:tc>
      </w:tr>
      <w:tr w:rsidR="008450F9" w:rsidRPr="008450F9" w:rsidTr="008450F9">
        <w:trPr>
          <w:trHeight w:val="300"/>
        </w:trPr>
        <w:tc>
          <w:tcPr>
            <w:tcW w:w="4700" w:type="dxa"/>
            <w:noWrap/>
            <w:hideMark/>
          </w:tcPr>
          <w:p w:rsidR="008450F9" w:rsidRPr="008450F9" w:rsidRDefault="008450F9">
            <w:pPr>
              <w:rPr>
                <w:rFonts w:ascii="Times New Roman" w:hAnsi="Times New Roman" w:cs="Times New Roman"/>
                <w:sz w:val="24"/>
                <w:szCs w:val="24"/>
              </w:rPr>
            </w:pPr>
            <w:r w:rsidRPr="008450F9">
              <w:rPr>
                <w:rFonts w:ascii="Times New Roman" w:hAnsi="Times New Roman" w:cs="Times New Roman"/>
                <w:sz w:val="24"/>
                <w:szCs w:val="24"/>
              </w:rPr>
              <w:t>Revised Liquidity Ratio</w:t>
            </w:r>
          </w:p>
        </w:tc>
        <w:tc>
          <w:tcPr>
            <w:tcW w:w="254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68.16%</w:t>
            </w:r>
          </w:p>
        </w:tc>
        <w:tc>
          <w:tcPr>
            <w:tcW w:w="218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64.18%</w:t>
            </w:r>
          </w:p>
        </w:tc>
        <w:tc>
          <w:tcPr>
            <w:tcW w:w="2160" w:type="dxa"/>
            <w:noWrap/>
            <w:hideMark/>
          </w:tcPr>
          <w:p w:rsidR="008450F9" w:rsidRPr="008450F9" w:rsidRDefault="008450F9" w:rsidP="008450F9">
            <w:pPr>
              <w:rPr>
                <w:rFonts w:ascii="Times New Roman" w:hAnsi="Times New Roman" w:cs="Times New Roman"/>
                <w:sz w:val="24"/>
                <w:szCs w:val="24"/>
              </w:rPr>
            </w:pPr>
            <w:r w:rsidRPr="008450F9">
              <w:rPr>
                <w:rFonts w:ascii="Times New Roman" w:hAnsi="Times New Roman" w:cs="Times New Roman"/>
                <w:sz w:val="24"/>
                <w:szCs w:val="24"/>
              </w:rPr>
              <w:t>32.42%</w:t>
            </w:r>
          </w:p>
        </w:tc>
      </w:tr>
    </w:tbl>
    <w:p w:rsidR="008450F9" w:rsidRDefault="008450F9" w:rsidP="00AD3D33">
      <w:pPr>
        <w:rPr>
          <w:rFonts w:ascii="Times New Roman" w:hAnsi="Times New Roman" w:cs="Times New Roman"/>
          <w:sz w:val="24"/>
          <w:szCs w:val="24"/>
        </w:rPr>
      </w:pPr>
    </w:p>
    <w:p w:rsidR="008450F9" w:rsidRDefault="008450F9" w:rsidP="00AD3D33">
      <w:pPr>
        <w:rPr>
          <w:rFonts w:ascii="Times New Roman" w:hAnsi="Times New Roman" w:cs="Times New Roman"/>
          <w:sz w:val="24"/>
          <w:szCs w:val="24"/>
        </w:rPr>
      </w:pPr>
      <w:r>
        <w:rPr>
          <w:rFonts w:ascii="Times New Roman" w:hAnsi="Times New Roman" w:cs="Times New Roman"/>
          <w:sz w:val="24"/>
          <w:szCs w:val="24"/>
        </w:rPr>
        <w:t>The graph of liquidity risk are shown in below</w:t>
      </w:r>
    </w:p>
    <w:p w:rsidR="008450F9" w:rsidRDefault="00B938A6" w:rsidP="00AD3D33">
      <w:pPr>
        <w:rPr>
          <w:rFonts w:ascii="Times New Roman" w:hAnsi="Times New Roman" w:cs="Times New Roman"/>
          <w:sz w:val="24"/>
          <w:szCs w:val="24"/>
        </w:rPr>
      </w:pPr>
      <w:r>
        <w:rPr>
          <w:noProof/>
        </w:rPr>
        <w:drawing>
          <wp:anchor distT="0" distB="0" distL="114300" distR="114300" simplePos="0" relativeHeight="251682816" behindDoc="0" locked="0" layoutInCell="1" allowOverlap="1" wp14:anchorId="641BFCF8" wp14:editId="20C4903C">
            <wp:simplePos x="0" y="0"/>
            <wp:positionH relativeFrom="column">
              <wp:posOffset>1257300</wp:posOffset>
            </wp:positionH>
            <wp:positionV relativeFrom="paragraph">
              <wp:posOffset>291465</wp:posOffset>
            </wp:positionV>
            <wp:extent cx="4219575" cy="2428875"/>
            <wp:effectExtent l="0" t="0" r="9525" b="9525"/>
            <wp:wrapSquare wrapText="bothSides"/>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8450F9" w:rsidRDefault="00B576D5" w:rsidP="00B938A6">
      <w:pPr>
        <w:tabs>
          <w:tab w:val="center" w:pos="1170"/>
          <w:tab w:val="right" w:pos="2340"/>
        </w:tabs>
        <w:rPr>
          <w:rFonts w:ascii="Times New Roman" w:hAnsi="Times New Roman" w:cs="Times New Roman"/>
          <w:sz w:val="24"/>
          <w:szCs w:val="24"/>
        </w:rPr>
      </w:pPr>
      <w:r>
        <w:rPr>
          <w:rFonts w:ascii="Times New Roman" w:hAnsi="Times New Roman" w:cs="Times New Roman"/>
          <w:sz w:val="24"/>
          <w:szCs w:val="24"/>
        </w:rPr>
        <w:br w:type="textWrapping" w:clear="all"/>
      </w:r>
    </w:p>
    <w:p w:rsidR="00B938A6" w:rsidRDefault="00FF5D32" w:rsidP="00B576D5">
      <w:pPr>
        <w:rPr>
          <w:rFonts w:ascii="Times New Roman" w:hAnsi="Times New Roman" w:cs="Times New Roman"/>
          <w:sz w:val="24"/>
          <w:szCs w:val="24"/>
        </w:rPr>
      </w:pPr>
      <w:r>
        <w:rPr>
          <w:rFonts w:ascii="Times New Roman" w:hAnsi="Times New Roman" w:cs="Times New Roman"/>
          <w:sz w:val="24"/>
          <w:szCs w:val="24"/>
        </w:rPr>
        <w:t>As liquidity ratio is more than previous one than management have to concentrate there.</w:t>
      </w:r>
    </w:p>
    <w:p w:rsidR="00B576D5" w:rsidRPr="0094067D" w:rsidRDefault="0094067D" w:rsidP="0094067D">
      <w:pPr>
        <w:pStyle w:val="Heading3"/>
      </w:pPr>
      <w:bookmarkStart w:id="45" w:name="_Toc22239173"/>
      <w:r>
        <w:lastRenderedPageBreak/>
        <w:t>4.11</w:t>
      </w:r>
      <w:r w:rsidR="00884824" w:rsidRPr="0094067D">
        <w:t xml:space="preserve"> </w:t>
      </w:r>
      <w:r w:rsidR="00B576D5" w:rsidRPr="0094067D">
        <w:t xml:space="preserve">Cumulative </w:t>
      </w:r>
      <w:r w:rsidR="00B938A6" w:rsidRPr="0094067D">
        <w:t xml:space="preserve">total </w:t>
      </w:r>
      <w:r w:rsidR="00B576D5" w:rsidRPr="0094067D">
        <w:t>Shock Scenarios of DBL</w:t>
      </w:r>
      <w:bookmarkEnd w:id="45"/>
    </w:p>
    <w:p w:rsidR="00B576D5" w:rsidRDefault="00B576D5" w:rsidP="00F75903">
      <w:pPr>
        <w:spacing w:before="240"/>
        <w:rPr>
          <w:rFonts w:ascii="Times New Roman" w:hAnsi="Times New Roman" w:cs="Times New Roman"/>
          <w:sz w:val="24"/>
          <w:szCs w:val="24"/>
        </w:rPr>
      </w:pPr>
      <w:r w:rsidRPr="00B576D5">
        <w:rPr>
          <w:rFonts w:ascii="Times New Roman" w:hAnsi="Times New Roman" w:cs="Times New Roman"/>
          <w:sz w:val="24"/>
          <w:szCs w:val="24"/>
        </w:rPr>
        <w:t>Total stress from aggregate 5 types of credit shock is shown in different scenarios of SBL below (</w:t>
      </w:r>
      <w:r w:rsidR="00715D5D" w:rsidRPr="00B576D5">
        <w:rPr>
          <w:rFonts w:ascii="Times New Roman" w:hAnsi="Times New Roman" w:cs="Times New Roman"/>
          <w:sz w:val="24"/>
          <w:szCs w:val="24"/>
        </w:rPr>
        <w:t>Credit</w:t>
      </w:r>
      <w:r w:rsidRPr="00B576D5">
        <w:rPr>
          <w:rFonts w:ascii="Times New Roman" w:hAnsi="Times New Roman" w:cs="Times New Roman"/>
          <w:sz w:val="24"/>
          <w:szCs w:val="24"/>
        </w:rPr>
        <w:t xml:space="preserve"> shock for total loss of capital</w:t>
      </w:r>
      <w:r w:rsidR="00B938A6">
        <w:rPr>
          <w:rFonts w:ascii="Times New Roman" w:hAnsi="Times New Roman" w:cs="Times New Roman"/>
          <w:sz w:val="24"/>
          <w:szCs w:val="24"/>
        </w:rPr>
        <w:t xml:space="preserve">, shift NPL’s and FSV mortgage </w:t>
      </w:r>
      <w:r w:rsidR="00B938A6" w:rsidRPr="00B576D5">
        <w:rPr>
          <w:rFonts w:ascii="Times New Roman" w:hAnsi="Times New Roman" w:cs="Times New Roman"/>
          <w:sz w:val="24"/>
          <w:szCs w:val="24"/>
        </w:rPr>
        <w:t xml:space="preserve">in not </w:t>
      </w:r>
      <w:r w:rsidR="003B30D6" w:rsidRPr="00B576D5">
        <w:rPr>
          <w:rFonts w:ascii="Times New Roman" w:hAnsi="Times New Roman" w:cs="Times New Roman"/>
          <w:sz w:val="24"/>
          <w:szCs w:val="24"/>
        </w:rPr>
        <w:t>included</w:t>
      </w:r>
      <w:r w:rsidR="003B30D6">
        <w:rPr>
          <w:rFonts w:ascii="Times New Roman" w:hAnsi="Times New Roman" w:cs="Times New Roman"/>
          <w:sz w:val="24"/>
          <w:szCs w:val="24"/>
        </w:rPr>
        <w:t>)</w:t>
      </w:r>
    </w:p>
    <w:p w:rsidR="00F75903" w:rsidRDefault="00F75903" w:rsidP="00B576D5">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746"/>
        <w:gridCol w:w="2090"/>
        <w:gridCol w:w="1870"/>
        <w:gridCol w:w="1870"/>
      </w:tblGrid>
      <w:tr w:rsidR="00F75903" w:rsidRPr="00286AAB" w:rsidTr="00F75903">
        <w:trPr>
          <w:trHeight w:val="300"/>
        </w:trPr>
        <w:tc>
          <w:tcPr>
            <w:tcW w:w="4700" w:type="dxa"/>
            <w:noWrap/>
            <w:hideMark/>
          </w:tcPr>
          <w:p w:rsidR="00F75903" w:rsidRPr="00286AAB" w:rsidRDefault="00F75903" w:rsidP="00B938A6">
            <w:pPr>
              <w:rPr>
                <w:rFonts w:ascii="Times New Roman" w:hAnsi="Times New Roman" w:cs="Times New Roman"/>
                <w:color w:val="1F3864" w:themeColor="accent5" w:themeShade="80"/>
                <w:sz w:val="24"/>
                <w:szCs w:val="24"/>
              </w:rPr>
            </w:pPr>
            <w:r w:rsidRPr="00286AAB">
              <w:rPr>
                <w:rFonts w:ascii="Times New Roman" w:hAnsi="Times New Roman" w:cs="Times New Roman"/>
                <w:color w:val="1F3864" w:themeColor="accent5" w:themeShade="80"/>
                <w:sz w:val="24"/>
                <w:szCs w:val="24"/>
              </w:rPr>
              <w:t>Cumulative impact of Credit Shock (Aggregate of 5types of Credit Shock)</w:t>
            </w:r>
          </w:p>
        </w:tc>
        <w:tc>
          <w:tcPr>
            <w:tcW w:w="2596" w:type="dxa"/>
            <w:noWrap/>
            <w:hideMark/>
          </w:tcPr>
          <w:p w:rsidR="00F75903" w:rsidRPr="00286AAB" w:rsidRDefault="00F75903" w:rsidP="00F75903">
            <w:pPr>
              <w:ind w:firstLine="720"/>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1</w:t>
            </w:r>
          </w:p>
        </w:tc>
        <w:tc>
          <w:tcPr>
            <w:tcW w:w="2198" w:type="dxa"/>
            <w:noWrap/>
            <w:hideMark/>
          </w:tcPr>
          <w:p w:rsidR="00F75903" w:rsidRPr="00286AAB" w:rsidRDefault="00F75903" w:rsidP="00F7590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2</w:t>
            </w:r>
          </w:p>
        </w:tc>
        <w:tc>
          <w:tcPr>
            <w:tcW w:w="2148" w:type="dxa"/>
            <w:noWrap/>
            <w:hideMark/>
          </w:tcPr>
          <w:p w:rsidR="00F75903" w:rsidRPr="00286AAB" w:rsidRDefault="00F75903" w:rsidP="00F75903">
            <w:pPr>
              <w:rPr>
                <w:rFonts w:ascii="Times New Roman" w:hAnsi="Times New Roman" w:cs="Times New Roman"/>
                <w:b/>
                <w:bCs/>
                <w:color w:val="1F3864" w:themeColor="accent5" w:themeShade="80"/>
                <w:sz w:val="24"/>
                <w:szCs w:val="24"/>
              </w:rPr>
            </w:pPr>
            <w:r w:rsidRPr="00286AAB">
              <w:rPr>
                <w:rFonts w:ascii="Times New Roman" w:hAnsi="Times New Roman" w:cs="Times New Roman"/>
                <w:b/>
                <w:bCs/>
                <w:color w:val="1F3864" w:themeColor="accent5" w:themeShade="80"/>
                <w:sz w:val="24"/>
                <w:szCs w:val="24"/>
              </w:rPr>
              <w:t>Scenario 3</w:t>
            </w:r>
          </w:p>
        </w:tc>
      </w:tr>
      <w:tr w:rsidR="00F75903" w:rsidRPr="00F75903" w:rsidTr="00F75903">
        <w:trPr>
          <w:trHeight w:val="300"/>
        </w:trPr>
        <w:tc>
          <w:tcPr>
            <w:tcW w:w="4700"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Tax adjusted loss</w:t>
            </w:r>
          </w:p>
        </w:tc>
        <w:tc>
          <w:tcPr>
            <w:tcW w:w="2596"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7,522,812,527.69 </w:t>
            </w:r>
          </w:p>
        </w:tc>
        <w:tc>
          <w:tcPr>
            <w:tcW w:w="219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8,700,772,091.66 </w:t>
            </w:r>
          </w:p>
        </w:tc>
        <w:tc>
          <w:tcPr>
            <w:tcW w:w="214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10,326,111,335.24 </w:t>
            </w:r>
          </w:p>
        </w:tc>
      </w:tr>
      <w:tr w:rsidR="00F75903" w:rsidRPr="00F75903" w:rsidTr="00F75903">
        <w:trPr>
          <w:trHeight w:val="330"/>
        </w:trPr>
        <w:tc>
          <w:tcPr>
            <w:tcW w:w="4700"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Revised  regulatory Capital</w:t>
            </w:r>
          </w:p>
        </w:tc>
        <w:tc>
          <w:tcPr>
            <w:tcW w:w="2596"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21,571,759,558.31 </w:t>
            </w:r>
          </w:p>
        </w:tc>
        <w:tc>
          <w:tcPr>
            <w:tcW w:w="219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20,393,799,994.34 </w:t>
            </w:r>
          </w:p>
        </w:tc>
        <w:tc>
          <w:tcPr>
            <w:tcW w:w="214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18,768,460,750.76 </w:t>
            </w:r>
          </w:p>
        </w:tc>
      </w:tr>
      <w:tr w:rsidR="00F75903" w:rsidRPr="00F75903" w:rsidTr="00F75903">
        <w:trPr>
          <w:trHeight w:val="330"/>
        </w:trPr>
        <w:tc>
          <w:tcPr>
            <w:tcW w:w="4700" w:type="dxa"/>
            <w:noWrap/>
            <w:hideMark/>
          </w:tcPr>
          <w:p w:rsidR="00F75903" w:rsidRPr="00F75903" w:rsidRDefault="00F75903" w:rsidP="00B938A6">
            <w:pPr>
              <w:rPr>
                <w:rFonts w:ascii="Times New Roman" w:hAnsi="Times New Roman" w:cs="Times New Roman"/>
                <w:sz w:val="24"/>
                <w:szCs w:val="24"/>
              </w:rPr>
            </w:pPr>
            <w:r w:rsidRPr="00F75903">
              <w:rPr>
                <w:rFonts w:ascii="Times New Roman" w:hAnsi="Times New Roman" w:cs="Times New Roman"/>
                <w:sz w:val="24"/>
                <w:szCs w:val="24"/>
              </w:rPr>
              <w:t>Revised  risk</w:t>
            </w:r>
            <w:r>
              <w:rPr>
                <w:rFonts w:ascii="Times New Roman" w:hAnsi="Times New Roman" w:cs="Times New Roman"/>
                <w:sz w:val="24"/>
                <w:szCs w:val="24"/>
              </w:rPr>
              <w:t xml:space="preserve"> </w:t>
            </w:r>
            <w:r w:rsidRPr="00F75903">
              <w:rPr>
                <w:rFonts w:ascii="Times New Roman" w:hAnsi="Times New Roman" w:cs="Times New Roman"/>
                <w:sz w:val="24"/>
                <w:szCs w:val="24"/>
              </w:rPr>
              <w:t>weighted capital</w:t>
            </w:r>
          </w:p>
        </w:tc>
        <w:tc>
          <w:tcPr>
            <w:tcW w:w="2596"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1,072,773,348,790.31 </w:t>
            </w:r>
          </w:p>
        </w:tc>
        <w:tc>
          <w:tcPr>
            <w:tcW w:w="219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1,071,595,389,226.34 </w:t>
            </w:r>
          </w:p>
        </w:tc>
        <w:tc>
          <w:tcPr>
            <w:tcW w:w="214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 xml:space="preserve">   1,070,458,502,208.86 </w:t>
            </w:r>
          </w:p>
        </w:tc>
      </w:tr>
      <w:tr w:rsidR="00F75903" w:rsidRPr="00F75903" w:rsidTr="00F75903">
        <w:trPr>
          <w:trHeight w:val="300"/>
        </w:trPr>
        <w:tc>
          <w:tcPr>
            <w:tcW w:w="4700"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Revised CAR</w:t>
            </w:r>
          </w:p>
        </w:tc>
        <w:tc>
          <w:tcPr>
            <w:tcW w:w="2596"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2.01%</w:t>
            </w:r>
          </w:p>
        </w:tc>
        <w:tc>
          <w:tcPr>
            <w:tcW w:w="219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1.90%</w:t>
            </w:r>
          </w:p>
        </w:tc>
        <w:tc>
          <w:tcPr>
            <w:tcW w:w="2148" w:type="dxa"/>
            <w:noWrap/>
            <w:hideMark/>
          </w:tcPr>
          <w:p w:rsidR="00F75903" w:rsidRPr="00F75903" w:rsidRDefault="00F75903" w:rsidP="00F75903">
            <w:pPr>
              <w:ind w:firstLine="720"/>
              <w:rPr>
                <w:rFonts w:ascii="Times New Roman" w:hAnsi="Times New Roman" w:cs="Times New Roman"/>
                <w:sz w:val="24"/>
                <w:szCs w:val="24"/>
              </w:rPr>
            </w:pPr>
            <w:r w:rsidRPr="00F75903">
              <w:rPr>
                <w:rFonts w:ascii="Times New Roman" w:hAnsi="Times New Roman" w:cs="Times New Roman"/>
                <w:sz w:val="24"/>
                <w:szCs w:val="24"/>
              </w:rPr>
              <w:t>1.8%</w:t>
            </w:r>
          </w:p>
        </w:tc>
      </w:tr>
    </w:tbl>
    <w:p w:rsidR="00F75903" w:rsidRDefault="00F75903" w:rsidP="00F75903">
      <w:pPr>
        <w:ind w:firstLine="720"/>
        <w:rPr>
          <w:rFonts w:ascii="Times New Roman" w:hAnsi="Times New Roman" w:cs="Times New Roman"/>
          <w:sz w:val="24"/>
          <w:szCs w:val="24"/>
        </w:rPr>
      </w:pPr>
    </w:p>
    <w:p w:rsidR="0094067D" w:rsidRDefault="0094067D" w:rsidP="0094067D">
      <w:pPr>
        <w:pStyle w:val="Heading1"/>
      </w:pPr>
      <w:bookmarkStart w:id="46" w:name="_Toc22239174"/>
    </w:p>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Default="00D55657" w:rsidP="00D55657"/>
    <w:p w:rsidR="00D55657" w:rsidRPr="00D55657" w:rsidRDefault="00D55657" w:rsidP="00D55657"/>
    <w:p w:rsidR="00684586" w:rsidRPr="0094067D" w:rsidRDefault="00B938A6" w:rsidP="0094067D">
      <w:pPr>
        <w:pStyle w:val="Heading1"/>
      </w:pPr>
      <w:r w:rsidRPr="0094067D">
        <w:lastRenderedPageBreak/>
        <w:t xml:space="preserve">Chapter # </w:t>
      </w:r>
      <w:r w:rsidR="00765320" w:rsidRPr="0094067D">
        <w:t>5</w:t>
      </w:r>
      <w:bookmarkEnd w:id="46"/>
    </w:p>
    <w:p w:rsidR="00B938A6" w:rsidRPr="0094067D" w:rsidRDefault="00684586" w:rsidP="0094067D">
      <w:pPr>
        <w:pStyle w:val="Heading2"/>
      </w:pPr>
      <w:bookmarkStart w:id="47" w:name="_Toc22239175"/>
      <w:r w:rsidRPr="0094067D">
        <w:t>Findings &amp; conclusion</w:t>
      </w:r>
      <w:bookmarkEnd w:id="47"/>
    </w:p>
    <w:p w:rsidR="00684586" w:rsidRPr="00B938A6" w:rsidRDefault="00684586" w:rsidP="00684586">
      <w:pPr>
        <w:tabs>
          <w:tab w:val="right" w:pos="9360"/>
        </w:tabs>
        <w:rPr>
          <w:rFonts w:ascii="Times New Roman" w:hAnsi="Times New Roman" w:cs="Times New Roman"/>
          <w:b/>
          <w:color w:val="1F3864" w:themeColor="accent5" w:themeShade="80"/>
          <w:sz w:val="32"/>
          <w:szCs w:val="24"/>
        </w:rPr>
      </w:pPr>
      <w:r w:rsidRPr="00B938A6">
        <w:rPr>
          <w:rFonts w:ascii="Times New Roman" w:hAnsi="Times New Roman" w:cs="Times New Roman"/>
          <w:b/>
          <w:noProof/>
          <w:color w:val="1F3864" w:themeColor="accent5" w:themeShade="80"/>
          <w:sz w:val="32"/>
          <w:szCs w:val="24"/>
        </w:rPr>
        <mc:AlternateContent>
          <mc:Choice Requires="wps">
            <w:drawing>
              <wp:anchor distT="0" distB="0" distL="114300" distR="114300" simplePos="0" relativeHeight="251693056" behindDoc="0" locked="0" layoutInCell="1" allowOverlap="1" wp14:anchorId="73B46917" wp14:editId="6B309096">
                <wp:simplePos x="0" y="0"/>
                <wp:positionH relativeFrom="margin">
                  <wp:align>right</wp:align>
                </wp:positionH>
                <wp:positionV relativeFrom="paragraph">
                  <wp:posOffset>17780</wp:posOffset>
                </wp:positionV>
                <wp:extent cx="5905500" cy="9525"/>
                <wp:effectExtent l="0" t="0" r="19050" b="28575"/>
                <wp:wrapNone/>
                <wp:docPr id="35" name="Straight Connector 35"/>
                <wp:cNvGraphicFramePr/>
                <a:graphic xmlns:a="http://schemas.openxmlformats.org/drawingml/2006/main">
                  <a:graphicData uri="http://schemas.microsoft.com/office/word/2010/wordprocessingShape">
                    <wps:wsp>
                      <wps:cNvCnPr/>
                      <wps:spPr>
                        <a:xfrm flipV="1">
                          <a:off x="0" y="0"/>
                          <a:ext cx="59055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7324013" id="Straight Connector 35" o:spid="_x0000_s1026" style="position:absolute;flip:y;z-index:251693056;visibility:visible;mso-wrap-style:square;mso-wrap-distance-left:9pt;mso-wrap-distance-top:0;mso-wrap-distance-right:9pt;mso-wrap-distance-bottom:0;mso-position-horizontal:right;mso-position-horizontal-relative:margin;mso-position-vertical:absolute;mso-position-vertical-relative:text" from="413.8pt,1.4pt" to="878.8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" strokecolor="#5b9bd5 [3204]" strokeweight=".5pt">
                <v:stroke joinstyle="miter"/>
                <w10:wrap anchorx="margin"/>
              </v:line>
            </w:pict>
          </mc:Fallback>
        </mc:AlternateContent>
      </w:r>
      <w:r>
        <w:rPr>
          <w:rFonts w:ascii="Times New Roman" w:hAnsi="Times New Roman" w:cs="Times New Roman"/>
          <w:b/>
          <w:color w:val="1F3864" w:themeColor="accent5" w:themeShade="80"/>
          <w:sz w:val="32"/>
          <w:szCs w:val="24"/>
        </w:rPr>
        <w:tab/>
      </w:r>
    </w:p>
    <w:p w:rsidR="00C82624" w:rsidRPr="00850C08" w:rsidRDefault="00E67E25" w:rsidP="00850C08">
      <w:pPr>
        <w:spacing w:line="276" w:lineRule="auto"/>
        <w:jc w:val="both"/>
        <w:rPr>
          <w:rFonts w:ascii="Times New Roman" w:hAnsi="Times New Roman" w:cs="Times New Roman"/>
          <w:sz w:val="24"/>
          <w:szCs w:val="24"/>
        </w:rPr>
      </w:pPr>
      <w:r w:rsidRPr="00850C08">
        <w:rPr>
          <w:rFonts w:ascii="Times New Roman" w:hAnsi="Times New Roman" w:cs="Times New Roman"/>
          <w:sz w:val="24"/>
          <w:szCs w:val="24"/>
        </w:rPr>
        <w:t>Our report is based on Stress testing of DBL. Anyone can easily understand the financial condition of  DBL and their worst scenario and how they will overcome from in this report.</w:t>
      </w:r>
      <w:r w:rsidR="00DC36FF">
        <w:rPr>
          <w:rFonts w:ascii="Times New Roman" w:hAnsi="Times New Roman" w:cs="Times New Roman"/>
          <w:sz w:val="24"/>
          <w:szCs w:val="24"/>
        </w:rPr>
        <w:t xml:space="preserve"> </w:t>
      </w:r>
    </w:p>
    <w:p w:rsidR="00DC36FF" w:rsidRDefault="00E67E25" w:rsidP="00850C08">
      <w:pPr>
        <w:spacing w:line="276" w:lineRule="auto"/>
        <w:jc w:val="both"/>
      </w:pPr>
      <w:r w:rsidRPr="00850C08">
        <w:rPr>
          <w:rFonts w:ascii="Times New Roman" w:hAnsi="Times New Roman" w:cs="Times New Roman"/>
          <w:sz w:val="24"/>
          <w:szCs w:val="24"/>
        </w:rPr>
        <w:t>Simple stress testing results of DBL reveals that the banks overall CAR would stay above the required level in minor and moderate shocks.</w:t>
      </w:r>
      <w:r w:rsidR="008F7759" w:rsidRPr="00850C08">
        <w:rPr>
          <w:rFonts w:ascii="Times New Roman" w:hAnsi="Times New Roman" w:cs="Times New Roman"/>
          <w:sz w:val="24"/>
          <w:szCs w:val="24"/>
        </w:rPr>
        <w:t xml:space="preserve"> But in major shocks the bank is exposed to risk to losing capital adequacy according to the required CAR.</w:t>
      </w:r>
      <w:r w:rsidR="00DC36FF" w:rsidRPr="00DC36FF">
        <w:t xml:space="preserve"> </w:t>
      </w:r>
    </w:p>
    <w:p w:rsidR="00E67E25" w:rsidRDefault="00DC36FF" w:rsidP="00850C08">
      <w:pPr>
        <w:spacing w:line="276" w:lineRule="auto"/>
        <w:jc w:val="both"/>
        <w:rPr>
          <w:rFonts w:ascii="Times New Roman" w:hAnsi="Times New Roman" w:cs="Times New Roman"/>
          <w:sz w:val="24"/>
          <w:szCs w:val="24"/>
        </w:rPr>
      </w:pPr>
      <w:r w:rsidRPr="00DC36FF">
        <w:rPr>
          <w:rFonts w:ascii="Times New Roman" w:hAnsi="Times New Roman" w:cs="Times New Roman"/>
          <w:sz w:val="24"/>
          <w:szCs w:val="24"/>
        </w:rPr>
        <w:t>After analyzing the financial position of DBL and stress testing we found out some key factors about Dhaka Bank</w:t>
      </w:r>
    </w:p>
    <w:p w:rsidR="00DC36FF" w:rsidRPr="00BE7213" w:rsidRDefault="00DC36FF" w:rsidP="00BE7213">
      <w:pPr>
        <w:spacing w:line="276" w:lineRule="auto"/>
        <w:jc w:val="both"/>
        <w:rPr>
          <w:rFonts w:ascii="Times New Roman" w:hAnsi="Times New Roman" w:cs="Times New Roman"/>
          <w:sz w:val="24"/>
          <w:szCs w:val="24"/>
        </w:rPr>
      </w:pPr>
      <w:r w:rsidRPr="00BE7213">
        <w:rPr>
          <w:rFonts w:ascii="Times New Roman" w:hAnsi="Times New Roman" w:cs="Times New Roman"/>
          <w:sz w:val="24"/>
          <w:szCs w:val="24"/>
        </w:rPr>
        <w:t>From the analyzing part, I found that the duration gap of DBL is positive. In this situation, if interest rate increase that will lead to decrease in market value of equity and that is exactly we see that in our analyze part if interest rate increase of DBL  that decreased the market value of equity and also decrease CAR. When duration gap will be zero that means the bank is fully immunized from interest rate risk.</w:t>
      </w:r>
      <w:r w:rsidR="00773CC0" w:rsidRPr="00BE7213">
        <w:rPr>
          <w:rFonts w:ascii="Times New Roman" w:hAnsi="Times New Roman" w:cs="Times New Roman"/>
          <w:sz w:val="24"/>
          <w:szCs w:val="24"/>
        </w:rPr>
        <w:t xml:space="preserve"> As the DBL has interest rate risk the risk management committee can be immunized the risk to reduce weighted average duration of asset or increase weighted average duration of asset and also immunized risk to change either MVL/MVA ratio or change leverage.</w:t>
      </w:r>
    </w:p>
    <w:p w:rsidR="005323DF" w:rsidRPr="00BE7213" w:rsidRDefault="00773CC0" w:rsidP="00BE7213">
      <w:pPr>
        <w:rPr>
          <w:rFonts w:ascii="Times New Roman" w:hAnsi="Times New Roman" w:cs="Times New Roman"/>
          <w:sz w:val="24"/>
          <w:szCs w:val="24"/>
        </w:rPr>
      </w:pPr>
      <w:r w:rsidRPr="00BE7213">
        <w:rPr>
          <w:rFonts w:ascii="Times New Roman" w:hAnsi="Times New Roman" w:cs="Times New Roman"/>
          <w:sz w:val="24"/>
          <w:szCs w:val="24"/>
        </w:rPr>
        <w:t>Net exposure of foreign exchange of DBL is positive that means the bank has a net long position and has a more amount in foreign currency. As a result currency appreciation would harm the bank. DBL has subject matter to the exchange rate risk</w:t>
      </w:r>
      <w:r w:rsidR="005323DF">
        <w:t>.</w:t>
      </w:r>
      <w:r w:rsidR="005323DF" w:rsidRPr="00BE7213">
        <w:rPr>
          <w:rFonts w:ascii="Times New Roman" w:hAnsi="Times New Roman" w:cs="Times New Roman"/>
          <w:sz w:val="24"/>
          <w:szCs w:val="24"/>
        </w:rPr>
        <w:t xml:space="preserve"> DBL should use a number of foreign exchange hedging strategies like forwards, futures &amp; options to reduce the exchange rate risk.</w:t>
      </w:r>
    </w:p>
    <w:p w:rsidR="005323DF" w:rsidRPr="00BE7213" w:rsidRDefault="005323DF" w:rsidP="00BE7213">
      <w:pPr>
        <w:spacing w:line="276" w:lineRule="auto"/>
        <w:jc w:val="both"/>
        <w:rPr>
          <w:rFonts w:ascii="Times New Roman" w:hAnsi="Times New Roman" w:cs="Times New Roman"/>
          <w:sz w:val="24"/>
          <w:szCs w:val="24"/>
        </w:rPr>
      </w:pPr>
      <w:r w:rsidRPr="00BE7213">
        <w:rPr>
          <w:rFonts w:ascii="Times New Roman" w:hAnsi="Times New Roman" w:cs="Times New Roman"/>
          <w:sz w:val="24"/>
          <w:szCs w:val="24"/>
        </w:rPr>
        <w:t>Credit risk is more sensitive among all form of the risk. DBL NPL’s to total loan is 4.99% in 2018. In our analyze part   NPL’s percentage increase of DBL that means DBL fail to recover these percentage of loan and also they cannot invest money further anywhere. To mitigate credit risk the management should take necessary steps.</w:t>
      </w:r>
    </w:p>
    <w:p w:rsidR="005323DF" w:rsidRPr="00BE7213" w:rsidRDefault="005323DF" w:rsidP="00BE7213">
      <w:pPr>
        <w:spacing w:line="276" w:lineRule="auto"/>
        <w:jc w:val="both"/>
        <w:rPr>
          <w:rFonts w:ascii="Times New Roman" w:hAnsi="Times New Roman" w:cs="Times New Roman"/>
          <w:sz w:val="24"/>
          <w:szCs w:val="24"/>
        </w:rPr>
      </w:pPr>
      <w:r w:rsidRPr="00BE7213">
        <w:rPr>
          <w:rFonts w:ascii="Times New Roman" w:hAnsi="Times New Roman" w:cs="Times New Roman"/>
          <w:sz w:val="24"/>
          <w:szCs w:val="24"/>
        </w:rPr>
        <w:t xml:space="preserve">We calculate NPL’s to consider only two broad </w:t>
      </w:r>
      <w:r w:rsidR="006826CB" w:rsidRPr="00BE7213">
        <w:rPr>
          <w:rFonts w:ascii="Times New Roman" w:hAnsi="Times New Roman" w:cs="Times New Roman"/>
          <w:sz w:val="24"/>
          <w:szCs w:val="24"/>
        </w:rPr>
        <w:t>sectors</w:t>
      </w:r>
      <w:r w:rsidRPr="00BE7213">
        <w:rPr>
          <w:rFonts w:ascii="Times New Roman" w:hAnsi="Times New Roman" w:cs="Times New Roman"/>
          <w:sz w:val="24"/>
          <w:szCs w:val="24"/>
        </w:rPr>
        <w:t xml:space="preserve"> of Bangladesh</w:t>
      </w:r>
      <w:r w:rsidR="000A2B00" w:rsidRPr="00BE7213">
        <w:rPr>
          <w:rFonts w:ascii="Times New Roman" w:hAnsi="Times New Roman" w:cs="Times New Roman"/>
          <w:sz w:val="24"/>
          <w:szCs w:val="24"/>
        </w:rPr>
        <w:t xml:space="preserve"> Garments and textiles. DBL invest a bulk amount of money in two </w:t>
      </w:r>
      <w:r w:rsidR="006826CB" w:rsidRPr="00BE7213">
        <w:rPr>
          <w:rFonts w:ascii="Times New Roman" w:hAnsi="Times New Roman" w:cs="Times New Roman"/>
          <w:sz w:val="24"/>
          <w:szCs w:val="24"/>
        </w:rPr>
        <w:t>sectors</w:t>
      </w:r>
      <w:r w:rsidR="000A2B00" w:rsidRPr="00BE7213">
        <w:rPr>
          <w:rFonts w:ascii="Times New Roman" w:hAnsi="Times New Roman" w:cs="Times New Roman"/>
          <w:sz w:val="24"/>
          <w:szCs w:val="24"/>
        </w:rPr>
        <w:t xml:space="preserve">. We can get that if any worst </w:t>
      </w:r>
      <w:r w:rsidR="006826CB" w:rsidRPr="00BE7213">
        <w:rPr>
          <w:rFonts w:ascii="Times New Roman" w:hAnsi="Times New Roman" w:cs="Times New Roman"/>
          <w:sz w:val="24"/>
          <w:szCs w:val="24"/>
        </w:rPr>
        <w:t>situation occurs</w:t>
      </w:r>
      <w:r w:rsidR="000A2B00" w:rsidRPr="00BE7213">
        <w:rPr>
          <w:rFonts w:ascii="Times New Roman" w:hAnsi="Times New Roman" w:cs="Times New Roman"/>
          <w:sz w:val="24"/>
          <w:szCs w:val="24"/>
        </w:rPr>
        <w:t xml:space="preserve"> that will decrease CAR that </w:t>
      </w:r>
      <w:r w:rsidR="006826CB" w:rsidRPr="00BE7213">
        <w:rPr>
          <w:rFonts w:ascii="Times New Roman" w:hAnsi="Times New Roman" w:cs="Times New Roman"/>
          <w:sz w:val="24"/>
          <w:szCs w:val="24"/>
        </w:rPr>
        <w:t>represents</w:t>
      </w:r>
      <w:r w:rsidR="000A2B00" w:rsidRPr="00BE7213">
        <w:rPr>
          <w:rFonts w:ascii="Times New Roman" w:hAnsi="Times New Roman" w:cs="Times New Roman"/>
          <w:sz w:val="24"/>
          <w:szCs w:val="24"/>
        </w:rPr>
        <w:t xml:space="preserve"> the risk. And also calculate DBL top 20 borrower of lending money, here also a risk. So, management proper monitoring decrease these credit risk.</w:t>
      </w:r>
    </w:p>
    <w:p w:rsidR="000A2B00" w:rsidRPr="00BE7213" w:rsidRDefault="000A2B00" w:rsidP="00BE7213">
      <w:pPr>
        <w:spacing w:line="276" w:lineRule="auto"/>
        <w:jc w:val="both"/>
        <w:rPr>
          <w:rFonts w:ascii="Times New Roman" w:hAnsi="Times New Roman" w:cs="Times New Roman"/>
          <w:sz w:val="24"/>
          <w:szCs w:val="24"/>
        </w:rPr>
      </w:pPr>
      <w:r w:rsidRPr="00BE7213">
        <w:rPr>
          <w:rFonts w:ascii="Times New Roman" w:hAnsi="Times New Roman" w:cs="Times New Roman"/>
          <w:sz w:val="24"/>
          <w:szCs w:val="24"/>
        </w:rPr>
        <w:t>From the calculation part of DBL, we can see that if stock price of DBL decrease at 40%,   CAR is fall .08% that is low .That’s why DBL can invest money in Security market.</w:t>
      </w:r>
    </w:p>
    <w:p w:rsidR="005323DF" w:rsidRPr="00BE7213" w:rsidRDefault="000A2B00" w:rsidP="00BE7213">
      <w:pPr>
        <w:spacing w:line="276" w:lineRule="auto"/>
        <w:jc w:val="both"/>
        <w:rPr>
          <w:rFonts w:ascii="Times New Roman" w:hAnsi="Times New Roman" w:cs="Times New Roman"/>
          <w:sz w:val="24"/>
          <w:szCs w:val="24"/>
        </w:rPr>
      </w:pPr>
      <w:r w:rsidRPr="00BE7213">
        <w:rPr>
          <w:rFonts w:ascii="Times New Roman" w:hAnsi="Times New Roman" w:cs="Times New Roman"/>
          <w:sz w:val="24"/>
          <w:szCs w:val="24"/>
        </w:rPr>
        <w:t>DBL has more ability to meet up the customer short term financial demands</w:t>
      </w:r>
      <w:r w:rsidR="00684586" w:rsidRPr="00BE7213">
        <w:rPr>
          <w:rFonts w:ascii="Times New Roman" w:hAnsi="Times New Roman" w:cs="Times New Roman"/>
          <w:sz w:val="24"/>
          <w:szCs w:val="24"/>
        </w:rPr>
        <w:t>. Liquidity ratio of DBL is quite good. So, I think DBL can make more return by increasing deposit.</w:t>
      </w:r>
    </w:p>
    <w:p w:rsidR="00D34795" w:rsidRDefault="008F7759" w:rsidP="00D34795">
      <w:pPr>
        <w:spacing w:line="276" w:lineRule="auto"/>
        <w:jc w:val="both"/>
        <w:rPr>
          <w:rFonts w:ascii="Times New Roman" w:hAnsi="Times New Roman" w:cs="Times New Roman"/>
          <w:sz w:val="24"/>
          <w:szCs w:val="24"/>
        </w:rPr>
      </w:pPr>
      <w:r w:rsidRPr="005323DF">
        <w:rPr>
          <w:rFonts w:ascii="Times New Roman" w:hAnsi="Times New Roman" w:cs="Times New Roman"/>
          <w:sz w:val="24"/>
          <w:szCs w:val="24"/>
        </w:rPr>
        <w:lastRenderedPageBreak/>
        <w:t xml:space="preserve">Stress </w:t>
      </w:r>
      <w:r w:rsidR="006826CB" w:rsidRPr="005323DF">
        <w:rPr>
          <w:rFonts w:ascii="Times New Roman" w:hAnsi="Times New Roman" w:cs="Times New Roman"/>
          <w:sz w:val="24"/>
          <w:szCs w:val="24"/>
        </w:rPr>
        <w:t>test covers</w:t>
      </w:r>
      <w:r w:rsidRPr="005323DF">
        <w:rPr>
          <w:rFonts w:ascii="Times New Roman" w:hAnsi="Times New Roman" w:cs="Times New Roman"/>
          <w:sz w:val="24"/>
          <w:szCs w:val="24"/>
        </w:rPr>
        <w:t xml:space="preserve"> range of methodologies. Complexity can vary, ranging from simple sensitivity test to complex stress </w:t>
      </w:r>
      <w:r w:rsidR="006826CB" w:rsidRPr="005323DF">
        <w:rPr>
          <w:rFonts w:ascii="Times New Roman" w:hAnsi="Times New Roman" w:cs="Times New Roman"/>
          <w:sz w:val="24"/>
          <w:szCs w:val="24"/>
        </w:rPr>
        <w:t>test which aims</w:t>
      </w:r>
      <w:r w:rsidRPr="005323DF">
        <w:rPr>
          <w:rFonts w:ascii="Times New Roman" w:hAnsi="Times New Roman" w:cs="Times New Roman"/>
          <w:sz w:val="24"/>
          <w:szCs w:val="24"/>
        </w:rPr>
        <w:t xml:space="preserve"> to assess the impact of a severe macroeconomic stress event on measure like earnings and economic capital. Stress testing is an alluring risk-management tool that helps supervisors to settle on whether financial institutions are financially stretchy sufficient to absorb losses that could occur in different adverse scenarios. By doing Stress Testing top management of financial organization will be able to know how to take the edge off risk, what should be the combination of banks portfolio, in which area bank can be more flexible and in which area bank should reduce investment</w:t>
      </w:r>
      <w:r w:rsidR="00850C08" w:rsidRPr="005323DF">
        <w:rPr>
          <w:rFonts w:ascii="Times New Roman" w:hAnsi="Times New Roman" w:cs="Times New Roman"/>
          <w:sz w:val="24"/>
          <w:szCs w:val="24"/>
        </w:rPr>
        <w:t>. It is the tool that provides risk managers with additional information on possible portfolio losses arising from extreme, although plausible, scenarios. In addition, stress scenarios can often be an effective communication tool within the firm and to outside parties, such as supervisors and investors.</w:t>
      </w:r>
    </w:p>
    <w:p w:rsidR="00D34795" w:rsidRDefault="00D34795" w:rsidP="00D34795">
      <w:pPr>
        <w:spacing w:line="276" w:lineRule="auto"/>
        <w:jc w:val="both"/>
        <w:rPr>
          <w:rFonts w:ascii="Times New Roman" w:hAnsi="Times New Roman" w:cs="Times New Roman"/>
          <w:sz w:val="24"/>
          <w:szCs w:val="24"/>
        </w:rPr>
      </w:pPr>
    </w:p>
    <w:p w:rsidR="00D34795" w:rsidRDefault="00D34795" w:rsidP="00D34795">
      <w:pPr>
        <w:spacing w:line="276" w:lineRule="auto"/>
        <w:jc w:val="both"/>
        <w:rPr>
          <w:rFonts w:ascii="Times New Roman" w:hAnsi="Times New Roman" w:cs="Times New Roman"/>
          <w:sz w:val="24"/>
          <w:szCs w:val="24"/>
        </w:rPr>
      </w:pPr>
    </w:p>
    <w:p w:rsidR="00D34795" w:rsidRDefault="00D34795" w:rsidP="00D34795">
      <w:pPr>
        <w:spacing w:line="276" w:lineRule="auto"/>
        <w:jc w:val="both"/>
        <w:rPr>
          <w:rFonts w:ascii="Times New Roman" w:hAnsi="Times New Roman" w:cs="Times New Roman"/>
          <w:sz w:val="24"/>
          <w:szCs w:val="24"/>
        </w:rPr>
      </w:pPr>
    </w:p>
    <w:p w:rsidR="00D34795" w:rsidRPr="00D34795" w:rsidRDefault="00D34795" w:rsidP="00D34795">
      <w:pPr>
        <w:spacing w:line="276" w:lineRule="auto"/>
        <w:jc w:val="both"/>
        <w:rPr>
          <w:rFonts w:ascii="Times New Roman" w:hAnsi="Times New Roman" w:cs="Times New Roman"/>
          <w:sz w:val="24"/>
          <w:szCs w:val="24"/>
        </w:rPr>
      </w:pPr>
    </w:p>
    <w:bookmarkStart w:id="48" w:name="_Toc22239176" w:displacedByCustomXml="next"/>
    <w:sdt>
      <w:sdtPr>
        <w:rPr>
          <w:rFonts w:asciiTheme="minorHAnsi" w:eastAsiaTheme="minorHAnsi" w:hAnsiTheme="minorHAnsi" w:cstheme="minorBidi"/>
          <w:b w:val="0"/>
          <w:color w:val="auto"/>
          <w:sz w:val="22"/>
          <w:szCs w:val="22"/>
        </w:rPr>
        <w:id w:val="1403105209"/>
        <w:docPartObj>
          <w:docPartGallery w:val="Bibliographies"/>
          <w:docPartUnique/>
        </w:docPartObj>
      </w:sdtPr>
      <w:sdtEndPr/>
      <w:sdtContent>
        <w:p w:rsidR="00D34795" w:rsidRPr="0094067D" w:rsidRDefault="00D34795">
          <w:pPr>
            <w:pStyle w:val="Heading1"/>
            <w:rPr>
              <w:rStyle w:val="Heading2Char"/>
            </w:rPr>
          </w:pPr>
          <w:r w:rsidRPr="0094067D">
            <w:rPr>
              <w:rStyle w:val="Heading2Char"/>
            </w:rPr>
            <w:t>References</w:t>
          </w:r>
          <w:bookmarkEnd w:id="48"/>
        </w:p>
        <w:sdt>
          <w:sdtPr>
            <w:id w:val="-573587230"/>
            <w:bibliography/>
          </w:sdtPr>
          <w:sdtEndPr>
            <w:rPr>
              <w:rFonts w:ascii="Times New Roman" w:hAnsi="Times New Roman" w:cs="Times New Roman"/>
              <w:sz w:val="24"/>
              <w:szCs w:val="24"/>
            </w:rPr>
          </w:sdtEndPr>
          <w:sdtContent>
            <w:p w:rsidR="00D34795" w:rsidRPr="00D55657" w:rsidRDefault="00D34795" w:rsidP="00D34795">
              <w:pPr>
                <w:rPr>
                  <w:rFonts w:ascii="Times New Roman" w:hAnsi="Times New Roman" w:cs="Times New Roman"/>
                  <w:sz w:val="24"/>
                  <w:szCs w:val="24"/>
                </w:rPr>
              </w:pPr>
              <w:r w:rsidRPr="00D55657">
                <w:rPr>
                  <w:rFonts w:ascii="Times New Roman" w:hAnsi="Times New Roman" w:cs="Times New Roman"/>
                  <w:sz w:val="24"/>
                  <w:szCs w:val="24"/>
                </w:rPr>
                <w:fldChar w:fldCharType="begin"/>
              </w:r>
              <w:r w:rsidRPr="00D55657">
                <w:rPr>
                  <w:rFonts w:ascii="Times New Roman" w:hAnsi="Times New Roman" w:cs="Times New Roman"/>
                  <w:sz w:val="24"/>
                  <w:szCs w:val="24"/>
                </w:rPr>
                <w:instrText xml:space="preserve"> BIBLIOGRAPHY </w:instrText>
              </w:r>
              <w:r w:rsidRPr="00D55657">
                <w:rPr>
                  <w:rFonts w:ascii="Times New Roman" w:hAnsi="Times New Roman" w:cs="Times New Roman"/>
                  <w:sz w:val="24"/>
                  <w:szCs w:val="24"/>
                </w:rPr>
                <w:fldChar w:fldCharType="separate"/>
              </w:r>
              <w:r w:rsidRPr="00D55657">
                <w:rPr>
                  <w:rFonts w:ascii="Times New Roman" w:hAnsi="Times New Roman" w:cs="Times New Roman"/>
                  <w:sz w:val="24"/>
                  <w:szCs w:val="24"/>
                </w:rPr>
                <w:t xml:space="preserve"> </w:t>
              </w:r>
              <w:hyperlink r:id="rId20" w:history="1">
                <w:r w:rsidRPr="00D55657">
                  <w:rPr>
                    <w:rStyle w:val="Hyperlink"/>
                    <w:rFonts w:ascii="Times New Roman" w:hAnsi="Times New Roman" w:cs="Times New Roman"/>
                    <w:sz w:val="24"/>
                    <w:szCs w:val="24"/>
                  </w:rPr>
                  <w:t>www.dhakabankltd.com</w:t>
                </w:r>
              </w:hyperlink>
              <w:r w:rsidRPr="00D55657">
                <w:rPr>
                  <w:rFonts w:ascii="Times New Roman" w:hAnsi="Times New Roman" w:cs="Times New Roman"/>
                  <w:sz w:val="24"/>
                  <w:szCs w:val="24"/>
                </w:rPr>
                <w:t xml:space="preserve"> </w:t>
              </w:r>
            </w:p>
            <w:p w:rsidR="00D34795" w:rsidRPr="00D55657" w:rsidRDefault="00391F2A" w:rsidP="00D34795">
              <w:pPr>
                <w:tabs>
                  <w:tab w:val="left" w:pos="3105"/>
                </w:tabs>
                <w:rPr>
                  <w:rFonts w:ascii="Times New Roman" w:hAnsi="Times New Roman" w:cs="Times New Roman"/>
                  <w:sz w:val="24"/>
                  <w:szCs w:val="24"/>
                </w:rPr>
              </w:pPr>
              <w:hyperlink r:id="rId21" w:history="1">
                <w:r w:rsidR="00D34795" w:rsidRPr="00D55657">
                  <w:rPr>
                    <w:rStyle w:val="Hyperlink"/>
                    <w:rFonts w:ascii="Times New Roman" w:hAnsi="Times New Roman" w:cs="Times New Roman"/>
                    <w:sz w:val="24"/>
                    <w:szCs w:val="24"/>
                  </w:rPr>
                  <w:t>www.bangladesh-bank.org.bd</w:t>
                </w:r>
              </w:hyperlink>
              <w:r w:rsidR="00D34795" w:rsidRPr="00D55657">
                <w:rPr>
                  <w:rFonts w:ascii="Times New Roman" w:hAnsi="Times New Roman" w:cs="Times New Roman"/>
                  <w:sz w:val="24"/>
                  <w:szCs w:val="24"/>
                </w:rPr>
                <w:t xml:space="preserve"> </w:t>
              </w:r>
            </w:p>
            <w:p w:rsidR="00D34795" w:rsidRPr="00D55657" w:rsidRDefault="00D34795" w:rsidP="00D34795">
              <w:pPr>
                <w:pStyle w:val="Bibliography"/>
                <w:ind w:left="720" w:hanging="720"/>
                <w:rPr>
                  <w:rFonts w:ascii="Times New Roman" w:hAnsi="Times New Roman" w:cs="Times New Roman"/>
                  <w:noProof/>
                  <w:sz w:val="24"/>
                  <w:szCs w:val="24"/>
                </w:rPr>
              </w:pPr>
              <w:r w:rsidRPr="00D55657">
                <w:rPr>
                  <w:rFonts w:ascii="Times New Roman" w:hAnsi="Times New Roman" w:cs="Times New Roman"/>
                  <w:noProof/>
                  <w:sz w:val="24"/>
                  <w:szCs w:val="24"/>
                </w:rPr>
                <w:t xml:space="preserve">Cornett, A. S. (n.d.). </w:t>
              </w:r>
              <w:r w:rsidRPr="00D55657">
                <w:rPr>
                  <w:rFonts w:ascii="Times New Roman" w:hAnsi="Times New Roman" w:cs="Times New Roman"/>
                  <w:i/>
                  <w:iCs/>
                  <w:noProof/>
                  <w:sz w:val="24"/>
                  <w:szCs w:val="24"/>
                </w:rPr>
                <w:t>Financial Instituition Management.</w:t>
              </w:r>
              <w:r w:rsidRPr="00D55657">
                <w:rPr>
                  <w:rFonts w:ascii="Times New Roman" w:hAnsi="Times New Roman" w:cs="Times New Roman"/>
                  <w:noProof/>
                  <w:sz w:val="24"/>
                  <w:szCs w:val="24"/>
                </w:rPr>
                <w:t xml:space="preserve"> </w:t>
              </w:r>
            </w:p>
            <w:p w:rsidR="00D34795" w:rsidRPr="00D55657" w:rsidRDefault="00D34795" w:rsidP="00D34795">
              <w:pPr>
                <w:pStyle w:val="Bibliography"/>
                <w:ind w:left="720" w:hanging="720"/>
                <w:rPr>
                  <w:rFonts w:ascii="Times New Roman" w:hAnsi="Times New Roman" w:cs="Times New Roman"/>
                  <w:noProof/>
                  <w:sz w:val="24"/>
                  <w:szCs w:val="24"/>
                </w:rPr>
              </w:pPr>
              <w:r w:rsidRPr="00D55657">
                <w:rPr>
                  <w:rFonts w:ascii="Times New Roman" w:hAnsi="Times New Roman" w:cs="Times New Roman"/>
                  <w:i/>
                  <w:iCs/>
                  <w:noProof/>
                  <w:sz w:val="24"/>
                  <w:szCs w:val="24"/>
                </w:rPr>
                <w:t>GUIDELINES ON STRESS TESTING</w:t>
              </w:r>
              <w:r w:rsidRPr="00D55657">
                <w:rPr>
                  <w:rFonts w:ascii="Times New Roman" w:hAnsi="Times New Roman" w:cs="Times New Roman"/>
                  <w:noProof/>
                  <w:sz w:val="24"/>
                  <w:szCs w:val="24"/>
                </w:rPr>
                <w:t>. (n.d.). Retrieved from www.bb.org.bd/.../apr212010stressdos.pdf.</w:t>
              </w:r>
            </w:p>
            <w:p w:rsidR="00D34795" w:rsidRPr="00D55657" w:rsidRDefault="00D34795" w:rsidP="00D34795">
              <w:pPr>
                <w:pStyle w:val="Bibliography"/>
                <w:ind w:left="720" w:hanging="720"/>
                <w:rPr>
                  <w:rFonts w:ascii="Times New Roman" w:hAnsi="Times New Roman" w:cs="Times New Roman"/>
                  <w:noProof/>
                  <w:sz w:val="24"/>
                  <w:szCs w:val="24"/>
                </w:rPr>
              </w:pPr>
              <w:r w:rsidRPr="00D55657">
                <w:rPr>
                  <w:rFonts w:ascii="Times New Roman" w:hAnsi="Times New Roman" w:cs="Times New Roman"/>
                  <w:noProof/>
                  <w:sz w:val="24"/>
                  <w:szCs w:val="24"/>
                </w:rPr>
                <w:t xml:space="preserve">Howladers, S. A. (n.d.). </w:t>
              </w:r>
              <w:r w:rsidRPr="00D55657">
                <w:rPr>
                  <w:rFonts w:ascii="Times New Roman" w:hAnsi="Times New Roman" w:cs="Times New Roman"/>
                  <w:i/>
                  <w:iCs/>
                  <w:noProof/>
                  <w:sz w:val="24"/>
                  <w:szCs w:val="24"/>
                </w:rPr>
                <w:t>Banking Law and Practices.</w:t>
              </w:r>
              <w:r w:rsidRPr="00D55657">
                <w:rPr>
                  <w:rFonts w:ascii="Times New Roman" w:hAnsi="Times New Roman" w:cs="Times New Roman"/>
                  <w:noProof/>
                  <w:sz w:val="24"/>
                  <w:szCs w:val="24"/>
                </w:rPr>
                <w:t xml:space="preserve"> </w:t>
              </w:r>
            </w:p>
            <w:p w:rsidR="00D34795" w:rsidRPr="00D55657" w:rsidRDefault="00D34795" w:rsidP="00D34795">
              <w:pPr>
                <w:rPr>
                  <w:rFonts w:ascii="Times New Roman" w:hAnsi="Times New Roman" w:cs="Times New Roman"/>
                  <w:sz w:val="24"/>
                  <w:szCs w:val="24"/>
                </w:rPr>
              </w:pPr>
              <w:r w:rsidRPr="00D55657">
                <w:rPr>
                  <w:rFonts w:ascii="Times New Roman" w:hAnsi="Times New Roman" w:cs="Times New Roman"/>
                  <w:b/>
                  <w:bCs/>
                  <w:noProof/>
                  <w:sz w:val="24"/>
                  <w:szCs w:val="24"/>
                </w:rPr>
                <w:fldChar w:fldCharType="end"/>
              </w:r>
              <w:r w:rsidRPr="00D55657">
                <w:rPr>
                  <w:rFonts w:ascii="Times New Roman" w:hAnsi="Times New Roman" w:cs="Times New Roman"/>
                  <w:b/>
                  <w:sz w:val="24"/>
                  <w:szCs w:val="24"/>
                </w:rPr>
                <w:t xml:space="preserve"> Annual Reports</w:t>
              </w:r>
              <w:r w:rsidRPr="00D55657">
                <w:rPr>
                  <w:rFonts w:ascii="Times New Roman" w:hAnsi="Times New Roman" w:cs="Times New Roman"/>
                  <w:sz w:val="24"/>
                  <w:szCs w:val="24"/>
                </w:rPr>
                <w:t xml:space="preserve"> </w:t>
              </w:r>
            </w:p>
          </w:sdtContent>
        </w:sdt>
        <w:p w:rsidR="00D34795" w:rsidRPr="00D55657" w:rsidRDefault="00D34795" w:rsidP="00D34795">
          <w:pPr>
            <w:tabs>
              <w:tab w:val="left" w:pos="3105"/>
            </w:tabs>
            <w:jc w:val="both"/>
            <w:rPr>
              <w:rFonts w:ascii="Times New Roman" w:hAnsi="Times New Roman" w:cs="Times New Roman"/>
              <w:sz w:val="24"/>
              <w:szCs w:val="24"/>
            </w:rPr>
          </w:pPr>
          <w:r w:rsidRPr="00D55657">
            <w:rPr>
              <w:rFonts w:ascii="Times New Roman" w:hAnsi="Times New Roman" w:cs="Times New Roman"/>
              <w:sz w:val="24"/>
              <w:szCs w:val="24"/>
            </w:rPr>
            <w:t>Dhaka Bank Bangladesh Limited 2018</w:t>
          </w:r>
        </w:p>
        <w:p w:rsidR="00D34795" w:rsidRPr="00D55657" w:rsidRDefault="00D34795" w:rsidP="00D34795">
          <w:pPr>
            <w:tabs>
              <w:tab w:val="left" w:pos="3105"/>
            </w:tabs>
            <w:jc w:val="both"/>
            <w:rPr>
              <w:rFonts w:ascii="Times New Roman" w:hAnsi="Times New Roman" w:cs="Times New Roman"/>
              <w:sz w:val="24"/>
              <w:szCs w:val="24"/>
            </w:rPr>
          </w:pPr>
          <w:r w:rsidRPr="00D55657">
            <w:rPr>
              <w:rFonts w:ascii="Times New Roman" w:hAnsi="Times New Roman" w:cs="Times New Roman"/>
              <w:b/>
              <w:sz w:val="24"/>
              <w:szCs w:val="24"/>
            </w:rPr>
            <w:t>Published Document &amp; Banking manual</w:t>
          </w:r>
          <w:r w:rsidRPr="00D55657">
            <w:rPr>
              <w:rFonts w:ascii="Times New Roman" w:hAnsi="Times New Roman" w:cs="Times New Roman"/>
              <w:sz w:val="24"/>
              <w:szCs w:val="24"/>
            </w:rPr>
            <w:t xml:space="preserve"> </w:t>
          </w:r>
        </w:p>
        <w:p w:rsidR="00D34795" w:rsidRPr="00D55657" w:rsidRDefault="00D34795" w:rsidP="00D34795">
          <w:pPr>
            <w:tabs>
              <w:tab w:val="left" w:pos="3105"/>
            </w:tabs>
            <w:jc w:val="both"/>
            <w:rPr>
              <w:rFonts w:ascii="Times New Roman" w:hAnsi="Times New Roman" w:cs="Times New Roman"/>
              <w:sz w:val="24"/>
              <w:szCs w:val="24"/>
            </w:rPr>
          </w:pPr>
          <w:r w:rsidRPr="00D55657">
            <w:rPr>
              <w:rFonts w:ascii="Times New Roman" w:hAnsi="Times New Roman" w:cs="Times New Roman"/>
              <w:sz w:val="24"/>
              <w:szCs w:val="24"/>
            </w:rPr>
            <w:t xml:space="preserve">Credit Division Manual of DBL </w:t>
          </w:r>
        </w:p>
        <w:p w:rsidR="00D34795" w:rsidRPr="00D55657" w:rsidRDefault="00D34795" w:rsidP="00D34795">
          <w:pPr>
            <w:tabs>
              <w:tab w:val="left" w:pos="3105"/>
            </w:tabs>
            <w:jc w:val="both"/>
            <w:rPr>
              <w:rFonts w:ascii="Times New Roman" w:hAnsi="Times New Roman" w:cs="Times New Roman"/>
              <w:sz w:val="24"/>
              <w:szCs w:val="24"/>
            </w:rPr>
          </w:pPr>
          <w:r w:rsidRPr="00D55657">
            <w:rPr>
              <w:rFonts w:ascii="Times New Roman" w:hAnsi="Times New Roman" w:cs="Times New Roman"/>
              <w:sz w:val="24"/>
              <w:szCs w:val="24"/>
            </w:rPr>
            <w:t xml:space="preserve">Several Booklets from Dhaka Bank Limited </w:t>
          </w:r>
        </w:p>
        <w:p w:rsidR="00D34795" w:rsidRPr="00D55657" w:rsidRDefault="00D34795" w:rsidP="00D34795">
          <w:pPr>
            <w:tabs>
              <w:tab w:val="left" w:pos="3105"/>
            </w:tabs>
            <w:jc w:val="both"/>
            <w:rPr>
              <w:rFonts w:ascii="Times New Roman" w:hAnsi="Times New Roman" w:cs="Times New Roman"/>
              <w:sz w:val="24"/>
              <w:szCs w:val="24"/>
            </w:rPr>
          </w:pPr>
          <w:r w:rsidRPr="00D55657">
            <w:rPr>
              <w:rFonts w:ascii="Times New Roman" w:hAnsi="Times New Roman" w:cs="Times New Roman"/>
              <w:sz w:val="24"/>
              <w:szCs w:val="24"/>
            </w:rPr>
            <w:t>Other internship reports of DBL</w:t>
          </w:r>
        </w:p>
        <w:p w:rsidR="00D34795" w:rsidRPr="00D55657" w:rsidRDefault="00D34795" w:rsidP="00D34795">
          <w:pPr>
            <w:rPr>
              <w:rFonts w:ascii="Times New Roman" w:hAnsi="Times New Roman" w:cs="Times New Roman"/>
              <w:sz w:val="24"/>
              <w:szCs w:val="24"/>
            </w:rPr>
          </w:pPr>
        </w:p>
        <w:p w:rsidR="00D34795" w:rsidRPr="00D55657" w:rsidRDefault="00D34795" w:rsidP="00D34795">
          <w:pPr>
            <w:rPr>
              <w:rFonts w:ascii="Times New Roman" w:hAnsi="Times New Roman" w:cs="Times New Roman"/>
              <w:sz w:val="24"/>
              <w:szCs w:val="24"/>
            </w:rPr>
          </w:pPr>
        </w:p>
        <w:p w:rsidR="00D34795" w:rsidRDefault="00D34795" w:rsidP="00D34795"/>
        <w:p w:rsidR="00D34795" w:rsidRDefault="00D34795" w:rsidP="00D34795"/>
        <w:p w:rsidR="00D34795" w:rsidRDefault="00D34795" w:rsidP="00D34795"/>
        <w:p w:rsidR="00D34795" w:rsidRDefault="00D34795" w:rsidP="00D34795">
          <w:pPr>
            <w:rPr>
              <w:rFonts w:ascii="Times New Roman" w:hAnsi="Times New Roman" w:cs="Times New Roman"/>
              <w:b/>
              <w:sz w:val="24"/>
              <w:szCs w:val="24"/>
            </w:rPr>
          </w:pPr>
        </w:p>
        <w:p w:rsidR="008E64EF" w:rsidRPr="008E64EF" w:rsidRDefault="008E64EF" w:rsidP="00745FC2">
          <w:pPr>
            <w:rPr>
              <w:rFonts w:ascii="Times New Roman" w:hAnsi="Times New Roman" w:cs="Times New Roman"/>
              <w:sz w:val="24"/>
              <w:szCs w:val="24"/>
            </w:rPr>
          </w:pPr>
          <w:r w:rsidRPr="008E64EF">
            <w:rPr>
              <w:rFonts w:ascii="Times New Roman" w:hAnsi="Times New Roman" w:cs="Times New Roman"/>
              <w:sz w:val="24"/>
              <w:szCs w:val="24"/>
            </w:rPr>
            <w:t xml:space="preserve"> </w:t>
          </w:r>
        </w:p>
      </w:sdtContent>
    </w:sdt>
    <w:p w:rsidR="008E64EF" w:rsidRPr="00C82624" w:rsidRDefault="008E64EF" w:rsidP="00C82624">
      <w:pPr>
        <w:tabs>
          <w:tab w:val="left" w:pos="3105"/>
        </w:tabs>
        <w:rPr>
          <w:rFonts w:ascii="Times New Roman" w:hAnsi="Times New Roman" w:cs="Times New Roman"/>
          <w:sz w:val="24"/>
          <w:szCs w:val="24"/>
        </w:rPr>
      </w:pPr>
    </w:p>
    <w:sectPr w:rsidR="008E64EF" w:rsidRPr="00C82624" w:rsidSect="00A47CD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F2A" w:rsidRDefault="00391F2A" w:rsidP="006A0030">
      <w:pPr>
        <w:spacing w:after="0" w:line="240" w:lineRule="auto"/>
      </w:pPr>
      <w:r>
        <w:separator/>
      </w:r>
    </w:p>
  </w:endnote>
  <w:endnote w:type="continuationSeparator" w:id="0">
    <w:p w:rsidR="00391F2A" w:rsidRDefault="00391F2A" w:rsidP="006A00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Yu Gothic UI Semilight">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2466959"/>
      <w:docPartObj>
        <w:docPartGallery w:val="Page Numbers (Bottom of Page)"/>
        <w:docPartUnique/>
      </w:docPartObj>
    </w:sdtPr>
    <w:sdtEndPr>
      <w:rPr>
        <w:noProof/>
      </w:rPr>
    </w:sdtEndPr>
    <w:sdtContent>
      <w:p w:rsidR="006826CB" w:rsidRDefault="006826CB">
        <w:pPr>
          <w:pStyle w:val="Footer"/>
          <w:jc w:val="right"/>
        </w:pPr>
        <w:r>
          <w:fldChar w:fldCharType="begin"/>
        </w:r>
        <w:r>
          <w:instrText xml:space="preserve"> PAGE   \* MERGEFORMAT </w:instrText>
        </w:r>
        <w:r>
          <w:fldChar w:fldCharType="separate"/>
        </w:r>
        <w:r w:rsidR="004F2911">
          <w:rPr>
            <w:noProof/>
          </w:rPr>
          <w:t>v</w:t>
        </w:r>
        <w:r>
          <w:rPr>
            <w:noProof/>
          </w:rPr>
          <w:fldChar w:fldCharType="end"/>
        </w:r>
      </w:p>
    </w:sdtContent>
  </w:sdt>
  <w:p w:rsidR="006826CB" w:rsidRDefault="006826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6073709"/>
      <w:docPartObj>
        <w:docPartGallery w:val="Page Numbers (Bottom of Page)"/>
        <w:docPartUnique/>
      </w:docPartObj>
    </w:sdtPr>
    <w:sdtEndPr>
      <w:rPr>
        <w:noProof/>
      </w:rPr>
    </w:sdtEndPr>
    <w:sdtContent>
      <w:p w:rsidR="006826CB" w:rsidRDefault="006826CB">
        <w:pPr>
          <w:pStyle w:val="Footer"/>
          <w:jc w:val="right"/>
        </w:pPr>
        <w:r>
          <w:fldChar w:fldCharType="begin"/>
        </w:r>
        <w:r>
          <w:instrText xml:space="preserve"> PAGE   \* MERGEFORMAT </w:instrText>
        </w:r>
        <w:r>
          <w:fldChar w:fldCharType="separate"/>
        </w:r>
        <w:r w:rsidR="004F2911">
          <w:rPr>
            <w:noProof/>
          </w:rPr>
          <w:t>i</w:t>
        </w:r>
        <w:r>
          <w:rPr>
            <w:noProof/>
          </w:rPr>
          <w:fldChar w:fldCharType="end"/>
        </w:r>
      </w:p>
    </w:sdtContent>
  </w:sdt>
  <w:p w:rsidR="006826CB" w:rsidRDefault="006826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F2A" w:rsidRDefault="00391F2A" w:rsidP="006A0030">
      <w:pPr>
        <w:spacing w:after="0" w:line="240" w:lineRule="auto"/>
      </w:pPr>
      <w:r>
        <w:separator/>
      </w:r>
    </w:p>
  </w:footnote>
  <w:footnote w:type="continuationSeparator" w:id="0">
    <w:p w:rsidR="00391F2A" w:rsidRDefault="00391F2A" w:rsidP="006A00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D7101"/>
    <w:multiLevelType w:val="hybridMultilevel"/>
    <w:tmpl w:val="1220A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8D36E4"/>
    <w:multiLevelType w:val="hybridMultilevel"/>
    <w:tmpl w:val="F3884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287E79"/>
    <w:multiLevelType w:val="hybridMultilevel"/>
    <w:tmpl w:val="8976D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097D98"/>
    <w:multiLevelType w:val="hybridMultilevel"/>
    <w:tmpl w:val="1B9C8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4156EA"/>
    <w:multiLevelType w:val="hybridMultilevel"/>
    <w:tmpl w:val="43B63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AF4275"/>
    <w:multiLevelType w:val="hybridMultilevel"/>
    <w:tmpl w:val="AAE22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4A498C"/>
    <w:multiLevelType w:val="hybridMultilevel"/>
    <w:tmpl w:val="74044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597432"/>
    <w:multiLevelType w:val="hybridMultilevel"/>
    <w:tmpl w:val="D35C0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9A3792"/>
    <w:multiLevelType w:val="hybridMultilevel"/>
    <w:tmpl w:val="2BBC3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103F28"/>
    <w:multiLevelType w:val="hybridMultilevel"/>
    <w:tmpl w:val="D5C0E7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75392C"/>
    <w:multiLevelType w:val="hybridMultilevel"/>
    <w:tmpl w:val="2292B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9222D70"/>
    <w:multiLevelType w:val="hybridMultilevel"/>
    <w:tmpl w:val="E1423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823601"/>
    <w:multiLevelType w:val="hybridMultilevel"/>
    <w:tmpl w:val="031CC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A77BB6"/>
    <w:multiLevelType w:val="hybridMultilevel"/>
    <w:tmpl w:val="95322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B45630"/>
    <w:multiLevelType w:val="hybridMultilevel"/>
    <w:tmpl w:val="302EC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0D40F2"/>
    <w:multiLevelType w:val="hybridMultilevel"/>
    <w:tmpl w:val="A6AC9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E914D3"/>
    <w:multiLevelType w:val="hybridMultilevel"/>
    <w:tmpl w:val="0D56F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5B32D0"/>
    <w:multiLevelType w:val="hybridMultilevel"/>
    <w:tmpl w:val="25FA6F6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nsid w:val="4EB65DF3"/>
    <w:multiLevelType w:val="hybridMultilevel"/>
    <w:tmpl w:val="FEFE0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EF2704C"/>
    <w:multiLevelType w:val="hybridMultilevel"/>
    <w:tmpl w:val="A0F4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03D7F04"/>
    <w:multiLevelType w:val="hybridMultilevel"/>
    <w:tmpl w:val="42C29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424087"/>
    <w:multiLevelType w:val="hybridMultilevel"/>
    <w:tmpl w:val="80E8B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EC61A71"/>
    <w:multiLevelType w:val="hybridMultilevel"/>
    <w:tmpl w:val="C7662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1B82785"/>
    <w:multiLevelType w:val="hybridMultilevel"/>
    <w:tmpl w:val="BA562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6A619F"/>
    <w:multiLevelType w:val="hybridMultilevel"/>
    <w:tmpl w:val="B712BCE4"/>
    <w:lvl w:ilvl="0" w:tplc="0A2455C4">
      <w:numFmt w:val="decimal"/>
      <w:lvlText w:val="%1."/>
      <w:lvlJc w:val="left"/>
      <w:pPr>
        <w:ind w:left="975" w:hanging="61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1325B7F"/>
    <w:multiLevelType w:val="hybridMultilevel"/>
    <w:tmpl w:val="AF7CA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943486"/>
    <w:multiLevelType w:val="hybridMultilevel"/>
    <w:tmpl w:val="B03211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FE18D0"/>
    <w:multiLevelType w:val="hybridMultilevel"/>
    <w:tmpl w:val="0FEAC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DFB56E0"/>
    <w:multiLevelType w:val="hybridMultilevel"/>
    <w:tmpl w:val="3C98D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17"/>
  </w:num>
  <w:num w:numId="3">
    <w:abstractNumId w:val="27"/>
  </w:num>
  <w:num w:numId="4">
    <w:abstractNumId w:val="16"/>
  </w:num>
  <w:num w:numId="5">
    <w:abstractNumId w:val="12"/>
  </w:num>
  <w:num w:numId="6">
    <w:abstractNumId w:val="28"/>
  </w:num>
  <w:num w:numId="7">
    <w:abstractNumId w:val="11"/>
  </w:num>
  <w:num w:numId="8">
    <w:abstractNumId w:val="18"/>
  </w:num>
  <w:num w:numId="9">
    <w:abstractNumId w:val="2"/>
  </w:num>
  <w:num w:numId="10">
    <w:abstractNumId w:val="21"/>
  </w:num>
  <w:num w:numId="11">
    <w:abstractNumId w:val="4"/>
  </w:num>
  <w:num w:numId="12">
    <w:abstractNumId w:val="5"/>
  </w:num>
  <w:num w:numId="13">
    <w:abstractNumId w:val="10"/>
  </w:num>
  <w:num w:numId="14">
    <w:abstractNumId w:val="1"/>
  </w:num>
  <w:num w:numId="15">
    <w:abstractNumId w:val="9"/>
  </w:num>
  <w:num w:numId="16">
    <w:abstractNumId w:val="7"/>
  </w:num>
  <w:num w:numId="17">
    <w:abstractNumId w:val="24"/>
  </w:num>
  <w:num w:numId="18">
    <w:abstractNumId w:val="13"/>
  </w:num>
  <w:num w:numId="19">
    <w:abstractNumId w:val="20"/>
  </w:num>
  <w:num w:numId="20">
    <w:abstractNumId w:val="6"/>
  </w:num>
  <w:num w:numId="21">
    <w:abstractNumId w:val="22"/>
  </w:num>
  <w:num w:numId="22">
    <w:abstractNumId w:val="19"/>
  </w:num>
  <w:num w:numId="23">
    <w:abstractNumId w:val="8"/>
  </w:num>
  <w:num w:numId="24">
    <w:abstractNumId w:val="15"/>
  </w:num>
  <w:num w:numId="25">
    <w:abstractNumId w:val="25"/>
  </w:num>
  <w:num w:numId="26">
    <w:abstractNumId w:val="3"/>
  </w:num>
  <w:num w:numId="27">
    <w:abstractNumId w:val="0"/>
  </w:num>
  <w:num w:numId="28">
    <w:abstractNumId w:val="14"/>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c2tDAwNjcwszQwNLFQ0lEKTi0uzszPAykwrgUAYhP50iwAAAA="/>
  </w:docVars>
  <w:rsids>
    <w:rsidRoot w:val="009F323D"/>
    <w:rsid w:val="00011FB8"/>
    <w:rsid w:val="0001603D"/>
    <w:rsid w:val="00035441"/>
    <w:rsid w:val="00055398"/>
    <w:rsid w:val="0006704D"/>
    <w:rsid w:val="00072333"/>
    <w:rsid w:val="00075BCA"/>
    <w:rsid w:val="000A2B00"/>
    <w:rsid w:val="000B7401"/>
    <w:rsid w:val="000C76FC"/>
    <w:rsid w:val="000D2E7C"/>
    <w:rsid w:val="000F4A37"/>
    <w:rsid w:val="00135186"/>
    <w:rsid w:val="00145C43"/>
    <w:rsid w:val="001464EB"/>
    <w:rsid w:val="00146714"/>
    <w:rsid w:val="00150D78"/>
    <w:rsid w:val="00161EEB"/>
    <w:rsid w:val="001649E5"/>
    <w:rsid w:val="001A676D"/>
    <w:rsid w:val="001B2C43"/>
    <w:rsid w:val="001D01CF"/>
    <w:rsid w:val="001E0DAA"/>
    <w:rsid w:val="001F0227"/>
    <w:rsid w:val="001F3DC4"/>
    <w:rsid w:val="002039AA"/>
    <w:rsid w:val="0021312F"/>
    <w:rsid w:val="0022434F"/>
    <w:rsid w:val="00227548"/>
    <w:rsid w:val="0025646C"/>
    <w:rsid w:val="002827DA"/>
    <w:rsid w:val="00286AAB"/>
    <w:rsid w:val="00292A8B"/>
    <w:rsid w:val="002931DB"/>
    <w:rsid w:val="00295B55"/>
    <w:rsid w:val="002A1895"/>
    <w:rsid w:val="002E0F4F"/>
    <w:rsid w:val="002E11B9"/>
    <w:rsid w:val="00307999"/>
    <w:rsid w:val="00312171"/>
    <w:rsid w:val="0031462B"/>
    <w:rsid w:val="003155CD"/>
    <w:rsid w:val="0031732C"/>
    <w:rsid w:val="003206AD"/>
    <w:rsid w:val="00325033"/>
    <w:rsid w:val="0033588D"/>
    <w:rsid w:val="00336020"/>
    <w:rsid w:val="00360534"/>
    <w:rsid w:val="0037272D"/>
    <w:rsid w:val="00375D88"/>
    <w:rsid w:val="00380D66"/>
    <w:rsid w:val="00384EE1"/>
    <w:rsid w:val="00391F2A"/>
    <w:rsid w:val="00395909"/>
    <w:rsid w:val="003B30D6"/>
    <w:rsid w:val="003C6CA9"/>
    <w:rsid w:val="003F3846"/>
    <w:rsid w:val="0041307E"/>
    <w:rsid w:val="00415543"/>
    <w:rsid w:val="004157E0"/>
    <w:rsid w:val="00420B79"/>
    <w:rsid w:val="00422B03"/>
    <w:rsid w:val="00434D2F"/>
    <w:rsid w:val="00443FB4"/>
    <w:rsid w:val="00445702"/>
    <w:rsid w:val="00457E13"/>
    <w:rsid w:val="00463AB1"/>
    <w:rsid w:val="004644CE"/>
    <w:rsid w:val="004764F3"/>
    <w:rsid w:val="004862D4"/>
    <w:rsid w:val="0048686C"/>
    <w:rsid w:val="00487B53"/>
    <w:rsid w:val="00491324"/>
    <w:rsid w:val="004919BC"/>
    <w:rsid w:val="004C032F"/>
    <w:rsid w:val="004D5DD1"/>
    <w:rsid w:val="004E7031"/>
    <w:rsid w:val="004F2911"/>
    <w:rsid w:val="004F33D8"/>
    <w:rsid w:val="00504545"/>
    <w:rsid w:val="005126B9"/>
    <w:rsid w:val="00512C0C"/>
    <w:rsid w:val="005323DF"/>
    <w:rsid w:val="005620D8"/>
    <w:rsid w:val="005621E6"/>
    <w:rsid w:val="005725F2"/>
    <w:rsid w:val="00572790"/>
    <w:rsid w:val="0058744A"/>
    <w:rsid w:val="005907D5"/>
    <w:rsid w:val="00595262"/>
    <w:rsid w:val="005A22E4"/>
    <w:rsid w:val="005A2E8A"/>
    <w:rsid w:val="005B1C94"/>
    <w:rsid w:val="005B5007"/>
    <w:rsid w:val="005B5BED"/>
    <w:rsid w:val="005C29D2"/>
    <w:rsid w:val="005D7165"/>
    <w:rsid w:val="005E2FE2"/>
    <w:rsid w:val="005E3E39"/>
    <w:rsid w:val="005E517D"/>
    <w:rsid w:val="005E7685"/>
    <w:rsid w:val="00612821"/>
    <w:rsid w:val="00630060"/>
    <w:rsid w:val="00631A0F"/>
    <w:rsid w:val="00640613"/>
    <w:rsid w:val="00653778"/>
    <w:rsid w:val="00657D12"/>
    <w:rsid w:val="006741B5"/>
    <w:rsid w:val="006826CB"/>
    <w:rsid w:val="00684586"/>
    <w:rsid w:val="006931CB"/>
    <w:rsid w:val="006958DE"/>
    <w:rsid w:val="006969C7"/>
    <w:rsid w:val="006A0030"/>
    <w:rsid w:val="006A5EA2"/>
    <w:rsid w:val="006A6B0F"/>
    <w:rsid w:val="006B3A91"/>
    <w:rsid w:val="006D2FE9"/>
    <w:rsid w:val="006E27B0"/>
    <w:rsid w:val="006F5354"/>
    <w:rsid w:val="00715D5D"/>
    <w:rsid w:val="00721416"/>
    <w:rsid w:val="00731EBA"/>
    <w:rsid w:val="00745FC2"/>
    <w:rsid w:val="007563B9"/>
    <w:rsid w:val="007637B7"/>
    <w:rsid w:val="00765320"/>
    <w:rsid w:val="00773CC0"/>
    <w:rsid w:val="00776BCE"/>
    <w:rsid w:val="00795F52"/>
    <w:rsid w:val="007A2B8D"/>
    <w:rsid w:val="007A5639"/>
    <w:rsid w:val="007D0BE5"/>
    <w:rsid w:val="007D7521"/>
    <w:rsid w:val="007E007A"/>
    <w:rsid w:val="007E1062"/>
    <w:rsid w:val="00805C4E"/>
    <w:rsid w:val="00807EA3"/>
    <w:rsid w:val="008201D2"/>
    <w:rsid w:val="0083293A"/>
    <w:rsid w:val="008401AD"/>
    <w:rsid w:val="008450F9"/>
    <w:rsid w:val="00845DD8"/>
    <w:rsid w:val="00850C08"/>
    <w:rsid w:val="0086702C"/>
    <w:rsid w:val="00884824"/>
    <w:rsid w:val="008A4694"/>
    <w:rsid w:val="008B2320"/>
    <w:rsid w:val="008C652D"/>
    <w:rsid w:val="008E630A"/>
    <w:rsid w:val="008E64EF"/>
    <w:rsid w:val="008F7759"/>
    <w:rsid w:val="00916F89"/>
    <w:rsid w:val="00917F9D"/>
    <w:rsid w:val="00931102"/>
    <w:rsid w:val="00937C79"/>
    <w:rsid w:val="0094067D"/>
    <w:rsid w:val="00966BC5"/>
    <w:rsid w:val="00980D5A"/>
    <w:rsid w:val="00993882"/>
    <w:rsid w:val="009A1F70"/>
    <w:rsid w:val="009D17A2"/>
    <w:rsid w:val="009D78C8"/>
    <w:rsid w:val="009E7874"/>
    <w:rsid w:val="009F323D"/>
    <w:rsid w:val="00A36C34"/>
    <w:rsid w:val="00A41F43"/>
    <w:rsid w:val="00A46630"/>
    <w:rsid w:val="00A47170"/>
    <w:rsid w:val="00A47CDF"/>
    <w:rsid w:val="00A62604"/>
    <w:rsid w:val="00A739D5"/>
    <w:rsid w:val="00AB014A"/>
    <w:rsid w:val="00AD3D33"/>
    <w:rsid w:val="00AE201F"/>
    <w:rsid w:val="00B04F4D"/>
    <w:rsid w:val="00B1743F"/>
    <w:rsid w:val="00B41918"/>
    <w:rsid w:val="00B435DC"/>
    <w:rsid w:val="00B46AAE"/>
    <w:rsid w:val="00B478F1"/>
    <w:rsid w:val="00B51BC6"/>
    <w:rsid w:val="00B576D5"/>
    <w:rsid w:val="00B61FFE"/>
    <w:rsid w:val="00B6548A"/>
    <w:rsid w:val="00B86043"/>
    <w:rsid w:val="00B87EEE"/>
    <w:rsid w:val="00B938A6"/>
    <w:rsid w:val="00BB4474"/>
    <w:rsid w:val="00BC471F"/>
    <w:rsid w:val="00BD284D"/>
    <w:rsid w:val="00BE28B2"/>
    <w:rsid w:val="00BE7213"/>
    <w:rsid w:val="00C41B45"/>
    <w:rsid w:val="00C45B11"/>
    <w:rsid w:val="00C50B08"/>
    <w:rsid w:val="00C55020"/>
    <w:rsid w:val="00C648BA"/>
    <w:rsid w:val="00C82624"/>
    <w:rsid w:val="00CA0F77"/>
    <w:rsid w:val="00CB0C6A"/>
    <w:rsid w:val="00CC38BC"/>
    <w:rsid w:val="00CC6297"/>
    <w:rsid w:val="00CD4580"/>
    <w:rsid w:val="00CE2BDB"/>
    <w:rsid w:val="00D04CFB"/>
    <w:rsid w:val="00D221C1"/>
    <w:rsid w:val="00D34795"/>
    <w:rsid w:val="00D4260C"/>
    <w:rsid w:val="00D5257C"/>
    <w:rsid w:val="00D55657"/>
    <w:rsid w:val="00D6289E"/>
    <w:rsid w:val="00DA0905"/>
    <w:rsid w:val="00DB07DE"/>
    <w:rsid w:val="00DB7557"/>
    <w:rsid w:val="00DC25E7"/>
    <w:rsid w:val="00DC36FF"/>
    <w:rsid w:val="00DD1DEB"/>
    <w:rsid w:val="00DD2542"/>
    <w:rsid w:val="00DF5552"/>
    <w:rsid w:val="00E02005"/>
    <w:rsid w:val="00E143F1"/>
    <w:rsid w:val="00E2265E"/>
    <w:rsid w:val="00E32F44"/>
    <w:rsid w:val="00E40060"/>
    <w:rsid w:val="00E40FF9"/>
    <w:rsid w:val="00E630A3"/>
    <w:rsid w:val="00E670C8"/>
    <w:rsid w:val="00E67AE2"/>
    <w:rsid w:val="00E67E25"/>
    <w:rsid w:val="00E7797D"/>
    <w:rsid w:val="00E906A0"/>
    <w:rsid w:val="00E96B9C"/>
    <w:rsid w:val="00EB3AB8"/>
    <w:rsid w:val="00ED7E4B"/>
    <w:rsid w:val="00EE0442"/>
    <w:rsid w:val="00EE10D8"/>
    <w:rsid w:val="00EE40FA"/>
    <w:rsid w:val="00F16D0A"/>
    <w:rsid w:val="00F21783"/>
    <w:rsid w:val="00F22FA3"/>
    <w:rsid w:val="00F232B5"/>
    <w:rsid w:val="00F243BC"/>
    <w:rsid w:val="00F4437E"/>
    <w:rsid w:val="00F75903"/>
    <w:rsid w:val="00F878BD"/>
    <w:rsid w:val="00F9094B"/>
    <w:rsid w:val="00F94DA5"/>
    <w:rsid w:val="00FA2AC3"/>
    <w:rsid w:val="00FB4D99"/>
    <w:rsid w:val="00FC2369"/>
    <w:rsid w:val="00FC791D"/>
    <w:rsid w:val="00FD3FD8"/>
    <w:rsid w:val="00FE2D24"/>
    <w:rsid w:val="00FE6F34"/>
    <w:rsid w:val="00FF2681"/>
    <w:rsid w:val="00FF4D9A"/>
    <w:rsid w:val="00FF5D32"/>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8A6"/>
  </w:style>
  <w:style w:type="paragraph" w:styleId="Heading1">
    <w:name w:val="heading 1"/>
    <w:basedOn w:val="Normal"/>
    <w:next w:val="Normal"/>
    <w:link w:val="Heading1Char"/>
    <w:uiPriority w:val="9"/>
    <w:qFormat/>
    <w:rsid w:val="00640613"/>
    <w:pPr>
      <w:keepNext/>
      <w:keepLines/>
      <w:spacing w:before="240" w:after="0" w:line="360" w:lineRule="auto"/>
      <w:jc w:val="center"/>
      <w:outlineLvl w:val="0"/>
    </w:pPr>
    <w:rPr>
      <w:rFonts w:ascii="Times New Roman" w:eastAsiaTheme="majorEastAsia" w:hAnsi="Times New Roman"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640613"/>
    <w:pPr>
      <w:keepNext/>
      <w:keepLines/>
      <w:spacing w:before="40" w:after="0" w:line="360" w:lineRule="auto"/>
      <w:jc w:val="center"/>
      <w:outlineLvl w:val="1"/>
    </w:pPr>
    <w:rPr>
      <w:rFonts w:ascii="Times New Roman" w:eastAsiaTheme="majorEastAsia" w:hAnsi="Times New Roman" w:cstheme="majorBidi"/>
      <w:b/>
      <w:color w:val="2E74B5" w:themeColor="accent1" w:themeShade="BF"/>
      <w:sz w:val="32"/>
      <w:szCs w:val="26"/>
    </w:rPr>
  </w:style>
  <w:style w:type="paragraph" w:styleId="Heading3">
    <w:name w:val="heading 3"/>
    <w:basedOn w:val="Normal"/>
    <w:next w:val="Normal"/>
    <w:link w:val="Heading3Char"/>
    <w:uiPriority w:val="9"/>
    <w:unhideWhenUsed/>
    <w:qFormat/>
    <w:rsid w:val="00640613"/>
    <w:pPr>
      <w:keepNext/>
      <w:keepLines/>
      <w:spacing w:before="40" w:after="0" w:line="360" w:lineRule="auto"/>
      <w:outlineLvl w:val="2"/>
    </w:pPr>
    <w:rPr>
      <w:rFonts w:ascii="Times New Roman" w:eastAsiaTheme="majorEastAsia" w:hAnsi="Times New Roman" w:cstheme="majorBidi"/>
      <w:b/>
      <w:color w:val="1F4D78" w:themeColor="accent1" w:themeShade="7F"/>
      <w:sz w:val="24"/>
      <w:szCs w:val="24"/>
    </w:rPr>
  </w:style>
  <w:style w:type="paragraph" w:styleId="Heading4">
    <w:name w:val="heading 4"/>
    <w:basedOn w:val="Normal"/>
    <w:next w:val="Normal"/>
    <w:link w:val="Heading4Char"/>
    <w:uiPriority w:val="9"/>
    <w:unhideWhenUsed/>
    <w:qFormat/>
    <w:rsid w:val="0094067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33D8"/>
    <w:pPr>
      <w:ind w:left="720"/>
      <w:contextualSpacing/>
    </w:pPr>
  </w:style>
  <w:style w:type="table" w:styleId="TableGrid">
    <w:name w:val="Table Grid"/>
    <w:basedOn w:val="TableNormal"/>
    <w:uiPriority w:val="39"/>
    <w:rsid w:val="00776B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A00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30"/>
  </w:style>
  <w:style w:type="paragraph" w:styleId="Footer">
    <w:name w:val="footer"/>
    <w:basedOn w:val="Normal"/>
    <w:link w:val="FooterChar"/>
    <w:uiPriority w:val="99"/>
    <w:unhideWhenUsed/>
    <w:rsid w:val="006A00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30"/>
  </w:style>
  <w:style w:type="character" w:styleId="Hyperlink">
    <w:name w:val="Hyperlink"/>
    <w:basedOn w:val="DefaultParagraphFont"/>
    <w:uiPriority w:val="99"/>
    <w:unhideWhenUsed/>
    <w:rsid w:val="005A22E4"/>
    <w:rPr>
      <w:color w:val="0563C1" w:themeColor="hyperlink"/>
      <w:u w:val="single"/>
    </w:rPr>
  </w:style>
  <w:style w:type="character" w:styleId="CommentReference">
    <w:name w:val="annotation reference"/>
    <w:basedOn w:val="DefaultParagraphFont"/>
    <w:uiPriority w:val="99"/>
    <w:semiHidden/>
    <w:unhideWhenUsed/>
    <w:rsid w:val="00457E13"/>
    <w:rPr>
      <w:sz w:val="16"/>
      <w:szCs w:val="16"/>
    </w:rPr>
  </w:style>
  <w:style w:type="paragraph" w:styleId="CommentText">
    <w:name w:val="annotation text"/>
    <w:basedOn w:val="Normal"/>
    <w:link w:val="CommentTextChar"/>
    <w:uiPriority w:val="99"/>
    <w:semiHidden/>
    <w:unhideWhenUsed/>
    <w:rsid w:val="00457E13"/>
    <w:pPr>
      <w:spacing w:line="240" w:lineRule="auto"/>
    </w:pPr>
    <w:rPr>
      <w:sz w:val="20"/>
      <w:szCs w:val="20"/>
    </w:rPr>
  </w:style>
  <w:style w:type="character" w:customStyle="1" w:styleId="CommentTextChar">
    <w:name w:val="Comment Text Char"/>
    <w:basedOn w:val="DefaultParagraphFont"/>
    <w:link w:val="CommentText"/>
    <w:uiPriority w:val="99"/>
    <w:semiHidden/>
    <w:rsid w:val="00457E13"/>
    <w:rPr>
      <w:sz w:val="20"/>
      <w:szCs w:val="20"/>
    </w:rPr>
  </w:style>
  <w:style w:type="paragraph" w:styleId="CommentSubject">
    <w:name w:val="annotation subject"/>
    <w:basedOn w:val="CommentText"/>
    <w:next w:val="CommentText"/>
    <w:link w:val="CommentSubjectChar"/>
    <w:uiPriority w:val="99"/>
    <w:semiHidden/>
    <w:unhideWhenUsed/>
    <w:rsid w:val="00457E13"/>
    <w:rPr>
      <w:b/>
      <w:bCs/>
    </w:rPr>
  </w:style>
  <w:style w:type="character" w:customStyle="1" w:styleId="CommentSubjectChar">
    <w:name w:val="Comment Subject Char"/>
    <w:basedOn w:val="CommentTextChar"/>
    <w:link w:val="CommentSubject"/>
    <w:uiPriority w:val="99"/>
    <w:semiHidden/>
    <w:rsid w:val="00457E13"/>
    <w:rPr>
      <w:b/>
      <w:bCs/>
      <w:sz w:val="20"/>
      <w:szCs w:val="20"/>
    </w:rPr>
  </w:style>
  <w:style w:type="paragraph" w:styleId="BalloonText">
    <w:name w:val="Balloon Text"/>
    <w:basedOn w:val="Normal"/>
    <w:link w:val="BalloonTextChar"/>
    <w:uiPriority w:val="99"/>
    <w:semiHidden/>
    <w:unhideWhenUsed/>
    <w:rsid w:val="00457E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E13"/>
    <w:rPr>
      <w:rFonts w:ascii="Segoe UI" w:hAnsi="Segoe UI" w:cs="Segoe UI"/>
      <w:sz w:val="18"/>
      <w:szCs w:val="18"/>
    </w:rPr>
  </w:style>
  <w:style w:type="character" w:customStyle="1" w:styleId="Heading1Char">
    <w:name w:val="Heading 1 Char"/>
    <w:basedOn w:val="DefaultParagraphFont"/>
    <w:link w:val="Heading1"/>
    <w:uiPriority w:val="9"/>
    <w:rsid w:val="00640613"/>
    <w:rPr>
      <w:rFonts w:ascii="Times New Roman" w:eastAsiaTheme="majorEastAsia" w:hAnsi="Times New Roman" w:cstheme="majorBidi"/>
      <w:b/>
      <w:color w:val="2E74B5" w:themeColor="accent1" w:themeShade="BF"/>
      <w:sz w:val="32"/>
      <w:szCs w:val="32"/>
    </w:rPr>
  </w:style>
  <w:style w:type="paragraph" w:styleId="Bibliography">
    <w:name w:val="Bibliography"/>
    <w:basedOn w:val="Normal"/>
    <w:next w:val="Normal"/>
    <w:uiPriority w:val="37"/>
    <w:unhideWhenUsed/>
    <w:rsid w:val="006A5EA2"/>
  </w:style>
  <w:style w:type="character" w:styleId="FollowedHyperlink">
    <w:name w:val="FollowedHyperlink"/>
    <w:basedOn w:val="DefaultParagraphFont"/>
    <w:uiPriority w:val="99"/>
    <w:semiHidden/>
    <w:unhideWhenUsed/>
    <w:rsid w:val="006A5EA2"/>
    <w:rPr>
      <w:color w:val="954F72" w:themeColor="followedHyperlink"/>
      <w:u w:val="single"/>
    </w:rPr>
  </w:style>
  <w:style w:type="character" w:customStyle="1" w:styleId="Heading2Char">
    <w:name w:val="Heading 2 Char"/>
    <w:basedOn w:val="DefaultParagraphFont"/>
    <w:link w:val="Heading2"/>
    <w:uiPriority w:val="9"/>
    <w:rsid w:val="00640613"/>
    <w:rPr>
      <w:rFonts w:ascii="Times New Roman" w:eastAsiaTheme="majorEastAsia" w:hAnsi="Times New Roman" w:cstheme="majorBidi"/>
      <w:b/>
      <w:color w:val="2E74B5" w:themeColor="accent1" w:themeShade="BF"/>
      <w:sz w:val="32"/>
      <w:szCs w:val="26"/>
    </w:rPr>
  </w:style>
  <w:style w:type="character" w:customStyle="1" w:styleId="Heading3Char">
    <w:name w:val="Heading 3 Char"/>
    <w:basedOn w:val="DefaultParagraphFont"/>
    <w:link w:val="Heading3"/>
    <w:uiPriority w:val="9"/>
    <w:rsid w:val="00640613"/>
    <w:rPr>
      <w:rFonts w:ascii="Times New Roman" w:eastAsiaTheme="majorEastAsia" w:hAnsi="Times New Roman" w:cstheme="majorBidi"/>
      <w:b/>
      <w:color w:val="1F4D78" w:themeColor="accent1" w:themeShade="7F"/>
      <w:sz w:val="24"/>
      <w:szCs w:val="24"/>
    </w:rPr>
  </w:style>
  <w:style w:type="character" w:customStyle="1" w:styleId="Heading4Char">
    <w:name w:val="Heading 4 Char"/>
    <w:basedOn w:val="DefaultParagraphFont"/>
    <w:link w:val="Heading4"/>
    <w:uiPriority w:val="9"/>
    <w:rsid w:val="0094067D"/>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94067D"/>
    <w:pPr>
      <w:spacing w:line="259" w:lineRule="auto"/>
      <w:jc w:val="left"/>
      <w:outlineLvl w:val="9"/>
    </w:pPr>
    <w:rPr>
      <w:rFonts w:asciiTheme="majorHAnsi" w:hAnsiTheme="majorHAnsi"/>
      <w:b w:val="0"/>
    </w:rPr>
  </w:style>
  <w:style w:type="paragraph" w:styleId="TOC1">
    <w:name w:val="toc 1"/>
    <w:basedOn w:val="Normal"/>
    <w:next w:val="Normal"/>
    <w:autoRedefine/>
    <w:uiPriority w:val="39"/>
    <w:unhideWhenUsed/>
    <w:rsid w:val="0094067D"/>
    <w:pPr>
      <w:spacing w:after="100"/>
    </w:pPr>
  </w:style>
  <w:style w:type="paragraph" w:styleId="TOC2">
    <w:name w:val="toc 2"/>
    <w:basedOn w:val="Normal"/>
    <w:next w:val="Normal"/>
    <w:autoRedefine/>
    <w:uiPriority w:val="39"/>
    <w:unhideWhenUsed/>
    <w:rsid w:val="0094067D"/>
    <w:pPr>
      <w:spacing w:after="100"/>
      <w:ind w:left="220"/>
    </w:pPr>
  </w:style>
  <w:style w:type="paragraph" w:styleId="TOC3">
    <w:name w:val="toc 3"/>
    <w:basedOn w:val="Normal"/>
    <w:next w:val="Normal"/>
    <w:autoRedefine/>
    <w:uiPriority w:val="39"/>
    <w:unhideWhenUsed/>
    <w:rsid w:val="0094067D"/>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8A6"/>
  </w:style>
  <w:style w:type="paragraph" w:styleId="Heading1">
    <w:name w:val="heading 1"/>
    <w:basedOn w:val="Normal"/>
    <w:next w:val="Normal"/>
    <w:link w:val="Heading1Char"/>
    <w:uiPriority w:val="9"/>
    <w:qFormat/>
    <w:rsid w:val="00640613"/>
    <w:pPr>
      <w:keepNext/>
      <w:keepLines/>
      <w:spacing w:before="240" w:after="0" w:line="360" w:lineRule="auto"/>
      <w:jc w:val="center"/>
      <w:outlineLvl w:val="0"/>
    </w:pPr>
    <w:rPr>
      <w:rFonts w:ascii="Times New Roman" w:eastAsiaTheme="majorEastAsia" w:hAnsi="Times New Roman"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640613"/>
    <w:pPr>
      <w:keepNext/>
      <w:keepLines/>
      <w:spacing w:before="40" w:after="0" w:line="360" w:lineRule="auto"/>
      <w:jc w:val="center"/>
      <w:outlineLvl w:val="1"/>
    </w:pPr>
    <w:rPr>
      <w:rFonts w:ascii="Times New Roman" w:eastAsiaTheme="majorEastAsia" w:hAnsi="Times New Roman" w:cstheme="majorBidi"/>
      <w:b/>
      <w:color w:val="2E74B5" w:themeColor="accent1" w:themeShade="BF"/>
      <w:sz w:val="32"/>
      <w:szCs w:val="26"/>
    </w:rPr>
  </w:style>
  <w:style w:type="paragraph" w:styleId="Heading3">
    <w:name w:val="heading 3"/>
    <w:basedOn w:val="Normal"/>
    <w:next w:val="Normal"/>
    <w:link w:val="Heading3Char"/>
    <w:uiPriority w:val="9"/>
    <w:unhideWhenUsed/>
    <w:qFormat/>
    <w:rsid w:val="00640613"/>
    <w:pPr>
      <w:keepNext/>
      <w:keepLines/>
      <w:spacing w:before="40" w:after="0" w:line="360" w:lineRule="auto"/>
      <w:outlineLvl w:val="2"/>
    </w:pPr>
    <w:rPr>
      <w:rFonts w:ascii="Times New Roman" w:eastAsiaTheme="majorEastAsia" w:hAnsi="Times New Roman" w:cstheme="majorBidi"/>
      <w:b/>
      <w:color w:val="1F4D78" w:themeColor="accent1" w:themeShade="7F"/>
      <w:sz w:val="24"/>
      <w:szCs w:val="24"/>
    </w:rPr>
  </w:style>
  <w:style w:type="paragraph" w:styleId="Heading4">
    <w:name w:val="heading 4"/>
    <w:basedOn w:val="Normal"/>
    <w:next w:val="Normal"/>
    <w:link w:val="Heading4Char"/>
    <w:uiPriority w:val="9"/>
    <w:unhideWhenUsed/>
    <w:qFormat/>
    <w:rsid w:val="0094067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33D8"/>
    <w:pPr>
      <w:ind w:left="720"/>
      <w:contextualSpacing/>
    </w:pPr>
  </w:style>
  <w:style w:type="table" w:styleId="TableGrid">
    <w:name w:val="Table Grid"/>
    <w:basedOn w:val="TableNormal"/>
    <w:uiPriority w:val="39"/>
    <w:rsid w:val="00776B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A00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030"/>
  </w:style>
  <w:style w:type="paragraph" w:styleId="Footer">
    <w:name w:val="footer"/>
    <w:basedOn w:val="Normal"/>
    <w:link w:val="FooterChar"/>
    <w:uiPriority w:val="99"/>
    <w:unhideWhenUsed/>
    <w:rsid w:val="006A00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030"/>
  </w:style>
  <w:style w:type="character" w:styleId="Hyperlink">
    <w:name w:val="Hyperlink"/>
    <w:basedOn w:val="DefaultParagraphFont"/>
    <w:uiPriority w:val="99"/>
    <w:unhideWhenUsed/>
    <w:rsid w:val="005A22E4"/>
    <w:rPr>
      <w:color w:val="0563C1" w:themeColor="hyperlink"/>
      <w:u w:val="single"/>
    </w:rPr>
  </w:style>
  <w:style w:type="character" w:styleId="CommentReference">
    <w:name w:val="annotation reference"/>
    <w:basedOn w:val="DefaultParagraphFont"/>
    <w:uiPriority w:val="99"/>
    <w:semiHidden/>
    <w:unhideWhenUsed/>
    <w:rsid w:val="00457E13"/>
    <w:rPr>
      <w:sz w:val="16"/>
      <w:szCs w:val="16"/>
    </w:rPr>
  </w:style>
  <w:style w:type="paragraph" w:styleId="CommentText">
    <w:name w:val="annotation text"/>
    <w:basedOn w:val="Normal"/>
    <w:link w:val="CommentTextChar"/>
    <w:uiPriority w:val="99"/>
    <w:semiHidden/>
    <w:unhideWhenUsed/>
    <w:rsid w:val="00457E13"/>
    <w:pPr>
      <w:spacing w:line="240" w:lineRule="auto"/>
    </w:pPr>
    <w:rPr>
      <w:sz w:val="20"/>
      <w:szCs w:val="20"/>
    </w:rPr>
  </w:style>
  <w:style w:type="character" w:customStyle="1" w:styleId="CommentTextChar">
    <w:name w:val="Comment Text Char"/>
    <w:basedOn w:val="DefaultParagraphFont"/>
    <w:link w:val="CommentText"/>
    <w:uiPriority w:val="99"/>
    <w:semiHidden/>
    <w:rsid w:val="00457E13"/>
    <w:rPr>
      <w:sz w:val="20"/>
      <w:szCs w:val="20"/>
    </w:rPr>
  </w:style>
  <w:style w:type="paragraph" w:styleId="CommentSubject">
    <w:name w:val="annotation subject"/>
    <w:basedOn w:val="CommentText"/>
    <w:next w:val="CommentText"/>
    <w:link w:val="CommentSubjectChar"/>
    <w:uiPriority w:val="99"/>
    <w:semiHidden/>
    <w:unhideWhenUsed/>
    <w:rsid w:val="00457E13"/>
    <w:rPr>
      <w:b/>
      <w:bCs/>
    </w:rPr>
  </w:style>
  <w:style w:type="character" w:customStyle="1" w:styleId="CommentSubjectChar">
    <w:name w:val="Comment Subject Char"/>
    <w:basedOn w:val="CommentTextChar"/>
    <w:link w:val="CommentSubject"/>
    <w:uiPriority w:val="99"/>
    <w:semiHidden/>
    <w:rsid w:val="00457E13"/>
    <w:rPr>
      <w:b/>
      <w:bCs/>
      <w:sz w:val="20"/>
      <w:szCs w:val="20"/>
    </w:rPr>
  </w:style>
  <w:style w:type="paragraph" w:styleId="BalloonText">
    <w:name w:val="Balloon Text"/>
    <w:basedOn w:val="Normal"/>
    <w:link w:val="BalloonTextChar"/>
    <w:uiPriority w:val="99"/>
    <w:semiHidden/>
    <w:unhideWhenUsed/>
    <w:rsid w:val="00457E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E13"/>
    <w:rPr>
      <w:rFonts w:ascii="Segoe UI" w:hAnsi="Segoe UI" w:cs="Segoe UI"/>
      <w:sz w:val="18"/>
      <w:szCs w:val="18"/>
    </w:rPr>
  </w:style>
  <w:style w:type="character" w:customStyle="1" w:styleId="Heading1Char">
    <w:name w:val="Heading 1 Char"/>
    <w:basedOn w:val="DefaultParagraphFont"/>
    <w:link w:val="Heading1"/>
    <w:uiPriority w:val="9"/>
    <w:rsid w:val="00640613"/>
    <w:rPr>
      <w:rFonts w:ascii="Times New Roman" w:eastAsiaTheme="majorEastAsia" w:hAnsi="Times New Roman" w:cstheme="majorBidi"/>
      <w:b/>
      <w:color w:val="2E74B5" w:themeColor="accent1" w:themeShade="BF"/>
      <w:sz w:val="32"/>
      <w:szCs w:val="32"/>
    </w:rPr>
  </w:style>
  <w:style w:type="paragraph" w:styleId="Bibliography">
    <w:name w:val="Bibliography"/>
    <w:basedOn w:val="Normal"/>
    <w:next w:val="Normal"/>
    <w:uiPriority w:val="37"/>
    <w:unhideWhenUsed/>
    <w:rsid w:val="006A5EA2"/>
  </w:style>
  <w:style w:type="character" w:styleId="FollowedHyperlink">
    <w:name w:val="FollowedHyperlink"/>
    <w:basedOn w:val="DefaultParagraphFont"/>
    <w:uiPriority w:val="99"/>
    <w:semiHidden/>
    <w:unhideWhenUsed/>
    <w:rsid w:val="006A5EA2"/>
    <w:rPr>
      <w:color w:val="954F72" w:themeColor="followedHyperlink"/>
      <w:u w:val="single"/>
    </w:rPr>
  </w:style>
  <w:style w:type="character" w:customStyle="1" w:styleId="Heading2Char">
    <w:name w:val="Heading 2 Char"/>
    <w:basedOn w:val="DefaultParagraphFont"/>
    <w:link w:val="Heading2"/>
    <w:uiPriority w:val="9"/>
    <w:rsid w:val="00640613"/>
    <w:rPr>
      <w:rFonts w:ascii="Times New Roman" w:eastAsiaTheme="majorEastAsia" w:hAnsi="Times New Roman" w:cstheme="majorBidi"/>
      <w:b/>
      <w:color w:val="2E74B5" w:themeColor="accent1" w:themeShade="BF"/>
      <w:sz w:val="32"/>
      <w:szCs w:val="26"/>
    </w:rPr>
  </w:style>
  <w:style w:type="character" w:customStyle="1" w:styleId="Heading3Char">
    <w:name w:val="Heading 3 Char"/>
    <w:basedOn w:val="DefaultParagraphFont"/>
    <w:link w:val="Heading3"/>
    <w:uiPriority w:val="9"/>
    <w:rsid w:val="00640613"/>
    <w:rPr>
      <w:rFonts w:ascii="Times New Roman" w:eastAsiaTheme="majorEastAsia" w:hAnsi="Times New Roman" w:cstheme="majorBidi"/>
      <w:b/>
      <w:color w:val="1F4D78" w:themeColor="accent1" w:themeShade="7F"/>
      <w:sz w:val="24"/>
      <w:szCs w:val="24"/>
    </w:rPr>
  </w:style>
  <w:style w:type="character" w:customStyle="1" w:styleId="Heading4Char">
    <w:name w:val="Heading 4 Char"/>
    <w:basedOn w:val="DefaultParagraphFont"/>
    <w:link w:val="Heading4"/>
    <w:uiPriority w:val="9"/>
    <w:rsid w:val="0094067D"/>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94067D"/>
    <w:pPr>
      <w:spacing w:line="259" w:lineRule="auto"/>
      <w:jc w:val="left"/>
      <w:outlineLvl w:val="9"/>
    </w:pPr>
    <w:rPr>
      <w:rFonts w:asciiTheme="majorHAnsi" w:hAnsiTheme="majorHAnsi"/>
      <w:b w:val="0"/>
    </w:rPr>
  </w:style>
  <w:style w:type="paragraph" w:styleId="TOC1">
    <w:name w:val="toc 1"/>
    <w:basedOn w:val="Normal"/>
    <w:next w:val="Normal"/>
    <w:autoRedefine/>
    <w:uiPriority w:val="39"/>
    <w:unhideWhenUsed/>
    <w:rsid w:val="0094067D"/>
    <w:pPr>
      <w:spacing w:after="100"/>
    </w:pPr>
  </w:style>
  <w:style w:type="paragraph" w:styleId="TOC2">
    <w:name w:val="toc 2"/>
    <w:basedOn w:val="Normal"/>
    <w:next w:val="Normal"/>
    <w:autoRedefine/>
    <w:uiPriority w:val="39"/>
    <w:unhideWhenUsed/>
    <w:rsid w:val="0094067D"/>
    <w:pPr>
      <w:spacing w:after="100"/>
      <w:ind w:left="220"/>
    </w:pPr>
  </w:style>
  <w:style w:type="paragraph" w:styleId="TOC3">
    <w:name w:val="toc 3"/>
    <w:basedOn w:val="Normal"/>
    <w:next w:val="Normal"/>
    <w:autoRedefine/>
    <w:uiPriority w:val="39"/>
    <w:unhideWhenUsed/>
    <w:rsid w:val="0094067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21394">
      <w:bodyDiv w:val="1"/>
      <w:marLeft w:val="0"/>
      <w:marRight w:val="0"/>
      <w:marTop w:val="0"/>
      <w:marBottom w:val="0"/>
      <w:divBdr>
        <w:top w:val="none" w:sz="0" w:space="0" w:color="auto"/>
        <w:left w:val="none" w:sz="0" w:space="0" w:color="auto"/>
        <w:bottom w:val="none" w:sz="0" w:space="0" w:color="auto"/>
        <w:right w:val="none" w:sz="0" w:space="0" w:color="auto"/>
      </w:divBdr>
    </w:div>
    <w:div w:id="70349030">
      <w:bodyDiv w:val="1"/>
      <w:marLeft w:val="0"/>
      <w:marRight w:val="0"/>
      <w:marTop w:val="0"/>
      <w:marBottom w:val="0"/>
      <w:divBdr>
        <w:top w:val="none" w:sz="0" w:space="0" w:color="auto"/>
        <w:left w:val="none" w:sz="0" w:space="0" w:color="auto"/>
        <w:bottom w:val="none" w:sz="0" w:space="0" w:color="auto"/>
        <w:right w:val="none" w:sz="0" w:space="0" w:color="auto"/>
      </w:divBdr>
    </w:div>
    <w:div w:id="136924730">
      <w:bodyDiv w:val="1"/>
      <w:marLeft w:val="0"/>
      <w:marRight w:val="0"/>
      <w:marTop w:val="0"/>
      <w:marBottom w:val="0"/>
      <w:divBdr>
        <w:top w:val="none" w:sz="0" w:space="0" w:color="auto"/>
        <w:left w:val="none" w:sz="0" w:space="0" w:color="auto"/>
        <w:bottom w:val="none" w:sz="0" w:space="0" w:color="auto"/>
        <w:right w:val="none" w:sz="0" w:space="0" w:color="auto"/>
      </w:divBdr>
    </w:div>
    <w:div w:id="178156969">
      <w:bodyDiv w:val="1"/>
      <w:marLeft w:val="0"/>
      <w:marRight w:val="0"/>
      <w:marTop w:val="0"/>
      <w:marBottom w:val="0"/>
      <w:divBdr>
        <w:top w:val="none" w:sz="0" w:space="0" w:color="auto"/>
        <w:left w:val="none" w:sz="0" w:space="0" w:color="auto"/>
        <w:bottom w:val="none" w:sz="0" w:space="0" w:color="auto"/>
        <w:right w:val="none" w:sz="0" w:space="0" w:color="auto"/>
      </w:divBdr>
    </w:div>
    <w:div w:id="247807004">
      <w:bodyDiv w:val="1"/>
      <w:marLeft w:val="0"/>
      <w:marRight w:val="0"/>
      <w:marTop w:val="0"/>
      <w:marBottom w:val="0"/>
      <w:divBdr>
        <w:top w:val="none" w:sz="0" w:space="0" w:color="auto"/>
        <w:left w:val="none" w:sz="0" w:space="0" w:color="auto"/>
        <w:bottom w:val="none" w:sz="0" w:space="0" w:color="auto"/>
        <w:right w:val="none" w:sz="0" w:space="0" w:color="auto"/>
      </w:divBdr>
    </w:div>
    <w:div w:id="289938462">
      <w:bodyDiv w:val="1"/>
      <w:marLeft w:val="0"/>
      <w:marRight w:val="0"/>
      <w:marTop w:val="0"/>
      <w:marBottom w:val="0"/>
      <w:divBdr>
        <w:top w:val="none" w:sz="0" w:space="0" w:color="auto"/>
        <w:left w:val="none" w:sz="0" w:space="0" w:color="auto"/>
        <w:bottom w:val="none" w:sz="0" w:space="0" w:color="auto"/>
        <w:right w:val="none" w:sz="0" w:space="0" w:color="auto"/>
      </w:divBdr>
    </w:div>
    <w:div w:id="310214340">
      <w:bodyDiv w:val="1"/>
      <w:marLeft w:val="0"/>
      <w:marRight w:val="0"/>
      <w:marTop w:val="0"/>
      <w:marBottom w:val="0"/>
      <w:divBdr>
        <w:top w:val="none" w:sz="0" w:space="0" w:color="auto"/>
        <w:left w:val="none" w:sz="0" w:space="0" w:color="auto"/>
        <w:bottom w:val="none" w:sz="0" w:space="0" w:color="auto"/>
        <w:right w:val="none" w:sz="0" w:space="0" w:color="auto"/>
      </w:divBdr>
    </w:div>
    <w:div w:id="357506527">
      <w:bodyDiv w:val="1"/>
      <w:marLeft w:val="0"/>
      <w:marRight w:val="0"/>
      <w:marTop w:val="0"/>
      <w:marBottom w:val="0"/>
      <w:divBdr>
        <w:top w:val="none" w:sz="0" w:space="0" w:color="auto"/>
        <w:left w:val="none" w:sz="0" w:space="0" w:color="auto"/>
        <w:bottom w:val="none" w:sz="0" w:space="0" w:color="auto"/>
        <w:right w:val="none" w:sz="0" w:space="0" w:color="auto"/>
      </w:divBdr>
    </w:div>
    <w:div w:id="365298515">
      <w:bodyDiv w:val="1"/>
      <w:marLeft w:val="0"/>
      <w:marRight w:val="0"/>
      <w:marTop w:val="0"/>
      <w:marBottom w:val="0"/>
      <w:divBdr>
        <w:top w:val="none" w:sz="0" w:space="0" w:color="auto"/>
        <w:left w:val="none" w:sz="0" w:space="0" w:color="auto"/>
        <w:bottom w:val="none" w:sz="0" w:space="0" w:color="auto"/>
        <w:right w:val="none" w:sz="0" w:space="0" w:color="auto"/>
      </w:divBdr>
    </w:div>
    <w:div w:id="551111861">
      <w:bodyDiv w:val="1"/>
      <w:marLeft w:val="0"/>
      <w:marRight w:val="0"/>
      <w:marTop w:val="0"/>
      <w:marBottom w:val="0"/>
      <w:divBdr>
        <w:top w:val="none" w:sz="0" w:space="0" w:color="auto"/>
        <w:left w:val="none" w:sz="0" w:space="0" w:color="auto"/>
        <w:bottom w:val="none" w:sz="0" w:space="0" w:color="auto"/>
        <w:right w:val="none" w:sz="0" w:space="0" w:color="auto"/>
      </w:divBdr>
    </w:div>
    <w:div w:id="616717036">
      <w:bodyDiv w:val="1"/>
      <w:marLeft w:val="0"/>
      <w:marRight w:val="0"/>
      <w:marTop w:val="0"/>
      <w:marBottom w:val="0"/>
      <w:divBdr>
        <w:top w:val="none" w:sz="0" w:space="0" w:color="auto"/>
        <w:left w:val="none" w:sz="0" w:space="0" w:color="auto"/>
        <w:bottom w:val="none" w:sz="0" w:space="0" w:color="auto"/>
        <w:right w:val="none" w:sz="0" w:space="0" w:color="auto"/>
      </w:divBdr>
    </w:div>
    <w:div w:id="639117120">
      <w:bodyDiv w:val="1"/>
      <w:marLeft w:val="0"/>
      <w:marRight w:val="0"/>
      <w:marTop w:val="0"/>
      <w:marBottom w:val="0"/>
      <w:divBdr>
        <w:top w:val="none" w:sz="0" w:space="0" w:color="auto"/>
        <w:left w:val="none" w:sz="0" w:space="0" w:color="auto"/>
        <w:bottom w:val="none" w:sz="0" w:space="0" w:color="auto"/>
        <w:right w:val="none" w:sz="0" w:space="0" w:color="auto"/>
      </w:divBdr>
    </w:div>
    <w:div w:id="645360864">
      <w:bodyDiv w:val="1"/>
      <w:marLeft w:val="0"/>
      <w:marRight w:val="0"/>
      <w:marTop w:val="0"/>
      <w:marBottom w:val="0"/>
      <w:divBdr>
        <w:top w:val="none" w:sz="0" w:space="0" w:color="auto"/>
        <w:left w:val="none" w:sz="0" w:space="0" w:color="auto"/>
        <w:bottom w:val="none" w:sz="0" w:space="0" w:color="auto"/>
        <w:right w:val="none" w:sz="0" w:space="0" w:color="auto"/>
      </w:divBdr>
    </w:div>
    <w:div w:id="685135970">
      <w:bodyDiv w:val="1"/>
      <w:marLeft w:val="0"/>
      <w:marRight w:val="0"/>
      <w:marTop w:val="0"/>
      <w:marBottom w:val="0"/>
      <w:divBdr>
        <w:top w:val="none" w:sz="0" w:space="0" w:color="auto"/>
        <w:left w:val="none" w:sz="0" w:space="0" w:color="auto"/>
        <w:bottom w:val="none" w:sz="0" w:space="0" w:color="auto"/>
        <w:right w:val="none" w:sz="0" w:space="0" w:color="auto"/>
      </w:divBdr>
    </w:div>
    <w:div w:id="728268607">
      <w:bodyDiv w:val="1"/>
      <w:marLeft w:val="0"/>
      <w:marRight w:val="0"/>
      <w:marTop w:val="0"/>
      <w:marBottom w:val="0"/>
      <w:divBdr>
        <w:top w:val="none" w:sz="0" w:space="0" w:color="auto"/>
        <w:left w:val="none" w:sz="0" w:space="0" w:color="auto"/>
        <w:bottom w:val="none" w:sz="0" w:space="0" w:color="auto"/>
        <w:right w:val="none" w:sz="0" w:space="0" w:color="auto"/>
      </w:divBdr>
    </w:div>
    <w:div w:id="728306214">
      <w:bodyDiv w:val="1"/>
      <w:marLeft w:val="0"/>
      <w:marRight w:val="0"/>
      <w:marTop w:val="0"/>
      <w:marBottom w:val="0"/>
      <w:divBdr>
        <w:top w:val="none" w:sz="0" w:space="0" w:color="auto"/>
        <w:left w:val="none" w:sz="0" w:space="0" w:color="auto"/>
        <w:bottom w:val="none" w:sz="0" w:space="0" w:color="auto"/>
        <w:right w:val="none" w:sz="0" w:space="0" w:color="auto"/>
      </w:divBdr>
    </w:div>
    <w:div w:id="834417335">
      <w:bodyDiv w:val="1"/>
      <w:marLeft w:val="0"/>
      <w:marRight w:val="0"/>
      <w:marTop w:val="0"/>
      <w:marBottom w:val="0"/>
      <w:divBdr>
        <w:top w:val="none" w:sz="0" w:space="0" w:color="auto"/>
        <w:left w:val="none" w:sz="0" w:space="0" w:color="auto"/>
        <w:bottom w:val="none" w:sz="0" w:space="0" w:color="auto"/>
        <w:right w:val="none" w:sz="0" w:space="0" w:color="auto"/>
      </w:divBdr>
    </w:div>
    <w:div w:id="857424125">
      <w:bodyDiv w:val="1"/>
      <w:marLeft w:val="0"/>
      <w:marRight w:val="0"/>
      <w:marTop w:val="0"/>
      <w:marBottom w:val="0"/>
      <w:divBdr>
        <w:top w:val="none" w:sz="0" w:space="0" w:color="auto"/>
        <w:left w:val="none" w:sz="0" w:space="0" w:color="auto"/>
        <w:bottom w:val="none" w:sz="0" w:space="0" w:color="auto"/>
        <w:right w:val="none" w:sz="0" w:space="0" w:color="auto"/>
      </w:divBdr>
      <w:divsChild>
        <w:div w:id="48771794">
          <w:marLeft w:val="0"/>
          <w:marRight w:val="0"/>
          <w:marTop w:val="0"/>
          <w:marBottom w:val="0"/>
          <w:divBdr>
            <w:top w:val="none" w:sz="0" w:space="0" w:color="auto"/>
            <w:left w:val="none" w:sz="0" w:space="0" w:color="auto"/>
            <w:bottom w:val="none" w:sz="0" w:space="0" w:color="auto"/>
            <w:right w:val="none" w:sz="0" w:space="0" w:color="auto"/>
          </w:divBdr>
        </w:div>
        <w:div w:id="252515862">
          <w:marLeft w:val="0"/>
          <w:marRight w:val="0"/>
          <w:marTop w:val="0"/>
          <w:marBottom w:val="0"/>
          <w:divBdr>
            <w:top w:val="none" w:sz="0" w:space="0" w:color="auto"/>
            <w:left w:val="none" w:sz="0" w:space="0" w:color="auto"/>
            <w:bottom w:val="none" w:sz="0" w:space="0" w:color="auto"/>
            <w:right w:val="none" w:sz="0" w:space="0" w:color="auto"/>
          </w:divBdr>
        </w:div>
        <w:div w:id="278923350">
          <w:marLeft w:val="0"/>
          <w:marRight w:val="0"/>
          <w:marTop w:val="0"/>
          <w:marBottom w:val="0"/>
          <w:divBdr>
            <w:top w:val="none" w:sz="0" w:space="0" w:color="auto"/>
            <w:left w:val="none" w:sz="0" w:space="0" w:color="auto"/>
            <w:bottom w:val="none" w:sz="0" w:space="0" w:color="auto"/>
            <w:right w:val="none" w:sz="0" w:space="0" w:color="auto"/>
          </w:divBdr>
        </w:div>
        <w:div w:id="330333497">
          <w:marLeft w:val="0"/>
          <w:marRight w:val="0"/>
          <w:marTop w:val="0"/>
          <w:marBottom w:val="0"/>
          <w:divBdr>
            <w:top w:val="none" w:sz="0" w:space="0" w:color="auto"/>
            <w:left w:val="none" w:sz="0" w:space="0" w:color="auto"/>
            <w:bottom w:val="none" w:sz="0" w:space="0" w:color="auto"/>
            <w:right w:val="none" w:sz="0" w:space="0" w:color="auto"/>
          </w:divBdr>
        </w:div>
        <w:div w:id="334891491">
          <w:marLeft w:val="0"/>
          <w:marRight w:val="0"/>
          <w:marTop w:val="0"/>
          <w:marBottom w:val="0"/>
          <w:divBdr>
            <w:top w:val="none" w:sz="0" w:space="0" w:color="auto"/>
            <w:left w:val="none" w:sz="0" w:space="0" w:color="auto"/>
            <w:bottom w:val="none" w:sz="0" w:space="0" w:color="auto"/>
            <w:right w:val="none" w:sz="0" w:space="0" w:color="auto"/>
          </w:divBdr>
        </w:div>
        <w:div w:id="345788049">
          <w:marLeft w:val="0"/>
          <w:marRight w:val="0"/>
          <w:marTop w:val="0"/>
          <w:marBottom w:val="0"/>
          <w:divBdr>
            <w:top w:val="none" w:sz="0" w:space="0" w:color="auto"/>
            <w:left w:val="none" w:sz="0" w:space="0" w:color="auto"/>
            <w:bottom w:val="none" w:sz="0" w:space="0" w:color="auto"/>
            <w:right w:val="none" w:sz="0" w:space="0" w:color="auto"/>
          </w:divBdr>
        </w:div>
        <w:div w:id="395861852">
          <w:marLeft w:val="0"/>
          <w:marRight w:val="0"/>
          <w:marTop w:val="0"/>
          <w:marBottom w:val="0"/>
          <w:divBdr>
            <w:top w:val="none" w:sz="0" w:space="0" w:color="auto"/>
            <w:left w:val="none" w:sz="0" w:space="0" w:color="auto"/>
            <w:bottom w:val="none" w:sz="0" w:space="0" w:color="auto"/>
            <w:right w:val="none" w:sz="0" w:space="0" w:color="auto"/>
          </w:divBdr>
        </w:div>
        <w:div w:id="399987902">
          <w:marLeft w:val="0"/>
          <w:marRight w:val="0"/>
          <w:marTop w:val="0"/>
          <w:marBottom w:val="0"/>
          <w:divBdr>
            <w:top w:val="none" w:sz="0" w:space="0" w:color="auto"/>
            <w:left w:val="none" w:sz="0" w:space="0" w:color="auto"/>
            <w:bottom w:val="none" w:sz="0" w:space="0" w:color="auto"/>
            <w:right w:val="none" w:sz="0" w:space="0" w:color="auto"/>
          </w:divBdr>
        </w:div>
        <w:div w:id="540485783">
          <w:marLeft w:val="0"/>
          <w:marRight w:val="0"/>
          <w:marTop w:val="0"/>
          <w:marBottom w:val="0"/>
          <w:divBdr>
            <w:top w:val="none" w:sz="0" w:space="0" w:color="auto"/>
            <w:left w:val="none" w:sz="0" w:space="0" w:color="auto"/>
            <w:bottom w:val="none" w:sz="0" w:space="0" w:color="auto"/>
            <w:right w:val="none" w:sz="0" w:space="0" w:color="auto"/>
          </w:divBdr>
        </w:div>
        <w:div w:id="593901738">
          <w:marLeft w:val="0"/>
          <w:marRight w:val="0"/>
          <w:marTop w:val="0"/>
          <w:marBottom w:val="0"/>
          <w:divBdr>
            <w:top w:val="none" w:sz="0" w:space="0" w:color="auto"/>
            <w:left w:val="none" w:sz="0" w:space="0" w:color="auto"/>
            <w:bottom w:val="none" w:sz="0" w:space="0" w:color="auto"/>
            <w:right w:val="none" w:sz="0" w:space="0" w:color="auto"/>
          </w:divBdr>
        </w:div>
        <w:div w:id="601378645">
          <w:marLeft w:val="0"/>
          <w:marRight w:val="0"/>
          <w:marTop w:val="0"/>
          <w:marBottom w:val="0"/>
          <w:divBdr>
            <w:top w:val="none" w:sz="0" w:space="0" w:color="auto"/>
            <w:left w:val="none" w:sz="0" w:space="0" w:color="auto"/>
            <w:bottom w:val="none" w:sz="0" w:space="0" w:color="auto"/>
            <w:right w:val="none" w:sz="0" w:space="0" w:color="auto"/>
          </w:divBdr>
        </w:div>
        <w:div w:id="671446075">
          <w:marLeft w:val="0"/>
          <w:marRight w:val="0"/>
          <w:marTop w:val="0"/>
          <w:marBottom w:val="0"/>
          <w:divBdr>
            <w:top w:val="none" w:sz="0" w:space="0" w:color="auto"/>
            <w:left w:val="none" w:sz="0" w:space="0" w:color="auto"/>
            <w:bottom w:val="none" w:sz="0" w:space="0" w:color="auto"/>
            <w:right w:val="none" w:sz="0" w:space="0" w:color="auto"/>
          </w:divBdr>
        </w:div>
        <w:div w:id="735474610">
          <w:marLeft w:val="0"/>
          <w:marRight w:val="0"/>
          <w:marTop w:val="0"/>
          <w:marBottom w:val="0"/>
          <w:divBdr>
            <w:top w:val="none" w:sz="0" w:space="0" w:color="auto"/>
            <w:left w:val="none" w:sz="0" w:space="0" w:color="auto"/>
            <w:bottom w:val="none" w:sz="0" w:space="0" w:color="auto"/>
            <w:right w:val="none" w:sz="0" w:space="0" w:color="auto"/>
          </w:divBdr>
        </w:div>
        <w:div w:id="800221555">
          <w:marLeft w:val="0"/>
          <w:marRight w:val="0"/>
          <w:marTop w:val="0"/>
          <w:marBottom w:val="0"/>
          <w:divBdr>
            <w:top w:val="none" w:sz="0" w:space="0" w:color="auto"/>
            <w:left w:val="none" w:sz="0" w:space="0" w:color="auto"/>
            <w:bottom w:val="none" w:sz="0" w:space="0" w:color="auto"/>
            <w:right w:val="none" w:sz="0" w:space="0" w:color="auto"/>
          </w:divBdr>
        </w:div>
        <w:div w:id="1102187670">
          <w:marLeft w:val="0"/>
          <w:marRight w:val="0"/>
          <w:marTop w:val="0"/>
          <w:marBottom w:val="0"/>
          <w:divBdr>
            <w:top w:val="none" w:sz="0" w:space="0" w:color="auto"/>
            <w:left w:val="none" w:sz="0" w:space="0" w:color="auto"/>
            <w:bottom w:val="none" w:sz="0" w:space="0" w:color="auto"/>
            <w:right w:val="none" w:sz="0" w:space="0" w:color="auto"/>
          </w:divBdr>
        </w:div>
        <w:div w:id="1138568444">
          <w:marLeft w:val="0"/>
          <w:marRight w:val="0"/>
          <w:marTop w:val="0"/>
          <w:marBottom w:val="0"/>
          <w:divBdr>
            <w:top w:val="none" w:sz="0" w:space="0" w:color="auto"/>
            <w:left w:val="none" w:sz="0" w:space="0" w:color="auto"/>
            <w:bottom w:val="none" w:sz="0" w:space="0" w:color="auto"/>
            <w:right w:val="none" w:sz="0" w:space="0" w:color="auto"/>
          </w:divBdr>
        </w:div>
        <w:div w:id="1181552974">
          <w:marLeft w:val="0"/>
          <w:marRight w:val="0"/>
          <w:marTop w:val="0"/>
          <w:marBottom w:val="0"/>
          <w:divBdr>
            <w:top w:val="none" w:sz="0" w:space="0" w:color="auto"/>
            <w:left w:val="none" w:sz="0" w:space="0" w:color="auto"/>
            <w:bottom w:val="none" w:sz="0" w:space="0" w:color="auto"/>
            <w:right w:val="none" w:sz="0" w:space="0" w:color="auto"/>
          </w:divBdr>
        </w:div>
        <w:div w:id="1236740898">
          <w:marLeft w:val="0"/>
          <w:marRight w:val="0"/>
          <w:marTop w:val="0"/>
          <w:marBottom w:val="0"/>
          <w:divBdr>
            <w:top w:val="none" w:sz="0" w:space="0" w:color="auto"/>
            <w:left w:val="none" w:sz="0" w:space="0" w:color="auto"/>
            <w:bottom w:val="none" w:sz="0" w:space="0" w:color="auto"/>
            <w:right w:val="none" w:sz="0" w:space="0" w:color="auto"/>
          </w:divBdr>
        </w:div>
        <w:div w:id="1318727979">
          <w:marLeft w:val="0"/>
          <w:marRight w:val="0"/>
          <w:marTop w:val="0"/>
          <w:marBottom w:val="0"/>
          <w:divBdr>
            <w:top w:val="none" w:sz="0" w:space="0" w:color="auto"/>
            <w:left w:val="none" w:sz="0" w:space="0" w:color="auto"/>
            <w:bottom w:val="none" w:sz="0" w:space="0" w:color="auto"/>
            <w:right w:val="none" w:sz="0" w:space="0" w:color="auto"/>
          </w:divBdr>
        </w:div>
        <w:div w:id="1357463096">
          <w:marLeft w:val="0"/>
          <w:marRight w:val="0"/>
          <w:marTop w:val="0"/>
          <w:marBottom w:val="0"/>
          <w:divBdr>
            <w:top w:val="none" w:sz="0" w:space="0" w:color="auto"/>
            <w:left w:val="none" w:sz="0" w:space="0" w:color="auto"/>
            <w:bottom w:val="none" w:sz="0" w:space="0" w:color="auto"/>
            <w:right w:val="none" w:sz="0" w:space="0" w:color="auto"/>
          </w:divBdr>
        </w:div>
        <w:div w:id="1374648322">
          <w:marLeft w:val="0"/>
          <w:marRight w:val="0"/>
          <w:marTop w:val="0"/>
          <w:marBottom w:val="0"/>
          <w:divBdr>
            <w:top w:val="none" w:sz="0" w:space="0" w:color="auto"/>
            <w:left w:val="none" w:sz="0" w:space="0" w:color="auto"/>
            <w:bottom w:val="none" w:sz="0" w:space="0" w:color="auto"/>
            <w:right w:val="none" w:sz="0" w:space="0" w:color="auto"/>
          </w:divBdr>
        </w:div>
        <w:div w:id="1489250815">
          <w:marLeft w:val="0"/>
          <w:marRight w:val="0"/>
          <w:marTop w:val="0"/>
          <w:marBottom w:val="0"/>
          <w:divBdr>
            <w:top w:val="none" w:sz="0" w:space="0" w:color="auto"/>
            <w:left w:val="none" w:sz="0" w:space="0" w:color="auto"/>
            <w:bottom w:val="none" w:sz="0" w:space="0" w:color="auto"/>
            <w:right w:val="none" w:sz="0" w:space="0" w:color="auto"/>
          </w:divBdr>
        </w:div>
        <w:div w:id="1551843055">
          <w:marLeft w:val="0"/>
          <w:marRight w:val="0"/>
          <w:marTop w:val="0"/>
          <w:marBottom w:val="0"/>
          <w:divBdr>
            <w:top w:val="none" w:sz="0" w:space="0" w:color="auto"/>
            <w:left w:val="none" w:sz="0" w:space="0" w:color="auto"/>
            <w:bottom w:val="none" w:sz="0" w:space="0" w:color="auto"/>
            <w:right w:val="none" w:sz="0" w:space="0" w:color="auto"/>
          </w:divBdr>
        </w:div>
        <w:div w:id="1594780413">
          <w:marLeft w:val="0"/>
          <w:marRight w:val="0"/>
          <w:marTop w:val="0"/>
          <w:marBottom w:val="0"/>
          <w:divBdr>
            <w:top w:val="none" w:sz="0" w:space="0" w:color="auto"/>
            <w:left w:val="none" w:sz="0" w:space="0" w:color="auto"/>
            <w:bottom w:val="none" w:sz="0" w:space="0" w:color="auto"/>
            <w:right w:val="none" w:sz="0" w:space="0" w:color="auto"/>
          </w:divBdr>
        </w:div>
        <w:div w:id="1618365330">
          <w:marLeft w:val="0"/>
          <w:marRight w:val="0"/>
          <w:marTop w:val="0"/>
          <w:marBottom w:val="0"/>
          <w:divBdr>
            <w:top w:val="none" w:sz="0" w:space="0" w:color="auto"/>
            <w:left w:val="none" w:sz="0" w:space="0" w:color="auto"/>
            <w:bottom w:val="none" w:sz="0" w:space="0" w:color="auto"/>
            <w:right w:val="none" w:sz="0" w:space="0" w:color="auto"/>
          </w:divBdr>
        </w:div>
        <w:div w:id="1700859266">
          <w:marLeft w:val="0"/>
          <w:marRight w:val="0"/>
          <w:marTop w:val="0"/>
          <w:marBottom w:val="0"/>
          <w:divBdr>
            <w:top w:val="none" w:sz="0" w:space="0" w:color="auto"/>
            <w:left w:val="none" w:sz="0" w:space="0" w:color="auto"/>
            <w:bottom w:val="none" w:sz="0" w:space="0" w:color="auto"/>
            <w:right w:val="none" w:sz="0" w:space="0" w:color="auto"/>
          </w:divBdr>
        </w:div>
        <w:div w:id="1881892235">
          <w:marLeft w:val="0"/>
          <w:marRight w:val="0"/>
          <w:marTop w:val="0"/>
          <w:marBottom w:val="0"/>
          <w:divBdr>
            <w:top w:val="none" w:sz="0" w:space="0" w:color="auto"/>
            <w:left w:val="none" w:sz="0" w:space="0" w:color="auto"/>
            <w:bottom w:val="none" w:sz="0" w:space="0" w:color="auto"/>
            <w:right w:val="none" w:sz="0" w:space="0" w:color="auto"/>
          </w:divBdr>
        </w:div>
        <w:div w:id="1991247299">
          <w:marLeft w:val="0"/>
          <w:marRight w:val="0"/>
          <w:marTop w:val="0"/>
          <w:marBottom w:val="0"/>
          <w:divBdr>
            <w:top w:val="none" w:sz="0" w:space="0" w:color="auto"/>
            <w:left w:val="none" w:sz="0" w:space="0" w:color="auto"/>
            <w:bottom w:val="none" w:sz="0" w:space="0" w:color="auto"/>
            <w:right w:val="none" w:sz="0" w:space="0" w:color="auto"/>
          </w:divBdr>
        </w:div>
        <w:div w:id="2078362745">
          <w:marLeft w:val="0"/>
          <w:marRight w:val="0"/>
          <w:marTop w:val="0"/>
          <w:marBottom w:val="0"/>
          <w:divBdr>
            <w:top w:val="none" w:sz="0" w:space="0" w:color="auto"/>
            <w:left w:val="none" w:sz="0" w:space="0" w:color="auto"/>
            <w:bottom w:val="none" w:sz="0" w:space="0" w:color="auto"/>
            <w:right w:val="none" w:sz="0" w:space="0" w:color="auto"/>
          </w:divBdr>
        </w:div>
      </w:divsChild>
    </w:div>
    <w:div w:id="879899634">
      <w:bodyDiv w:val="1"/>
      <w:marLeft w:val="0"/>
      <w:marRight w:val="0"/>
      <w:marTop w:val="0"/>
      <w:marBottom w:val="0"/>
      <w:divBdr>
        <w:top w:val="none" w:sz="0" w:space="0" w:color="auto"/>
        <w:left w:val="none" w:sz="0" w:space="0" w:color="auto"/>
        <w:bottom w:val="none" w:sz="0" w:space="0" w:color="auto"/>
        <w:right w:val="none" w:sz="0" w:space="0" w:color="auto"/>
      </w:divBdr>
    </w:div>
    <w:div w:id="886798967">
      <w:bodyDiv w:val="1"/>
      <w:marLeft w:val="0"/>
      <w:marRight w:val="0"/>
      <w:marTop w:val="0"/>
      <w:marBottom w:val="0"/>
      <w:divBdr>
        <w:top w:val="none" w:sz="0" w:space="0" w:color="auto"/>
        <w:left w:val="none" w:sz="0" w:space="0" w:color="auto"/>
        <w:bottom w:val="none" w:sz="0" w:space="0" w:color="auto"/>
        <w:right w:val="none" w:sz="0" w:space="0" w:color="auto"/>
      </w:divBdr>
    </w:div>
    <w:div w:id="897282006">
      <w:bodyDiv w:val="1"/>
      <w:marLeft w:val="0"/>
      <w:marRight w:val="0"/>
      <w:marTop w:val="0"/>
      <w:marBottom w:val="0"/>
      <w:divBdr>
        <w:top w:val="none" w:sz="0" w:space="0" w:color="auto"/>
        <w:left w:val="none" w:sz="0" w:space="0" w:color="auto"/>
        <w:bottom w:val="none" w:sz="0" w:space="0" w:color="auto"/>
        <w:right w:val="none" w:sz="0" w:space="0" w:color="auto"/>
      </w:divBdr>
    </w:div>
    <w:div w:id="1028725410">
      <w:bodyDiv w:val="1"/>
      <w:marLeft w:val="0"/>
      <w:marRight w:val="0"/>
      <w:marTop w:val="0"/>
      <w:marBottom w:val="0"/>
      <w:divBdr>
        <w:top w:val="none" w:sz="0" w:space="0" w:color="auto"/>
        <w:left w:val="none" w:sz="0" w:space="0" w:color="auto"/>
        <w:bottom w:val="none" w:sz="0" w:space="0" w:color="auto"/>
        <w:right w:val="none" w:sz="0" w:space="0" w:color="auto"/>
      </w:divBdr>
    </w:div>
    <w:div w:id="1042052868">
      <w:bodyDiv w:val="1"/>
      <w:marLeft w:val="0"/>
      <w:marRight w:val="0"/>
      <w:marTop w:val="0"/>
      <w:marBottom w:val="0"/>
      <w:divBdr>
        <w:top w:val="none" w:sz="0" w:space="0" w:color="auto"/>
        <w:left w:val="none" w:sz="0" w:space="0" w:color="auto"/>
        <w:bottom w:val="none" w:sz="0" w:space="0" w:color="auto"/>
        <w:right w:val="none" w:sz="0" w:space="0" w:color="auto"/>
      </w:divBdr>
    </w:div>
    <w:div w:id="1061564794">
      <w:bodyDiv w:val="1"/>
      <w:marLeft w:val="0"/>
      <w:marRight w:val="0"/>
      <w:marTop w:val="0"/>
      <w:marBottom w:val="0"/>
      <w:divBdr>
        <w:top w:val="none" w:sz="0" w:space="0" w:color="auto"/>
        <w:left w:val="none" w:sz="0" w:space="0" w:color="auto"/>
        <w:bottom w:val="none" w:sz="0" w:space="0" w:color="auto"/>
        <w:right w:val="none" w:sz="0" w:space="0" w:color="auto"/>
      </w:divBdr>
    </w:div>
    <w:div w:id="1078595972">
      <w:bodyDiv w:val="1"/>
      <w:marLeft w:val="0"/>
      <w:marRight w:val="0"/>
      <w:marTop w:val="0"/>
      <w:marBottom w:val="0"/>
      <w:divBdr>
        <w:top w:val="none" w:sz="0" w:space="0" w:color="auto"/>
        <w:left w:val="none" w:sz="0" w:space="0" w:color="auto"/>
        <w:bottom w:val="none" w:sz="0" w:space="0" w:color="auto"/>
        <w:right w:val="none" w:sz="0" w:space="0" w:color="auto"/>
      </w:divBdr>
    </w:div>
    <w:div w:id="1180194295">
      <w:bodyDiv w:val="1"/>
      <w:marLeft w:val="0"/>
      <w:marRight w:val="0"/>
      <w:marTop w:val="0"/>
      <w:marBottom w:val="0"/>
      <w:divBdr>
        <w:top w:val="none" w:sz="0" w:space="0" w:color="auto"/>
        <w:left w:val="none" w:sz="0" w:space="0" w:color="auto"/>
        <w:bottom w:val="none" w:sz="0" w:space="0" w:color="auto"/>
        <w:right w:val="none" w:sz="0" w:space="0" w:color="auto"/>
      </w:divBdr>
    </w:div>
    <w:div w:id="1201864747">
      <w:bodyDiv w:val="1"/>
      <w:marLeft w:val="0"/>
      <w:marRight w:val="0"/>
      <w:marTop w:val="0"/>
      <w:marBottom w:val="0"/>
      <w:divBdr>
        <w:top w:val="none" w:sz="0" w:space="0" w:color="auto"/>
        <w:left w:val="none" w:sz="0" w:space="0" w:color="auto"/>
        <w:bottom w:val="none" w:sz="0" w:space="0" w:color="auto"/>
        <w:right w:val="none" w:sz="0" w:space="0" w:color="auto"/>
      </w:divBdr>
    </w:div>
    <w:div w:id="1227495876">
      <w:bodyDiv w:val="1"/>
      <w:marLeft w:val="0"/>
      <w:marRight w:val="0"/>
      <w:marTop w:val="0"/>
      <w:marBottom w:val="0"/>
      <w:divBdr>
        <w:top w:val="none" w:sz="0" w:space="0" w:color="auto"/>
        <w:left w:val="none" w:sz="0" w:space="0" w:color="auto"/>
        <w:bottom w:val="none" w:sz="0" w:space="0" w:color="auto"/>
        <w:right w:val="none" w:sz="0" w:space="0" w:color="auto"/>
      </w:divBdr>
    </w:div>
    <w:div w:id="1321734717">
      <w:bodyDiv w:val="1"/>
      <w:marLeft w:val="0"/>
      <w:marRight w:val="0"/>
      <w:marTop w:val="0"/>
      <w:marBottom w:val="0"/>
      <w:divBdr>
        <w:top w:val="none" w:sz="0" w:space="0" w:color="auto"/>
        <w:left w:val="none" w:sz="0" w:space="0" w:color="auto"/>
        <w:bottom w:val="none" w:sz="0" w:space="0" w:color="auto"/>
        <w:right w:val="none" w:sz="0" w:space="0" w:color="auto"/>
      </w:divBdr>
    </w:div>
    <w:div w:id="1555578382">
      <w:bodyDiv w:val="1"/>
      <w:marLeft w:val="0"/>
      <w:marRight w:val="0"/>
      <w:marTop w:val="0"/>
      <w:marBottom w:val="0"/>
      <w:divBdr>
        <w:top w:val="none" w:sz="0" w:space="0" w:color="auto"/>
        <w:left w:val="none" w:sz="0" w:space="0" w:color="auto"/>
        <w:bottom w:val="none" w:sz="0" w:space="0" w:color="auto"/>
        <w:right w:val="none" w:sz="0" w:space="0" w:color="auto"/>
      </w:divBdr>
    </w:div>
    <w:div w:id="1565216582">
      <w:bodyDiv w:val="1"/>
      <w:marLeft w:val="0"/>
      <w:marRight w:val="0"/>
      <w:marTop w:val="0"/>
      <w:marBottom w:val="0"/>
      <w:divBdr>
        <w:top w:val="none" w:sz="0" w:space="0" w:color="auto"/>
        <w:left w:val="none" w:sz="0" w:space="0" w:color="auto"/>
        <w:bottom w:val="none" w:sz="0" w:space="0" w:color="auto"/>
        <w:right w:val="none" w:sz="0" w:space="0" w:color="auto"/>
      </w:divBdr>
    </w:div>
    <w:div w:id="1650940785">
      <w:bodyDiv w:val="1"/>
      <w:marLeft w:val="0"/>
      <w:marRight w:val="0"/>
      <w:marTop w:val="0"/>
      <w:marBottom w:val="0"/>
      <w:divBdr>
        <w:top w:val="none" w:sz="0" w:space="0" w:color="auto"/>
        <w:left w:val="none" w:sz="0" w:space="0" w:color="auto"/>
        <w:bottom w:val="none" w:sz="0" w:space="0" w:color="auto"/>
        <w:right w:val="none" w:sz="0" w:space="0" w:color="auto"/>
      </w:divBdr>
    </w:div>
    <w:div w:id="1849372192">
      <w:bodyDiv w:val="1"/>
      <w:marLeft w:val="0"/>
      <w:marRight w:val="0"/>
      <w:marTop w:val="0"/>
      <w:marBottom w:val="0"/>
      <w:divBdr>
        <w:top w:val="none" w:sz="0" w:space="0" w:color="auto"/>
        <w:left w:val="none" w:sz="0" w:space="0" w:color="auto"/>
        <w:bottom w:val="none" w:sz="0" w:space="0" w:color="auto"/>
        <w:right w:val="none" w:sz="0" w:space="0" w:color="auto"/>
      </w:divBdr>
      <w:divsChild>
        <w:div w:id="247888554">
          <w:marLeft w:val="0"/>
          <w:marRight w:val="0"/>
          <w:marTop w:val="0"/>
          <w:marBottom w:val="0"/>
          <w:divBdr>
            <w:top w:val="none" w:sz="0" w:space="0" w:color="auto"/>
            <w:left w:val="none" w:sz="0" w:space="0" w:color="auto"/>
            <w:bottom w:val="none" w:sz="0" w:space="0" w:color="auto"/>
            <w:right w:val="none" w:sz="0" w:space="0" w:color="auto"/>
          </w:divBdr>
        </w:div>
      </w:divsChild>
    </w:div>
    <w:div w:id="1868446527">
      <w:bodyDiv w:val="1"/>
      <w:marLeft w:val="0"/>
      <w:marRight w:val="0"/>
      <w:marTop w:val="0"/>
      <w:marBottom w:val="0"/>
      <w:divBdr>
        <w:top w:val="none" w:sz="0" w:space="0" w:color="auto"/>
        <w:left w:val="none" w:sz="0" w:space="0" w:color="auto"/>
        <w:bottom w:val="none" w:sz="0" w:space="0" w:color="auto"/>
        <w:right w:val="none" w:sz="0" w:space="0" w:color="auto"/>
      </w:divBdr>
    </w:div>
    <w:div w:id="1915893103">
      <w:bodyDiv w:val="1"/>
      <w:marLeft w:val="0"/>
      <w:marRight w:val="0"/>
      <w:marTop w:val="0"/>
      <w:marBottom w:val="0"/>
      <w:divBdr>
        <w:top w:val="none" w:sz="0" w:space="0" w:color="auto"/>
        <w:left w:val="none" w:sz="0" w:space="0" w:color="auto"/>
        <w:bottom w:val="none" w:sz="0" w:space="0" w:color="auto"/>
        <w:right w:val="none" w:sz="0" w:space="0" w:color="auto"/>
      </w:divBdr>
    </w:div>
    <w:div w:id="1990280113">
      <w:bodyDiv w:val="1"/>
      <w:marLeft w:val="0"/>
      <w:marRight w:val="0"/>
      <w:marTop w:val="0"/>
      <w:marBottom w:val="0"/>
      <w:divBdr>
        <w:top w:val="none" w:sz="0" w:space="0" w:color="auto"/>
        <w:left w:val="none" w:sz="0" w:space="0" w:color="auto"/>
        <w:bottom w:val="none" w:sz="0" w:space="0" w:color="auto"/>
        <w:right w:val="none" w:sz="0" w:space="0" w:color="auto"/>
      </w:divBdr>
    </w:div>
    <w:div w:id="2039889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hyperlink" Target="http://www.bangladesh-bank.org.bd"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www.dhakabankltd.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oleObject" Target="file:///E:\ETY's%20REPORT\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ETY's%20REPORT\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ETY's%20REPORT\stres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ETY's%20REPORT\stress%20(Autosave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ETY's%20REPORT\stress%20(Autosav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ETY's%20REPORT\stress%20(Autosav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Loans</a:t>
            </a:r>
            <a:r>
              <a:rPr lang="en-US" b="1" baseline="0"/>
              <a:t> And Advances</a:t>
            </a:r>
            <a:endParaRPr lang="en-US" b="1"/>
          </a:p>
        </c:rich>
      </c:tx>
      <c:layout>
        <c:manualLayout>
          <c:xMode val="edge"/>
          <c:yMode val="edge"/>
          <c:x val="0.31234124180866885"/>
          <c:y val="2.8985507246376812E-2"/>
        </c:manualLayout>
      </c:layout>
      <c:overlay val="0"/>
      <c:spPr>
        <a:noFill/>
        <a:ln>
          <a:noFill/>
        </a:ln>
        <a:effectLst/>
      </c:spPr>
    </c:title>
    <c:autoTitleDeleted val="0"/>
    <c:plotArea>
      <c:layout/>
      <c:barChart>
        <c:barDir val="col"/>
        <c:grouping val="clustered"/>
        <c:varyColors val="0"/>
        <c:ser>
          <c:idx val="0"/>
          <c:order val="0"/>
          <c:tx>
            <c:strRef>
              <c:f>Sheet1!$A$164</c:f>
              <c:strCache>
                <c:ptCount val="1"/>
                <c:pt idx="0">
                  <c:v>Loans and advances ( in million)</c:v>
                </c:pt>
              </c:strCache>
            </c:strRef>
          </c:tx>
          <c:spPr>
            <a:solidFill>
              <a:schemeClr val="accent1"/>
            </a:solidFill>
            <a:ln>
              <a:noFill/>
            </a:ln>
            <a:effectLst/>
          </c:spPr>
          <c:invertIfNegative val="0"/>
          <c:val>
            <c:numRef>
              <c:f>Sheet1!$A$165</c:f>
              <c:numCache>
                <c:formatCode>General</c:formatCode>
                <c:ptCount val="1"/>
              </c:numCache>
            </c:numRef>
          </c:val>
        </c:ser>
        <c:ser>
          <c:idx val="1"/>
          <c:order val="1"/>
          <c:tx>
            <c:strRef>
              <c:f>Sheet1!$B$164</c:f>
              <c:strCache>
                <c:ptCount val="1"/>
                <c:pt idx="0">
                  <c:v>2014</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Sheet1!$B$165</c:f>
              <c:numCache>
                <c:formatCode>_(* #,##0_);_(* \(#,##0\);_(* "-"??_);_(@_)</c:formatCode>
                <c:ptCount val="1"/>
                <c:pt idx="0">
                  <c:v>103132</c:v>
                </c:pt>
              </c:numCache>
            </c:numRef>
          </c:val>
        </c:ser>
        <c:ser>
          <c:idx val="2"/>
          <c:order val="2"/>
          <c:tx>
            <c:strRef>
              <c:f>Sheet1!$C$164</c:f>
              <c:strCache>
                <c:ptCount val="1"/>
                <c:pt idx="0">
                  <c:v>2015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Sheet1!$C$165</c:f>
              <c:numCache>
                <c:formatCode>_(* #,##0_);_(* \(#,##0\);_(* "-"??_);_(@_)</c:formatCode>
                <c:ptCount val="1"/>
                <c:pt idx="0">
                  <c:v>117840</c:v>
                </c:pt>
              </c:numCache>
            </c:numRef>
          </c:val>
        </c:ser>
        <c:ser>
          <c:idx val="3"/>
          <c:order val="3"/>
          <c:tx>
            <c:strRef>
              <c:f>Sheet1!$D$164</c:f>
              <c:strCache>
                <c:ptCount val="1"/>
                <c:pt idx="0">
                  <c:v>2016</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Sheet1!$D$165</c:f>
              <c:numCache>
                <c:formatCode>_(* #,##0_);_(* \(#,##0\);_(* "-"??_);_(@_)</c:formatCode>
                <c:ptCount val="1"/>
                <c:pt idx="0">
                  <c:v>134689</c:v>
                </c:pt>
              </c:numCache>
            </c:numRef>
          </c:val>
        </c:ser>
        <c:ser>
          <c:idx val="4"/>
          <c:order val="4"/>
          <c:tx>
            <c:strRef>
              <c:f>Sheet1!$E$164</c:f>
              <c:strCache>
                <c:ptCount val="1"/>
                <c:pt idx="0">
                  <c:v>2017</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Sheet1!$E$165</c:f>
              <c:numCache>
                <c:formatCode>_(* #,##0_);_(* \(#,##0\);_(* "-"??_);_(@_)</c:formatCode>
                <c:ptCount val="1"/>
                <c:pt idx="0">
                  <c:v>154017</c:v>
                </c:pt>
              </c:numCache>
            </c:numRef>
          </c:val>
        </c:ser>
        <c:ser>
          <c:idx val="5"/>
          <c:order val="5"/>
          <c:tx>
            <c:strRef>
              <c:f>Sheet1!$F$164</c:f>
              <c:strCache>
                <c:ptCount val="1"/>
                <c:pt idx="0">
                  <c:v>2018</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Sheet1!$F$165</c:f>
              <c:numCache>
                <c:formatCode>_(* #,##0_);_(* \(#,##0\);_(* "-"??_);_(@_)</c:formatCode>
                <c:ptCount val="1"/>
                <c:pt idx="0">
                  <c:v>180626</c:v>
                </c:pt>
              </c:numCache>
            </c:numRef>
          </c:val>
        </c:ser>
        <c:dLbls>
          <c:showLegendKey val="0"/>
          <c:showVal val="0"/>
          <c:showCatName val="0"/>
          <c:showSerName val="0"/>
          <c:showPercent val="0"/>
          <c:showBubbleSize val="0"/>
        </c:dLbls>
        <c:gapWidth val="219"/>
        <c:overlap val="-27"/>
        <c:axId val="253583744"/>
        <c:axId val="253585280"/>
      </c:barChart>
      <c:catAx>
        <c:axId val="253583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585280"/>
        <c:crosses val="autoZero"/>
        <c:auto val="1"/>
        <c:lblAlgn val="ctr"/>
        <c:lblOffset val="100"/>
        <c:noMultiLvlLbl val="0"/>
      </c:catAx>
      <c:valAx>
        <c:axId val="253585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583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Interest Rate Shock</a:t>
            </a:r>
          </a:p>
        </c:rich>
      </c:tx>
      <c:layout>
        <c:manualLayout>
          <c:xMode val="edge"/>
          <c:yMode val="edge"/>
          <c:x val="0.40612834110021961"/>
          <c:y val="0.88355604035996727"/>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302534242043275"/>
          <c:y val="0.37594438533021213"/>
          <c:w val="0.75593815873686931"/>
          <c:h val="0.49289692842448746"/>
        </c:manualLayout>
      </c:layout>
      <c:bar3DChart>
        <c:barDir val="col"/>
        <c:grouping val="standard"/>
        <c:varyColors val="0"/>
        <c:ser>
          <c:idx val="0"/>
          <c:order val="0"/>
          <c:tx>
            <c:strRef>
              <c:f>Sheet4!$B$1</c:f>
              <c:strCache>
                <c:ptCount val="1"/>
                <c:pt idx="0">
                  <c:v>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c:f>
              <c:strCache>
                <c:ptCount val="1"/>
                <c:pt idx="0">
                  <c:v>Increase in interest rate</c:v>
                </c:pt>
              </c:strCache>
            </c:strRef>
          </c:cat>
          <c:val>
            <c:numRef>
              <c:f>Sheet4!$B$2</c:f>
              <c:numCache>
                <c:formatCode>0.00%</c:formatCode>
                <c:ptCount val="1"/>
                <c:pt idx="0">
                  <c:v>0.11007727720508896</c:v>
                </c:pt>
              </c:numCache>
            </c:numRef>
          </c:val>
        </c:ser>
        <c:ser>
          <c:idx val="1"/>
          <c:order val="1"/>
          <c:tx>
            <c:strRef>
              <c:f>Sheet4!$C$1</c:f>
              <c:strCache>
                <c:ptCount val="1"/>
                <c:pt idx="0">
                  <c:v>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c:f>
              <c:strCache>
                <c:ptCount val="1"/>
                <c:pt idx="0">
                  <c:v>Increase in interest rate</c:v>
                </c:pt>
              </c:strCache>
            </c:strRef>
          </c:cat>
          <c:val>
            <c:numRef>
              <c:f>Sheet4!$C$2</c:f>
              <c:numCache>
                <c:formatCode>0.00%</c:formatCode>
                <c:ptCount val="1"/>
                <c:pt idx="0">
                  <c:v>0.10627351568532799</c:v>
                </c:pt>
              </c:numCache>
            </c:numRef>
          </c:val>
        </c:ser>
        <c:ser>
          <c:idx val="2"/>
          <c:order val="2"/>
          <c:tx>
            <c:strRef>
              <c:f>Sheet4!$D$1</c:f>
              <c:strCache>
                <c:ptCount val="1"/>
                <c:pt idx="0">
                  <c:v>3%</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c:f>
              <c:strCache>
                <c:ptCount val="1"/>
                <c:pt idx="0">
                  <c:v>Increase in interest rate</c:v>
                </c:pt>
              </c:strCache>
            </c:strRef>
          </c:cat>
          <c:val>
            <c:numRef>
              <c:f>Sheet4!$D$2</c:f>
              <c:numCache>
                <c:formatCode>0.00%</c:formatCode>
                <c:ptCount val="1"/>
                <c:pt idx="0">
                  <c:v>0.10243709804978225</c:v>
                </c:pt>
              </c:numCache>
            </c:numRef>
          </c:val>
        </c:ser>
        <c:ser>
          <c:idx val="3"/>
          <c:order val="3"/>
          <c:tx>
            <c:strRef>
              <c:f>Sheet4!$E$1</c:f>
              <c:strCache>
                <c:ptCount val="1"/>
                <c:pt idx="0">
                  <c:v>Current</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c:f>
              <c:strCache>
                <c:ptCount val="1"/>
                <c:pt idx="0">
                  <c:v>Increase in interest rate</c:v>
                </c:pt>
              </c:strCache>
            </c:strRef>
          </c:cat>
          <c:val>
            <c:numRef>
              <c:f>Sheet4!$E$2</c:f>
              <c:numCache>
                <c:formatCode>0.00%</c:formatCode>
                <c:ptCount val="1"/>
                <c:pt idx="0">
                  <c:v>0.1384</c:v>
                </c:pt>
              </c:numCache>
            </c:numRef>
          </c:val>
        </c:ser>
        <c:dLbls>
          <c:showLegendKey val="0"/>
          <c:showVal val="0"/>
          <c:showCatName val="0"/>
          <c:showSerName val="0"/>
          <c:showPercent val="0"/>
          <c:showBubbleSize val="0"/>
        </c:dLbls>
        <c:gapWidth val="150"/>
        <c:shape val="box"/>
        <c:axId val="253611008"/>
        <c:axId val="259146496"/>
        <c:axId val="253612480"/>
      </c:bar3DChart>
      <c:catAx>
        <c:axId val="253611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146496"/>
        <c:crosses val="autoZero"/>
        <c:auto val="1"/>
        <c:lblAlgn val="ctr"/>
        <c:lblOffset val="100"/>
        <c:noMultiLvlLbl val="0"/>
      </c:catAx>
      <c:valAx>
        <c:axId val="2591464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611008"/>
        <c:crosses val="autoZero"/>
        <c:crossBetween val="between"/>
      </c:valAx>
      <c:serAx>
        <c:axId val="25361248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146496"/>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Exchange</a:t>
            </a:r>
            <a:r>
              <a:rPr lang="en-US" baseline="0"/>
              <a:t> Rate Shock</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Sheet4!$B$20</c:f>
              <c:strCache>
                <c:ptCount val="1"/>
                <c:pt idx="0">
                  <c:v>5.00%</c:v>
                </c:pt>
              </c:strCache>
            </c:strRef>
          </c:tx>
          <c:spPr>
            <a:solidFill>
              <a:schemeClr val="accent1"/>
            </a:solidFill>
            <a:ln>
              <a:noFill/>
            </a:ln>
            <a:effectLst/>
            <a:sp3d/>
          </c:spPr>
          <c:invertIfNegative val="0"/>
          <c:cat>
            <c:strRef>
              <c:f>Sheet4!$A$21</c:f>
              <c:strCache>
                <c:ptCount val="1"/>
                <c:pt idx="0">
                  <c:v>Increase in interest rate</c:v>
                </c:pt>
              </c:strCache>
            </c:strRef>
          </c:cat>
          <c:val>
            <c:numRef>
              <c:f>Sheet4!$B$21</c:f>
              <c:numCache>
                <c:formatCode>0.00%</c:formatCode>
                <c:ptCount val="1"/>
                <c:pt idx="0">
                  <c:v>0.11007727720508896</c:v>
                </c:pt>
              </c:numCache>
            </c:numRef>
          </c:val>
        </c:ser>
        <c:ser>
          <c:idx val="1"/>
          <c:order val="1"/>
          <c:tx>
            <c:strRef>
              <c:f>Sheet4!$C$20</c:f>
              <c:strCache>
                <c:ptCount val="1"/>
                <c:pt idx="0">
                  <c:v>10.00%</c:v>
                </c:pt>
              </c:strCache>
            </c:strRef>
          </c:tx>
          <c:spPr>
            <a:solidFill>
              <a:schemeClr val="accent2"/>
            </a:solidFill>
            <a:ln>
              <a:noFill/>
            </a:ln>
            <a:effectLst/>
            <a:sp3d/>
          </c:spPr>
          <c:invertIfNegative val="0"/>
          <c:cat>
            <c:strRef>
              <c:f>Sheet4!$A$21</c:f>
              <c:strCache>
                <c:ptCount val="1"/>
                <c:pt idx="0">
                  <c:v>Increase in interest rate</c:v>
                </c:pt>
              </c:strCache>
            </c:strRef>
          </c:cat>
          <c:val>
            <c:numRef>
              <c:f>Sheet4!$C$21</c:f>
              <c:numCache>
                <c:formatCode>0.00%</c:formatCode>
                <c:ptCount val="1"/>
                <c:pt idx="0">
                  <c:v>0.10627351568532799</c:v>
                </c:pt>
              </c:numCache>
            </c:numRef>
          </c:val>
        </c:ser>
        <c:ser>
          <c:idx val="2"/>
          <c:order val="2"/>
          <c:tx>
            <c:strRef>
              <c:f>Sheet4!$D$20</c:f>
              <c:strCache>
                <c:ptCount val="1"/>
                <c:pt idx="0">
                  <c:v>15.00%</c:v>
                </c:pt>
              </c:strCache>
            </c:strRef>
          </c:tx>
          <c:spPr>
            <a:solidFill>
              <a:schemeClr val="accent3"/>
            </a:solidFill>
            <a:ln>
              <a:noFill/>
            </a:ln>
            <a:effectLst/>
            <a:sp3d/>
          </c:spPr>
          <c:invertIfNegative val="0"/>
          <c:cat>
            <c:strRef>
              <c:f>Sheet4!$A$21</c:f>
              <c:strCache>
                <c:ptCount val="1"/>
                <c:pt idx="0">
                  <c:v>Increase in interest rate</c:v>
                </c:pt>
              </c:strCache>
            </c:strRef>
          </c:cat>
          <c:val>
            <c:numRef>
              <c:f>Sheet4!$D$21</c:f>
              <c:numCache>
                <c:formatCode>0.00%</c:formatCode>
                <c:ptCount val="1"/>
                <c:pt idx="0">
                  <c:v>0.10243709804978225</c:v>
                </c:pt>
              </c:numCache>
            </c:numRef>
          </c:val>
        </c:ser>
        <c:ser>
          <c:idx val="3"/>
          <c:order val="3"/>
          <c:tx>
            <c:strRef>
              <c:f>Sheet4!$E$20</c:f>
              <c:strCache>
                <c:ptCount val="1"/>
                <c:pt idx="0">
                  <c:v>Current</c:v>
                </c:pt>
              </c:strCache>
            </c:strRef>
          </c:tx>
          <c:spPr>
            <a:solidFill>
              <a:schemeClr val="accent4"/>
            </a:solidFill>
            <a:ln>
              <a:noFill/>
            </a:ln>
            <a:effectLst/>
            <a:sp3d/>
          </c:spPr>
          <c:invertIfNegative val="0"/>
          <c:cat>
            <c:strRef>
              <c:f>Sheet4!$A$21</c:f>
              <c:strCache>
                <c:ptCount val="1"/>
                <c:pt idx="0">
                  <c:v>Increase in interest rate</c:v>
                </c:pt>
              </c:strCache>
            </c:strRef>
          </c:cat>
          <c:val>
            <c:numRef>
              <c:f>Sheet4!$E$21</c:f>
              <c:numCache>
                <c:formatCode>0.00%</c:formatCode>
                <c:ptCount val="1"/>
                <c:pt idx="0">
                  <c:v>0.1384</c:v>
                </c:pt>
              </c:numCache>
            </c:numRef>
          </c:val>
        </c:ser>
        <c:dLbls>
          <c:showLegendKey val="0"/>
          <c:showVal val="0"/>
          <c:showCatName val="0"/>
          <c:showSerName val="0"/>
          <c:showPercent val="0"/>
          <c:showBubbleSize val="0"/>
        </c:dLbls>
        <c:gapWidth val="150"/>
        <c:shape val="box"/>
        <c:axId val="339829504"/>
        <c:axId val="339831040"/>
        <c:axId val="253615168"/>
      </c:bar3DChart>
      <c:catAx>
        <c:axId val="339829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831040"/>
        <c:crosses val="autoZero"/>
        <c:auto val="1"/>
        <c:lblAlgn val="ctr"/>
        <c:lblOffset val="100"/>
        <c:noMultiLvlLbl val="0"/>
      </c:catAx>
      <c:valAx>
        <c:axId val="3398310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829504"/>
        <c:crosses val="autoZero"/>
        <c:crossBetween val="between"/>
      </c:valAx>
      <c:serAx>
        <c:axId val="25361516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83104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Shocks of increase in NPL's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Sheet4!$B$38</c:f>
              <c:strCache>
                <c:ptCount val="1"/>
                <c:pt idx="0">
                  <c:v>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Sheet4!$A$39:$A$41</c:f>
              <c:strCache>
                <c:ptCount val="3"/>
                <c:pt idx="0">
                  <c:v>Revised CAR(%</c:v>
                </c:pt>
                <c:pt idx="1">
                  <c:v>Revised NPLs to Loans</c:v>
                </c:pt>
                <c:pt idx="2">
                  <c:v>Increase NPLs to Loans</c:v>
                </c:pt>
              </c:strCache>
            </c:strRef>
          </c:cat>
          <c:val>
            <c:numRef>
              <c:f>Sheet4!$B$39:$B$41</c:f>
              <c:numCache>
                <c:formatCode>0.00%</c:formatCode>
                <c:ptCount val="3"/>
                <c:pt idx="0">
                  <c:v>0.13801762205056634</c:v>
                </c:pt>
                <c:pt idx="1">
                  <c:v>5.0398999999999992E-2</c:v>
                </c:pt>
                <c:pt idx="2">
                  <c:v>4.9899999999999944E-4</c:v>
                </c:pt>
              </c:numCache>
            </c:numRef>
          </c:val>
        </c:ser>
        <c:ser>
          <c:idx val="1"/>
          <c:order val="1"/>
          <c:tx>
            <c:strRef>
              <c:f>Sheet4!$C$38</c:f>
              <c:strCache>
                <c:ptCount val="1"/>
                <c:pt idx="0">
                  <c:v>2%</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Sheet4!$A$39:$A$41</c:f>
              <c:strCache>
                <c:ptCount val="3"/>
                <c:pt idx="0">
                  <c:v>Revised CAR(%</c:v>
                </c:pt>
                <c:pt idx="1">
                  <c:v>Revised NPLs to Loans</c:v>
                </c:pt>
                <c:pt idx="2">
                  <c:v>Increase NPLs to Loans</c:v>
                </c:pt>
              </c:strCache>
            </c:strRef>
          </c:cat>
          <c:val>
            <c:numRef>
              <c:f>Sheet4!$C$39:$C$41</c:f>
              <c:numCache>
                <c:formatCode>0.00%</c:formatCode>
                <c:ptCount val="3"/>
                <c:pt idx="0">
                  <c:v>0.13764776419358657</c:v>
                </c:pt>
                <c:pt idx="1">
                  <c:v>5.0897999999998875E-2</c:v>
                </c:pt>
                <c:pt idx="2">
                  <c:v>9.9799999999997807E-4</c:v>
                </c:pt>
              </c:numCache>
            </c:numRef>
          </c:val>
        </c:ser>
        <c:ser>
          <c:idx val="2"/>
          <c:order val="2"/>
          <c:tx>
            <c:strRef>
              <c:f>Sheet4!$D$38</c:f>
              <c:strCache>
                <c:ptCount val="1"/>
                <c:pt idx="0">
                  <c:v>3%</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Sheet4!$A$39:$A$41</c:f>
              <c:strCache>
                <c:ptCount val="3"/>
                <c:pt idx="0">
                  <c:v>Revised CAR(%</c:v>
                </c:pt>
                <c:pt idx="1">
                  <c:v>Revised NPLs to Loans</c:v>
                </c:pt>
                <c:pt idx="2">
                  <c:v>Increase NPLs to Loans</c:v>
                </c:pt>
              </c:strCache>
            </c:strRef>
          </c:cat>
          <c:val>
            <c:numRef>
              <c:f>Sheet4!$D$39:$D$41</c:f>
              <c:numCache>
                <c:formatCode>0.00%</c:formatCode>
                <c:ptCount val="3"/>
                <c:pt idx="0">
                  <c:v>0.13721868598214951</c:v>
                </c:pt>
                <c:pt idx="1">
                  <c:v>5.139699999999886E-2</c:v>
                </c:pt>
                <c:pt idx="2">
                  <c:v>1.4969999999999636E-3</c:v>
                </c:pt>
              </c:numCache>
            </c:numRef>
          </c:val>
        </c:ser>
        <c:ser>
          <c:idx val="3"/>
          <c:order val="3"/>
          <c:tx>
            <c:strRef>
              <c:f>Sheet4!$E$38</c:f>
              <c:strCache>
                <c:ptCount val="1"/>
                <c:pt idx="0">
                  <c:v>Current</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Sheet4!$A$39:$A$41</c:f>
              <c:strCache>
                <c:ptCount val="3"/>
                <c:pt idx="0">
                  <c:v>Revised CAR(%</c:v>
                </c:pt>
                <c:pt idx="1">
                  <c:v>Revised NPLs to Loans</c:v>
                </c:pt>
                <c:pt idx="2">
                  <c:v>Increase NPLs to Loans</c:v>
                </c:pt>
              </c:strCache>
            </c:strRef>
          </c:cat>
          <c:val>
            <c:numRef>
              <c:f>Sheet4!$E$39:$E$41</c:f>
              <c:numCache>
                <c:formatCode>General</c:formatCode>
                <c:ptCount val="3"/>
                <c:pt idx="0" formatCode="0.00%">
                  <c:v>0.1384</c:v>
                </c:pt>
              </c:numCache>
            </c:numRef>
          </c:val>
        </c:ser>
        <c:dLbls>
          <c:showLegendKey val="0"/>
          <c:showVal val="0"/>
          <c:showCatName val="0"/>
          <c:showSerName val="0"/>
          <c:showPercent val="0"/>
          <c:showBubbleSize val="0"/>
        </c:dLbls>
        <c:gapWidth val="150"/>
        <c:shape val="box"/>
        <c:axId val="260456448"/>
        <c:axId val="260457984"/>
        <c:axId val="339834624"/>
      </c:bar3DChart>
      <c:catAx>
        <c:axId val="2604564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57984"/>
        <c:crosses val="autoZero"/>
        <c:auto val="1"/>
        <c:lblAlgn val="ctr"/>
        <c:lblOffset val="100"/>
        <c:noMultiLvlLbl val="0"/>
      </c:catAx>
      <c:valAx>
        <c:axId val="260457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56448"/>
        <c:crosses val="autoZero"/>
        <c:crossBetween val="between"/>
      </c:valAx>
      <c:serAx>
        <c:axId val="3398346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5798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Increase of NPL's in particular 1or 2sectors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Sheet4!$B$60</c:f>
              <c:strCache>
                <c:ptCount val="1"/>
                <c:pt idx="0">
                  <c:v>5%</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Sheet4!$A$61</c:f>
              <c:strCache>
                <c:ptCount val="1"/>
                <c:pt idx="0">
                  <c:v>Revised CAR(%</c:v>
                </c:pt>
              </c:strCache>
            </c:strRef>
          </c:cat>
          <c:val>
            <c:numRef>
              <c:f>Sheet4!$B$61</c:f>
              <c:numCache>
                <c:formatCode>0.00%</c:formatCode>
                <c:ptCount val="1"/>
                <c:pt idx="0">
                  <c:v>0.13736329652140819</c:v>
                </c:pt>
              </c:numCache>
            </c:numRef>
          </c:val>
        </c:ser>
        <c:ser>
          <c:idx val="1"/>
          <c:order val="1"/>
          <c:tx>
            <c:strRef>
              <c:f>Sheet4!$C$60</c:f>
              <c:strCache>
                <c:ptCount val="1"/>
                <c:pt idx="0">
                  <c:v>7.5%</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Sheet4!$A$61</c:f>
              <c:strCache>
                <c:ptCount val="1"/>
                <c:pt idx="0">
                  <c:v>Revised CAR(%</c:v>
                </c:pt>
              </c:strCache>
            </c:strRef>
          </c:cat>
          <c:val>
            <c:numRef>
              <c:f>Sheet4!$C$61</c:f>
              <c:numCache>
                <c:formatCode>0.00%</c:formatCode>
                <c:ptCount val="1"/>
                <c:pt idx="0">
                  <c:v>0.13685045034203971</c:v>
                </c:pt>
              </c:numCache>
            </c:numRef>
          </c:val>
        </c:ser>
        <c:ser>
          <c:idx val="2"/>
          <c:order val="2"/>
          <c:tx>
            <c:strRef>
              <c:f>Sheet4!$D$60</c:f>
              <c:strCache>
                <c:ptCount val="1"/>
                <c:pt idx="0">
                  <c:v>10%</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Sheet4!$A$61</c:f>
              <c:strCache>
                <c:ptCount val="1"/>
                <c:pt idx="0">
                  <c:v>Revised CAR(%</c:v>
                </c:pt>
              </c:strCache>
            </c:strRef>
          </c:cat>
          <c:val>
            <c:numRef>
              <c:f>Sheet4!$D$61</c:f>
              <c:numCache>
                <c:formatCode>0.00%</c:formatCode>
                <c:ptCount val="1"/>
                <c:pt idx="0">
                  <c:v>0.13633699401552946</c:v>
                </c:pt>
              </c:numCache>
            </c:numRef>
          </c:val>
        </c:ser>
        <c:dLbls>
          <c:showLegendKey val="0"/>
          <c:showVal val="0"/>
          <c:showCatName val="0"/>
          <c:showSerName val="0"/>
          <c:showPercent val="0"/>
          <c:showBubbleSize val="0"/>
        </c:dLbls>
        <c:gapWidth val="150"/>
        <c:shape val="box"/>
        <c:axId val="260482944"/>
        <c:axId val="260484480"/>
        <c:axId val="260469632"/>
      </c:bar3DChart>
      <c:catAx>
        <c:axId val="260482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84480"/>
        <c:crosses val="autoZero"/>
        <c:auto val="1"/>
        <c:lblAlgn val="ctr"/>
        <c:lblOffset val="100"/>
        <c:noMultiLvlLbl val="0"/>
      </c:catAx>
      <c:valAx>
        <c:axId val="2604844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82944"/>
        <c:crosses val="autoZero"/>
        <c:crossBetween val="between"/>
      </c:valAx>
      <c:serAx>
        <c:axId val="26046963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048448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Increase of NPL's in particular 1or 2sectors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485564304461941"/>
          <c:y val="0.23652796364881268"/>
          <c:w val="0.80107852143482061"/>
          <c:h val="0.61498432487605714"/>
        </c:manualLayout>
      </c:layout>
      <c:bar3DChart>
        <c:barDir val="col"/>
        <c:grouping val="standard"/>
        <c:varyColors val="0"/>
        <c:ser>
          <c:idx val="0"/>
          <c:order val="0"/>
          <c:tx>
            <c:strRef>
              <c:f>Sheet4!$B$60</c:f>
              <c:strCache>
                <c:ptCount val="1"/>
                <c:pt idx="0">
                  <c:v>5%</c:v>
                </c:pt>
              </c:strCache>
            </c:strRef>
          </c:tx>
          <c:spPr>
            <a:solidFill>
              <a:schemeClr val="accent1"/>
            </a:solidFill>
            <a:ln>
              <a:noFill/>
            </a:ln>
            <a:effectLst/>
            <a:sp3d/>
          </c:spPr>
          <c:invertIfNegative val="0"/>
          <c:cat>
            <c:strRef>
              <c:f>Sheet4!$A$61</c:f>
              <c:strCache>
                <c:ptCount val="1"/>
                <c:pt idx="0">
                  <c:v>Revised CAR(%</c:v>
                </c:pt>
              </c:strCache>
            </c:strRef>
          </c:cat>
          <c:val>
            <c:numRef>
              <c:f>Sheet4!$B$61</c:f>
              <c:numCache>
                <c:formatCode>0.00%</c:formatCode>
                <c:ptCount val="1"/>
                <c:pt idx="0">
                  <c:v>0.13736329652140819</c:v>
                </c:pt>
              </c:numCache>
            </c:numRef>
          </c:val>
        </c:ser>
        <c:ser>
          <c:idx val="1"/>
          <c:order val="1"/>
          <c:tx>
            <c:strRef>
              <c:f>Sheet4!$C$60</c:f>
              <c:strCache>
                <c:ptCount val="1"/>
                <c:pt idx="0">
                  <c:v>7.5%</c:v>
                </c:pt>
              </c:strCache>
            </c:strRef>
          </c:tx>
          <c:spPr>
            <a:solidFill>
              <a:schemeClr val="accent2"/>
            </a:solidFill>
            <a:ln>
              <a:noFill/>
            </a:ln>
            <a:effectLst/>
            <a:sp3d/>
          </c:spPr>
          <c:invertIfNegative val="0"/>
          <c:cat>
            <c:strRef>
              <c:f>Sheet4!$A$61</c:f>
              <c:strCache>
                <c:ptCount val="1"/>
                <c:pt idx="0">
                  <c:v>Revised CAR(%</c:v>
                </c:pt>
              </c:strCache>
            </c:strRef>
          </c:cat>
          <c:val>
            <c:numRef>
              <c:f>Sheet4!$C$61</c:f>
              <c:numCache>
                <c:formatCode>0.00%</c:formatCode>
                <c:ptCount val="1"/>
                <c:pt idx="0">
                  <c:v>0.13685045034203971</c:v>
                </c:pt>
              </c:numCache>
            </c:numRef>
          </c:val>
        </c:ser>
        <c:ser>
          <c:idx val="2"/>
          <c:order val="2"/>
          <c:tx>
            <c:strRef>
              <c:f>Sheet4!$D$60</c:f>
              <c:strCache>
                <c:ptCount val="1"/>
                <c:pt idx="0">
                  <c:v>10%</c:v>
                </c:pt>
              </c:strCache>
            </c:strRef>
          </c:tx>
          <c:spPr>
            <a:solidFill>
              <a:schemeClr val="accent3"/>
            </a:solidFill>
            <a:ln>
              <a:noFill/>
            </a:ln>
            <a:effectLst/>
            <a:sp3d/>
          </c:spPr>
          <c:invertIfNegative val="0"/>
          <c:cat>
            <c:strRef>
              <c:f>Sheet4!$A$61</c:f>
              <c:strCache>
                <c:ptCount val="1"/>
                <c:pt idx="0">
                  <c:v>Revised CAR(%</c:v>
                </c:pt>
              </c:strCache>
            </c:strRef>
          </c:cat>
          <c:val>
            <c:numRef>
              <c:f>Sheet4!$D$61</c:f>
              <c:numCache>
                <c:formatCode>0.00%</c:formatCode>
                <c:ptCount val="1"/>
                <c:pt idx="0">
                  <c:v>0.13633699401552946</c:v>
                </c:pt>
              </c:numCache>
            </c:numRef>
          </c:val>
        </c:ser>
        <c:ser>
          <c:idx val="3"/>
          <c:order val="3"/>
          <c:tx>
            <c:strRef>
              <c:f>Sheet4!$E$60</c:f>
              <c:strCache>
                <c:ptCount val="1"/>
                <c:pt idx="0">
                  <c:v>Current</c:v>
                </c:pt>
              </c:strCache>
            </c:strRef>
          </c:tx>
          <c:spPr>
            <a:solidFill>
              <a:schemeClr val="accent4"/>
            </a:solidFill>
            <a:ln>
              <a:noFill/>
            </a:ln>
            <a:effectLst/>
            <a:sp3d/>
          </c:spPr>
          <c:invertIfNegative val="0"/>
          <c:cat>
            <c:strRef>
              <c:f>Sheet4!$A$61</c:f>
              <c:strCache>
                <c:ptCount val="1"/>
                <c:pt idx="0">
                  <c:v>Revised CAR(%</c:v>
                </c:pt>
              </c:strCache>
            </c:strRef>
          </c:cat>
          <c:val>
            <c:numRef>
              <c:f>Sheet4!$E$61</c:f>
              <c:numCache>
                <c:formatCode>0.00%</c:formatCode>
                <c:ptCount val="1"/>
                <c:pt idx="0">
                  <c:v>0.1384</c:v>
                </c:pt>
              </c:numCache>
            </c:numRef>
          </c:val>
        </c:ser>
        <c:dLbls>
          <c:showLegendKey val="0"/>
          <c:showVal val="0"/>
          <c:showCatName val="0"/>
          <c:showSerName val="0"/>
          <c:showPercent val="0"/>
          <c:showBubbleSize val="0"/>
        </c:dLbls>
        <c:gapWidth val="150"/>
        <c:shape val="box"/>
        <c:axId val="340045184"/>
        <c:axId val="340055168"/>
        <c:axId val="260471424"/>
      </c:bar3DChart>
      <c:catAx>
        <c:axId val="3400451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055168"/>
        <c:crosses val="autoZero"/>
        <c:auto val="1"/>
        <c:lblAlgn val="ctr"/>
        <c:lblOffset val="100"/>
        <c:noMultiLvlLbl val="0"/>
      </c:catAx>
      <c:valAx>
        <c:axId val="3400551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045184"/>
        <c:crosses val="autoZero"/>
        <c:crossBetween val="between"/>
      </c:valAx>
      <c:serAx>
        <c:axId val="26047142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05516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Equity</a:t>
            </a:r>
            <a:r>
              <a:rPr lang="en-US" baseline="0"/>
              <a:t> Risk Shock</a:t>
            </a:r>
            <a:endParaRPr lang="en-US"/>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Sheet4!$B$101</c:f>
              <c:strCache>
                <c:ptCount val="1"/>
                <c:pt idx="0">
                  <c:v>10%</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Sheet4!$A$102</c:f>
              <c:strCache>
                <c:ptCount val="1"/>
                <c:pt idx="0">
                  <c:v>Revised CAR</c:v>
                </c:pt>
              </c:strCache>
            </c:strRef>
          </c:cat>
          <c:val>
            <c:numRef>
              <c:f>Sheet4!$B$102</c:f>
              <c:numCache>
                <c:formatCode>0.00%</c:formatCode>
                <c:ptCount val="1"/>
                <c:pt idx="0">
                  <c:v>0.1381860581607621</c:v>
                </c:pt>
              </c:numCache>
            </c:numRef>
          </c:val>
        </c:ser>
        <c:ser>
          <c:idx val="1"/>
          <c:order val="1"/>
          <c:tx>
            <c:strRef>
              <c:f>Sheet4!$C$101</c:f>
              <c:strCache>
                <c:ptCount val="1"/>
                <c:pt idx="0">
                  <c:v>20%</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Sheet4!$A$102</c:f>
              <c:strCache>
                <c:ptCount val="1"/>
                <c:pt idx="0">
                  <c:v>Revised CAR</c:v>
                </c:pt>
              </c:strCache>
            </c:strRef>
          </c:cat>
          <c:val>
            <c:numRef>
              <c:f>Sheet4!$C$102</c:f>
              <c:numCache>
                <c:formatCode>0.00%</c:formatCode>
                <c:ptCount val="1"/>
                <c:pt idx="0">
                  <c:v>0.13798485963818169</c:v>
                </c:pt>
              </c:numCache>
            </c:numRef>
          </c:val>
        </c:ser>
        <c:ser>
          <c:idx val="2"/>
          <c:order val="2"/>
          <c:tx>
            <c:strRef>
              <c:f>Sheet4!$D$101</c:f>
              <c:strCache>
                <c:ptCount val="1"/>
                <c:pt idx="0">
                  <c:v>40%</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Sheet4!$A$102</c:f>
              <c:strCache>
                <c:ptCount val="1"/>
                <c:pt idx="0">
                  <c:v>Revised CAR</c:v>
                </c:pt>
              </c:strCache>
            </c:strRef>
          </c:cat>
          <c:val>
            <c:numRef>
              <c:f>Sheet4!$D$102</c:f>
              <c:numCache>
                <c:formatCode>0.00%</c:formatCode>
                <c:ptCount val="1"/>
                <c:pt idx="0">
                  <c:v>0.13758218063131</c:v>
                </c:pt>
              </c:numCache>
            </c:numRef>
          </c:val>
        </c:ser>
        <c:ser>
          <c:idx val="3"/>
          <c:order val="3"/>
          <c:tx>
            <c:strRef>
              <c:f>Sheet4!$E$101</c:f>
              <c:strCache>
                <c:ptCount val="1"/>
                <c:pt idx="0">
                  <c:v>Current</c:v>
                </c:pt>
              </c:strCache>
            </c:strRef>
          </c:tx>
          <c:spPr>
            <a:solidFill>
              <a:schemeClr val="accent4"/>
            </a:solidFill>
            <a:ln>
              <a:noFill/>
            </a:ln>
            <a:effectLst/>
            <a:sp3d/>
          </c:spPr>
          <c:invertIfNegative val="0"/>
          <c:cat>
            <c:strRef>
              <c:f>Sheet4!$A$102</c:f>
              <c:strCache>
                <c:ptCount val="1"/>
                <c:pt idx="0">
                  <c:v>Revised CAR</c:v>
                </c:pt>
              </c:strCache>
            </c:strRef>
          </c:cat>
          <c:val>
            <c:numRef>
              <c:f>Sheet4!$E$102</c:f>
              <c:numCache>
                <c:formatCode>0.00%</c:formatCode>
                <c:ptCount val="1"/>
                <c:pt idx="0">
                  <c:v>0.1384</c:v>
                </c:pt>
              </c:numCache>
            </c:numRef>
          </c:val>
        </c:ser>
        <c:dLbls>
          <c:showLegendKey val="0"/>
          <c:showVal val="0"/>
          <c:showCatName val="0"/>
          <c:showSerName val="0"/>
          <c:showPercent val="0"/>
          <c:showBubbleSize val="0"/>
        </c:dLbls>
        <c:gapWidth val="150"/>
        <c:shape val="box"/>
        <c:axId val="339806464"/>
        <c:axId val="340000768"/>
        <c:axId val="340051264"/>
      </c:bar3DChart>
      <c:catAx>
        <c:axId val="339806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000768"/>
        <c:crosses val="autoZero"/>
        <c:auto val="1"/>
        <c:lblAlgn val="ctr"/>
        <c:lblOffset val="100"/>
        <c:noMultiLvlLbl val="0"/>
      </c:catAx>
      <c:valAx>
        <c:axId val="3400007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806464"/>
        <c:crosses val="autoZero"/>
        <c:crossBetween val="between"/>
      </c:valAx>
      <c:serAx>
        <c:axId val="34005126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0000768"/>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Liquidity Risk Shock</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Sheet4!$B$123</c:f>
              <c:strCache>
                <c:ptCount val="1"/>
                <c:pt idx="0">
                  <c:v>10%</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Sheet4!$A$124</c:f>
              <c:strCache>
                <c:ptCount val="1"/>
                <c:pt idx="0">
                  <c:v>Revised Liquidity Ratio</c:v>
                </c:pt>
              </c:strCache>
            </c:strRef>
          </c:cat>
          <c:val>
            <c:numRef>
              <c:f>Sheet4!$B$124</c:f>
              <c:numCache>
                <c:formatCode>0.00%</c:formatCode>
                <c:ptCount val="1"/>
                <c:pt idx="0">
                  <c:v>0.68160567533525385</c:v>
                </c:pt>
              </c:numCache>
            </c:numRef>
          </c:val>
        </c:ser>
        <c:ser>
          <c:idx val="1"/>
          <c:order val="1"/>
          <c:tx>
            <c:strRef>
              <c:f>Sheet4!$C$123</c:f>
              <c:strCache>
                <c:ptCount val="1"/>
                <c:pt idx="0">
                  <c:v>20%</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Sheet4!$A$124</c:f>
              <c:strCache>
                <c:ptCount val="1"/>
                <c:pt idx="0">
                  <c:v>Revised Liquidity Ratio</c:v>
                </c:pt>
              </c:strCache>
            </c:strRef>
          </c:cat>
          <c:val>
            <c:numRef>
              <c:f>Sheet4!$C$124</c:f>
              <c:numCache>
                <c:formatCode>0.00%</c:formatCode>
                <c:ptCount val="1"/>
                <c:pt idx="0">
                  <c:v>0.64180638475216045</c:v>
                </c:pt>
              </c:numCache>
            </c:numRef>
          </c:val>
        </c:ser>
        <c:ser>
          <c:idx val="2"/>
          <c:order val="2"/>
          <c:tx>
            <c:strRef>
              <c:f>Sheet4!$D$123</c:f>
              <c:strCache>
                <c:ptCount val="1"/>
                <c:pt idx="0">
                  <c:v>30%</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Sheet4!$A$124</c:f>
              <c:strCache>
                <c:ptCount val="1"/>
                <c:pt idx="0">
                  <c:v>Revised Liquidity Ratio</c:v>
                </c:pt>
              </c:strCache>
            </c:strRef>
          </c:cat>
          <c:val>
            <c:numRef>
              <c:f>Sheet4!$D$124</c:f>
              <c:numCache>
                <c:formatCode>0.00%</c:formatCode>
                <c:ptCount val="1"/>
                <c:pt idx="0">
                  <c:v>0.32423169463617663</c:v>
                </c:pt>
              </c:numCache>
            </c:numRef>
          </c:val>
        </c:ser>
        <c:ser>
          <c:idx val="3"/>
          <c:order val="3"/>
          <c:tx>
            <c:strRef>
              <c:f>Sheet4!$E$123</c:f>
              <c:strCache>
                <c:ptCount val="1"/>
                <c:pt idx="0">
                  <c:v>Current</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Sheet4!$A$124</c:f>
              <c:strCache>
                <c:ptCount val="1"/>
                <c:pt idx="0">
                  <c:v>Revised Liquidity Ratio</c:v>
                </c:pt>
              </c:strCache>
            </c:strRef>
          </c:cat>
          <c:val>
            <c:numRef>
              <c:f>Sheet4!$E$124</c:f>
              <c:numCache>
                <c:formatCode>0.00%</c:formatCode>
                <c:ptCount val="1"/>
                <c:pt idx="0">
                  <c:v>0.1384</c:v>
                </c:pt>
              </c:numCache>
            </c:numRef>
          </c:val>
        </c:ser>
        <c:dLbls>
          <c:showLegendKey val="0"/>
          <c:showVal val="0"/>
          <c:showCatName val="0"/>
          <c:showSerName val="0"/>
          <c:showPercent val="0"/>
          <c:showBubbleSize val="0"/>
        </c:dLbls>
        <c:gapWidth val="150"/>
        <c:shape val="box"/>
        <c:axId val="339777024"/>
        <c:axId val="339778560"/>
        <c:axId val="339835072"/>
      </c:bar3DChart>
      <c:catAx>
        <c:axId val="3397770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778560"/>
        <c:crosses val="autoZero"/>
        <c:auto val="1"/>
        <c:lblAlgn val="ctr"/>
        <c:lblOffset val="100"/>
        <c:noMultiLvlLbl val="0"/>
      </c:catAx>
      <c:valAx>
        <c:axId val="3397785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777024"/>
        <c:crosses val="autoZero"/>
        <c:crossBetween val="between"/>
      </c:valAx>
      <c:serAx>
        <c:axId val="33983507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977856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Ban</b:Tag>
    <b:SourceType>InternetSite</b:SourceType>
    <b:Guid>{7DF96C06-0C41-4245-A79D-2D50ABF220B5}</b:Guid>
    <b:Title>Bangladesh Bank</b:Title>
    <b:RefOrder>4</b:RefOrder>
  </b:Source>
  <b:Source>
    <b:Tag>Ant</b:Tag>
    <b:SourceType>Book</b:SourceType>
    <b:Guid>{9434E294-872C-48CC-A73F-4FF119A37EF9}</b:Guid>
    <b:Title>Financial Instituition Management</b:Title>
    <b:Author>
      <b:Author>
        <b:NameList>
          <b:Person>
            <b:Last>Cornett</b:Last>
            <b:First>Anthony</b:First>
            <b:Middle>Saunders and Marcia</b:Middle>
          </b:Person>
        </b:NameList>
      </b:Author>
    </b:Author>
    <b:RefOrder>1</b:RefOrder>
  </b:Source>
  <b:Source>
    <b:Tag>Sye1</b:Tag>
    <b:SourceType>Book</b:SourceType>
    <b:Guid>{614EA843-7FBF-4ECA-94AD-2065E9BA9E77}</b:Guid>
    <b:Author>
      <b:Author>
        <b:NameList>
          <b:Person>
            <b:Last>Howladers</b:Last>
            <b:First>Syed</b:First>
            <b:Middle>Ashraf Ali and R A</b:Middle>
          </b:Person>
        </b:NameList>
      </b:Author>
    </b:Author>
    <b:Title>Banking Law and Practices</b:Title>
    <b:RefOrder>2</b:RefOrder>
  </b:Source>
  <b:Source>
    <b:Tag>GUI1</b:Tag>
    <b:SourceType>InternetSite</b:SourceType>
    <b:Guid>{01030C31-4F5D-4506-BCA7-64C5738D2D28}</b:Guid>
    <b:Title>GUIDELINES ON STRESS TESTING</b:Title>
    <b:InternetSiteTitle>www.bb.org.bd/.../apr212010stressdos.pdf</b:InternetSiteTitle>
    <b:RefOrder>3</b:RefOrder>
  </b:Source>
</b:Sources>
</file>

<file path=customXml/itemProps1.xml><?xml version="1.0" encoding="utf-8"?>
<ds:datastoreItem xmlns:ds="http://schemas.openxmlformats.org/officeDocument/2006/customXml" ds:itemID="{7E6C62D2-BBF6-4042-843C-F89D771E5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39</Pages>
  <Words>9330</Words>
  <Characters>53182</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Ataia Rabbi</dc:creator>
  <cp:lastModifiedBy>enamul</cp:lastModifiedBy>
  <cp:revision>5</cp:revision>
  <dcterms:created xsi:type="dcterms:W3CDTF">2019-11-04T05:14:00Z</dcterms:created>
  <dcterms:modified xsi:type="dcterms:W3CDTF">2019-11-12T04:53:00Z</dcterms:modified>
</cp:coreProperties>
</file>