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7F" w:rsidRPr="00AE1E72" w:rsidRDefault="0000167F" w:rsidP="0000167F">
      <w:pPr>
        <w:jc w:val="center"/>
        <w:rPr>
          <w:rFonts w:ascii="Arial" w:hAnsi="Arial" w:cs="Arial"/>
          <w:b/>
          <w:sz w:val="40"/>
          <w:szCs w:val="40"/>
        </w:rPr>
      </w:pPr>
      <w:bookmarkStart w:id="0" w:name="_Toc478860735"/>
      <w:r w:rsidRPr="00AE1E72">
        <w:rPr>
          <w:rFonts w:ascii="Arial" w:hAnsi="Arial" w:cs="Arial"/>
          <w:b/>
          <w:sz w:val="40"/>
          <w:szCs w:val="40"/>
        </w:rPr>
        <w:t>CREDIT RISK MANAGEMENT IN SME FINANCING</w:t>
      </w:r>
    </w:p>
    <w:p w:rsidR="0000167F" w:rsidRPr="0000167F" w:rsidRDefault="0000167F" w:rsidP="00D1099D">
      <w:pPr>
        <w:jc w:val="center"/>
        <w:rPr>
          <w:rFonts w:ascii="Arial" w:hAnsi="Arial" w:cs="Arial"/>
          <w:sz w:val="28"/>
          <w:szCs w:val="32"/>
        </w:rPr>
      </w:pPr>
    </w:p>
    <w:p w:rsidR="0000167F" w:rsidRDefault="0000167F" w:rsidP="00D1099D">
      <w:pPr>
        <w:jc w:val="center"/>
        <w:rPr>
          <w:rFonts w:ascii="Times New Roman" w:hAnsi="Times New Roman" w:cs="Times New Roman"/>
          <w:sz w:val="28"/>
          <w:szCs w:val="32"/>
        </w:rPr>
      </w:pPr>
    </w:p>
    <w:p w:rsidR="0000167F" w:rsidRDefault="0000167F" w:rsidP="00D1099D">
      <w:pPr>
        <w:jc w:val="center"/>
        <w:rPr>
          <w:rFonts w:ascii="Times New Roman" w:hAnsi="Times New Roman" w:cs="Times New Roman"/>
          <w:sz w:val="28"/>
          <w:szCs w:val="32"/>
        </w:rPr>
      </w:pPr>
    </w:p>
    <w:p w:rsidR="0000167F" w:rsidRDefault="0000167F" w:rsidP="00D1099D">
      <w:pPr>
        <w:jc w:val="center"/>
        <w:rPr>
          <w:rFonts w:ascii="Times New Roman" w:hAnsi="Times New Roman" w:cs="Times New Roman"/>
          <w:sz w:val="28"/>
          <w:szCs w:val="32"/>
        </w:rPr>
      </w:pPr>
    </w:p>
    <w:p w:rsidR="0000167F" w:rsidRDefault="0000167F" w:rsidP="00D1099D">
      <w:pPr>
        <w:jc w:val="center"/>
        <w:rPr>
          <w:rFonts w:ascii="Times New Roman" w:hAnsi="Times New Roman" w:cs="Times New Roman"/>
          <w:sz w:val="28"/>
          <w:szCs w:val="32"/>
        </w:rPr>
      </w:pPr>
    </w:p>
    <w:p w:rsidR="0000167F" w:rsidRDefault="0000167F" w:rsidP="00D1099D">
      <w:pPr>
        <w:jc w:val="center"/>
        <w:rPr>
          <w:rFonts w:ascii="Times New Roman" w:hAnsi="Times New Roman" w:cs="Times New Roman"/>
          <w:sz w:val="28"/>
          <w:szCs w:val="32"/>
        </w:rPr>
      </w:pPr>
    </w:p>
    <w:p w:rsidR="0000167F" w:rsidRDefault="0000167F" w:rsidP="00D1099D">
      <w:pPr>
        <w:jc w:val="center"/>
        <w:rPr>
          <w:rFonts w:ascii="Times New Roman" w:hAnsi="Times New Roman" w:cs="Times New Roman"/>
          <w:sz w:val="28"/>
          <w:szCs w:val="32"/>
        </w:rPr>
      </w:pPr>
    </w:p>
    <w:p w:rsidR="0000167F" w:rsidRDefault="0000167F" w:rsidP="00D1099D">
      <w:pPr>
        <w:jc w:val="center"/>
        <w:rPr>
          <w:rFonts w:ascii="Times New Roman" w:hAnsi="Times New Roman" w:cs="Times New Roman"/>
          <w:sz w:val="28"/>
          <w:szCs w:val="32"/>
        </w:rPr>
      </w:pPr>
    </w:p>
    <w:p w:rsidR="0000167F" w:rsidRPr="00AE1E72" w:rsidRDefault="0000167F" w:rsidP="00D1099D">
      <w:pPr>
        <w:jc w:val="center"/>
        <w:rPr>
          <w:rFonts w:ascii="Arial" w:hAnsi="Arial" w:cs="Arial"/>
          <w:b/>
          <w:sz w:val="24"/>
          <w:szCs w:val="24"/>
        </w:rPr>
      </w:pPr>
      <w:proofErr w:type="spellStart"/>
      <w:r w:rsidRPr="00AE1E72">
        <w:rPr>
          <w:rFonts w:ascii="Arial" w:hAnsi="Arial" w:cs="Arial"/>
          <w:b/>
          <w:sz w:val="24"/>
          <w:szCs w:val="24"/>
        </w:rPr>
        <w:t>Tamanna</w:t>
      </w:r>
      <w:proofErr w:type="spellEnd"/>
      <w:r w:rsidRPr="00AE1E72">
        <w:rPr>
          <w:rFonts w:ascii="Arial" w:hAnsi="Arial" w:cs="Arial"/>
          <w:b/>
          <w:sz w:val="24"/>
          <w:szCs w:val="24"/>
        </w:rPr>
        <w:t xml:space="preserve"> Islam</w:t>
      </w:r>
    </w:p>
    <w:p w:rsidR="0000167F" w:rsidRPr="00AE1E72" w:rsidRDefault="0000167F" w:rsidP="00D1099D">
      <w:pPr>
        <w:jc w:val="center"/>
        <w:rPr>
          <w:rFonts w:ascii="Times New Roman" w:hAnsi="Times New Roman" w:cs="Times New Roman"/>
          <w:b/>
          <w:sz w:val="24"/>
          <w:szCs w:val="24"/>
        </w:rPr>
      </w:pPr>
    </w:p>
    <w:p w:rsidR="0000167F" w:rsidRPr="00AE1E72" w:rsidRDefault="0000167F" w:rsidP="00D1099D">
      <w:pPr>
        <w:jc w:val="center"/>
        <w:rPr>
          <w:rFonts w:ascii="Times New Roman" w:hAnsi="Times New Roman" w:cs="Times New Roman"/>
          <w:b/>
          <w:sz w:val="24"/>
          <w:szCs w:val="24"/>
        </w:rPr>
      </w:pPr>
    </w:p>
    <w:p w:rsidR="0000167F" w:rsidRPr="00AE1E72" w:rsidRDefault="0000167F" w:rsidP="00D1099D">
      <w:pPr>
        <w:jc w:val="center"/>
        <w:rPr>
          <w:rFonts w:ascii="Times New Roman" w:hAnsi="Times New Roman" w:cs="Times New Roman"/>
          <w:b/>
          <w:sz w:val="24"/>
          <w:szCs w:val="24"/>
        </w:rPr>
      </w:pPr>
    </w:p>
    <w:p w:rsidR="0000167F" w:rsidRPr="00AE1E72" w:rsidRDefault="0000167F">
      <w:pPr>
        <w:rPr>
          <w:rFonts w:ascii="Times New Roman" w:hAnsi="Times New Roman" w:cs="Times New Roman"/>
          <w:b/>
          <w:sz w:val="24"/>
          <w:szCs w:val="24"/>
        </w:rPr>
      </w:pPr>
    </w:p>
    <w:p w:rsidR="0000167F" w:rsidRPr="00AE1E72" w:rsidRDefault="0000167F">
      <w:pPr>
        <w:rPr>
          <w:rFonts w:ascii="Times New Roman" w:hAnsi="Times New Roman" w:cs="Times New Roman"/>
          <w:b/>
          <w:sz w:val="24"/>
          <w:szCs w:val="24"/>
        </w:rPr>
      </w:pPr>
    </w:p>
    <w:p w:rsidR="0000167F" w:rsidRPr="00AE1E72" w:rsidRDefault="0000167F">
      <w:pPr>
        <w:rPr>
          <w:rFonts w:ascii="Times New Roman" w:hAnsi="Times New Roman" w:cs="Times New Roman"/>
          <w:b/>
          <w:sz w:val="24"/>
          <w:szCs w:val="24"/>
        </w:rPr>
      </w:pPr>
    </w:p>
    <w:p w:rsidR="0000167F" w:rsidRPr="00AE1E72" w:rsidRDefault="0000167F">
      <w:pPr>
        <w:rPr>
          <w:rFonts w:ascii="Times New Roman" w:hAnsi="Times New Roman" w:cs="Times New Roman"/>
          <w:b/>
          <w:sz w:val="24"/>
          <w:szCs w:val="24"/>
        </w:rPr>
      </w:pPr>
    </w:p>
    <w:p w:rsidR="0000167F" w:rsidRPr="00AE1E72" w:rsidRDefault="0000167F">
      <w:pPr>
        <w:rPr>
          <w:rFonts w:ascii="Times New Roman" w:hAnsi="Times New Roman" w:cs="Times New Roman"/>
          <w:b/>
          <w:sz w:val="24"/>
          <w:szCs w:val="24"/>
        </w:rPr>
      </w:pPr>
    </w:p>
    <w:p w:rsidR="0000167F" w:rsidRPr="00AE1E72" w:rsidRDefault="0000167F">
      <w:pPr>
        <w:rPr>
          <w:rFonts w:ascii="Times New Roman" w:hAnsi="Times New Roman" w:cs="Times New Roman"/>
          <w:b/>
          <w:sz w:val="24"/>
          <w:szCs w:val="24"/>
        </w:rPr>
      </w:pPr>
    </w:p>
    <w:p w:rsidR="0000167F" w:rsidRPr="00AE1E72" w:rsidRDefault="0000167F">
      <w:pPr>
        <w:rPr>
          <w:rFonts w:ascii="Times New Roman" w:hAnsi="Times New Roman" w:cs="Times New Roman"/>
          <w:b/>
          <w:sz w:val="24"/>
          <w:szCs w:val="24"/>
        </w:rPr>
      </w:pPr>
    </w:p>
    <w:p w:rsidR="0000167F" w:rsidRPr="00AE1E72" w:rsidRDefault="0000167F">
      <w:pPr>
        <w:rPr>
          <w:rFonts w:ascii="Arial" w:hAnsi="Arial" w:cs="Arial"/>
          <w:b/>
          <w:sz w:val="24"/>
          <w:szCs w:val="24"/>
        </w:rPr>
      </w:pPr>
      <w:r w:rsidRPr="00AE1E72">
        <w:rPr>
          <w:rFonts w:ascii="Arial" w:hAnsi="Arial" w:cs="Arial"/>
          <w:b/>
          <w:sz w:val="24"/>
          <w:szCs w:val="24"/>
        </w:rPr>
        <w:t xml:space="preserve">This report is submitted to the School Of Business and Economics, United International University </w:t>
      </w:r>
      <w:r w:rsidRPr="00020056">
        <w:rPr>
          <w:rFonts w:ascii="Arial" w:hAnsi="Arial" w:cs="Arial"/>
          <w:b/>
          <w:sz w:val="24"/>
          <w:szCs w:val="24"/>
        </w:rPr>
        <w:t xml:space="preserve">as a </w:t>
      </w:r>
      <w:r w:rsidR="00020056" w:rsidRPr="00020056">
        <w:rPr>
          <w:rFonts w:ascii="Arial" w:hAnsi="Arial" w:cs="Arial"/>
          <w:b/>
          <w:sz w:val="24"/>
          <w:szCs w:val="24"/>
        </w:rPr>
        <w:t>par</w:t>
      </w:r>
      <w:r w:rsidR="00020056">
        <w:rPr>
          <w:rFonts w:ascii="Arial" w:hAnsi="Arial" w:cs="Arial"/>
          <w:b/>
          <w:sz w:val="24"/>
          <w:szCs w:val="24"/>
        </w:rPr>
        <w:t>ti</w:t>
      </w:r>
      <w:r w:rsidR="00020056" w:rsidRPr="00020056">
        <w:rPr>
          <w:rFonts w:ascii="Arial" w:hAnsi="Arial" w:cs="Arial"/>
          <w:b/>
          <w:sz w:val="24"/>
          <w:szCs w:val="24"/>
        </w:rPr>
        <w:t>al</w:t>
      </w:r>
      <w:r w:rsidRPr="00020056">
        <w:rPr>
          <w:rFonts w:ascii="Arial" w:hAnsi="Arial" w:cs="Arial"/>
          <w:b/>
          <w:sz w:val="24"/>
          <w:szCs w:val="24"/>
        </w:rPr>
        <w:t xml:space="preserve"> requirement</w:t>
      </w:r>
      <w:r w:rsidRPr="00AE1E72">
        <w:rPr>
          <w:rFonts w:ascii="Arial" w:hAnsi="Arial" w:cs="Arial"/>
          <w:b/>
          <w:sz w:val="24"/>
          <w:szCs w:val="24"/>
        </w:rPr>
        <w:t xml:space="preserve"> for the degree fulfillment of Bachelor of Business Administration.</w:t>
      </w:r>
      <w:r w:rsidRPr="00AE1E72">
        <w:rPr>
          <w:rFonts w:ascii="Arial" w:hAnsi="Arial" w:cs="Arial"/>
          <w:b/>
          <w:sz w:val="24"/>
          <w:szCs w:val="24"/>
        </w:rPr>
        <w:br w:type="page"/>
      </w:r>
    </w:p>
    <w:p w:rsidR="00D1099D" w:rsidRDefault="00D1099D" w:rsidP="00D1099D">
      <w:pPr>
        <w:jc w:val="center"/>
        <w:rPr>
          <w:rFonts w:ascii="Arial" w:hAnsi="Arial" w:cs="Arial"/>
          <w:b/>
          <w:sz w:val="36"/>
          <w:szCs w:val="36"/>
        </w:rPr>
      </w:pPr>
      <w:r w:rsidRPr="00A304CC">
        <w:rPr>
          <w:rFonts w:ascii="Arial" w:hAnsi="Arial" w:cs="Arial"/>
          <w:b/>
          <w:sz w:val="36"/>
          <w:szCs w:val="36"/>
        </w:rPr>
        <w:lastRenderedPageBreak/>
        <w:t>CREDIT RISK MANAGEMENT IN SME FINANCING</w:t>
      </w:r>
      <w:r w:rsidR="00D843A0">
        <w:rPr>
          <w:rFonts w:ascii="Arial" w:hAnsi="Arial" w:cs="Arial"/>
          <w:b/>
          <w:sz w:val="36"/>
          <w:szCs w:val="36"/>
        </w:rPr>
        <w:t xml:space="preserve">: </w:t>
      </w:r>
    </w:p>
    <w:p w:rsidR="00E86645" w:rsidRPr="00A304CC" w:rsidRDefault="00D843A0" w:rsidP="00D1099D">
      <w:pPr>
        <w:jc w:val="center"/>
        <w:rPr>
          <w:rFonts w:ascii="Arial" w:hAnsi="Arial" w:cs="Arial"/>
          <w:b/>
          <w:sz w:val="36"/>
          <w:szCs w:val="36"/>
        </w:rPr>
      </w:pPr>
      <w:r>
        <w:rPr>
          <w:rFonts w:ascii="Arial" w:hAnsi="Arial" w:cs="Arial"/>
          <w:b/>
          <w:sz w:val="36"/>
          <w:szCs w:val="36"/>
        </w:rPr>
        <w:t xml:space="preserve">A Study on </w:t>
      </w:r>
    </w:p>
    <w:p w:rsidR="00BE2B65" w:rsidRPr="00A304CC" w:rsidRDefault="00BE2B65" w:rsidP="00D1099D">
      <w:pPr>
        <w:jc w:val="center"/>
        <w:rPr>
          <w:rFonts w:ascii="Arial" w:hAnsi="Arial" w:cs="Arial"/>
          <w:b/>
          <w:sz w:val="36"/>
          <w:szCs w:val="36"/>
        </w:rPr>
      </w:pPr>
      <w:r w:rsidRPr="00A304CC">
        <w:rPr>
          <w:rFonts w:ascii="Arial" w:hAnsi="Arial" w:cs="Arial"/>
          <w:b/>
          <w:sz w:val="36"/>
          <w:szCs w:val="36"/>
        </w:rPr>
        <w:t>IDLC Finance Limited</w:t>
      </w:r>
    </w:p>
    <w:p w:rsidR="00BE2B65" w:rsidRDefault="00BE2B65" w:rsidP="00BE2B65">
      <w:pPr>
        <w:jc w:val="center"/>
        <w:rPr>
          <w:rFonts w:ascii="Times New Roman" w:hAnsi="Times New Roman" w:cs="Times New Roman"/>
          <w:sz w:val="24"/>
          <w:szCs w:val="24"/>
        </w:rPr>
      </w:pPr>
    </w:p>
    <w:p w:rsidR="00BE2B65" w:rsidRDefault="00BE2B65" w:rsidP="00BE2B65">
      <w:pPr>
        <w:jc w:val="center"/>
        <w:rPr>
          <w:rFonts w:ascii="Times New Roman" w:hAnsi="Times New Roman" w:cs="Times New Roman"/>
          <w:sz w:val="24"/>
          <w:szCs w:val="24"/>
        </w:rPr>
      </w:pPr>
    </w:p>
    <w:p w:rsidR="00BE2B65" w:rsidRPr="00973A11" w:rsidRDefault="00AE1E72" w:rsidP="00BE2B65">
      <w:pPr>
        <w:spacing w:after="0" w:line="320" w:lineRule="exact"/>
        <w:jc w:val="center"/>
        <w:rPr>
          <w:rFonts w:ascii="Arial" w:hAnsi="Arial" w:cs="Arial"/>
          <w:b/>
          <w:sz w:val="28"/>
          <w:szCs w:val="28"/>
        </w:rPr>
      </w:pPr>
      <w:r w:rsidRPr="00973A11">
        <w:rPr>
          <w:rFonts w:ascii="Arial" w:hAnsi="Arial" w:cs="Arial"/>
          <w:b/>
          <w:sz w:val="28"/>
          <w:szCs w:val="28"/>
        </w:rPr>
        <w:t>Submitted</w:t>
      </w:r>
      <w:r w:rsidR="00664B92" w:rsidRPr="00973A11">
        <w:rPr>
          <w:rFonts w:ascii="Arial" w:hAnsi="Arial" w:cs="Arial"/>
          <w:b/>
          <w:sz w:val="28"/>
          <w:szCs w:val="28"/>
        </w:rPr>
        <w:t xml:space="preserve"> to </w:t>
      </w:r>
    </w:p>
    <w:p w:rsidR="00664B92" w:rsidRPr="00973A11" w:rsidRDefault="00973A11" w:rsidP="00664B92">
      <w:pPr>
        <w:spacing w:after="0" w:line="320" w:lineRule="exact"/>
        <w:jc w:val="center"/>
        <w:rPr>
          <w:rFonts w:ascii="Arial" w:hAnsi="Arial" w:cs="Arial"/>
          <w:sz w:val="24"/>
          <w:szCs w:val="24"/>
        </w:rPr>
      </w:pPr>
      <w:r w:rsidRPr="00973A11">
        <w:rPr>
          <w:rFonts w:ascii="Arial" w:hAnsi="Arial" w:cs="Arial"/>
          <w:sz w:val="24"/>
          <w:szCs w:val="24"/>
        </w:rPr>
        <w:t xml:space="preserve">Eliza </w:t>
      </w:r>
      <w:proofErr w:type="spellStart"/>
      <w:r w:rsidRPr="00973A11">
        <w:rPr>
          <w:rFonts w:ascii="Arial" w:hAnsi="Arial" w:cs="Arial"/>
          <w:sz w:val="24"/>
          <w:szCs w:val="24"/>
        </w:rPr>
        <w:t>Huq</w:t>
      </w:r>
      <w:proofErr w:type="spellEnd"/>
    </w:p>
    <w:p w:rsidR="00973A11" w:rsidRPr="00973A11" w:rsidRDefault="00973A11" w:rsidP="00664B92">
      <w:pPr>
        <w:spacing w:after="0" w:line="320" w:lineRule="exact"/>
        <w:jc w:val="center"/>
        <w:rPr>
          <w:rFonts w:ascii="Arial" w:hAnsi="Arial" w:cs="Arial"/>
          <w:sz w:val="24"/>
          <w:szCs w:val="24"/>
        </w:rPr>
      </w:pPr>
      <w:r w:rsidRPr="00973A11">
        <w:rPr>
          <w:rFonts w:ascii="Arial" w:hAnsi="Arial" w:cs="Arial"/>
          <w:sz w:val="24"/>
          <w:szCs w:val="24"/>
        </w:rPr>
        <w:t xml:space="preserve"> Assistant Professor</w:t>
      </w:r>
    </w:p>
    <w:p w:rsidR="00973A11" w:rsidRPr="00973A11" w:rsidRDefault="00973A11" w:rsidP="00664B92">
      <w:pPr>
        <w:spacing w:after="0" w:line="320" w:lineRule="exact"/>
        <w:jc w:val="center"/>
        <w:rPr>
          <w:rFonts w:ascii="Arial" w:hAnsi="Arial" w:cs="Arial"/>
          <w:sz w:val="24"/>
          <w:szCs w:val="24"/>
        </w:rPr>
      </w:pPr>
      <w:r w:rsidRPr="00973A11">
        <w:rPr>
          <w:rFonts w:ascii="Arial" w:hAnsi="Arial" w:cs="Arial"/>
          <w:sz w:val="24"/>
          <w:szCs w:val="24"/>
        </w:rPr>
        <w:t>United International University</w:t>
      </w:r>
    </w:p>
    <w:p w:rsidR="00AE1E72" w:rsidRPr="00973A11" w:rsidRDefault="00AE1E72" w:rsidP="00AE1E72">
      <w:pPr>
        <w:spacing w:after="0" w:line="320" w:lineRule="exact"/>
        <w:rPr>
          <w:rFonts w:ascii="Arial" w:hAnsi="Arial" w:cs="Arial"/>
          <w:sz w:val="24"/>
          <w:szCs w:val="24"/>
        </w:rPr>
      </w:pPr>
    </w:p>
    <w:p w:rsidR="00BE2B65" w:rsidRDefault="00BE2B65" w:rsidP="00BE2B65">
      <w:pPr>
        <w:spacing w:after="0" w:line="320" w:lineRule="exact"/>
        <w:jc w:val="center"/>
        <w:rPr>
          <w:rFonts w:ascii="Times New Roman" w:hAnsi="Times New Roman" w:cs="Times New Roman"/>
          <w:sz w:val="24"/>
          <w:szCs w:val="24"/>
        </w:rPr>
      </w:pPr>
    </w:p>
    <w:p w:rsidR="00BE2B65" w:rsidRDefault="00FF1CB1" w:rsidP="00FF1CB1">
      <w:pPr>
        <w:tabs>
          <w:tab w:val="left" w:pos="1697"/>
        </w:tabs>
        <w:spacing w:after="0" w:line="320" w:lineRule="exact"/>
        <w:rPr>
          <w:rFonts w:ascii="Times New Roman" w:hAnsi="Times New Roman" w:cs="Times New Roman"/>
          <w:sz w:val="24"/>
          <w:szCs w:val="24"/>
        </w:rPr>
      </w:pPr>
      <w:r>
        <w:rPr>
          <w:rFonts w:ascii="Times New Roman" w:hAnsi="Times New Roman" w:cs="Times New Roman"/>
          <w:sz w:val="24"/>
          <w:szCs w:val="24"/>
        </w:rPr>
        <w:tab/>
      </w:r>
    </w:p>
    <w:p w:rsidR="00BE2B65" w:rsidRDefault="00BE2B65" w:rsidP="00BE2B65">
      <w:pPr>
        <w:spacing w:after="0" w:line="320" w:lineRule="exact"/>
        <w:jc w:val="center"/>
        <w:rPr>
          <w:rFonts w:ascii="Times New Roman" w:hAnsi="Times New Roman" w:cs="Times New Roman"/>
          <w:sz w:val="24"/>
          <w:szCs w:val="24"/>
        </w:rPr>
      </w:pPr>
    </w:p>
    <w:p w:rsidR="00BE2B65" w:rsidRPr="00A304CC" w:rsidRDefault="00664B92" w:rsidP="00664B92">
      <w:pPr>
        <w:spacing w:after="0" w:line="320" w:lineRule="exact"/>
        <w:jc w:val="center"/>
        <w:rPr>
          <w:rFonts w:ascii="Arial" w:hAnsi="Arial" w:cs="Arial"/>
          <w:b/>
          <w:sz w:val="28"/>
          <w:szCs w:val="28"/>
        </w:rPr>
      </w:pPr>
      <w:r w:rsidRPr="00A304CC">
        <w:rPr>
          <w:rFonts w:ascii="Arial" w:hAnsi="Arial" w:cs="Arial"/>
          <w:b/>
          <w:sz w:val="28"/>
          <w:szCs w:val="28"/>
        </w:rPr>
        <w:t>Submitted</w:t>
      </w:r>
      <w:r w:rsidR="00BE2B65" w:rsidRPr="00A304CC">
        <w:rPr>
          <w:rFonts w:ascii="Arial" w:hAnsi="Arial" w:cs="Arial"/>
          <w:b/>
          <w:sz w:val="28"/>
          <w:szCs w:val="28"/>
        </w:rPr>
        <w:t xml:space="preserve"> by</w:t>
      </w:r>
    </w:p>
    <w:p w:rsidR="00664B92" w:rsidRPr="00A304CC" w:rsidRDefault="00664B92" w:rsidP="00664B92">
      <w:pPr>
        <w:spacing w:after="0" w:line="320" w:lineRule="exact"/>
        <w:jc w:val="center"/>
        <w:rPr>
          <w:rFonts w:ascii="Arial" w:hAnsi="Arial" w:cs="Arial"/>
          <w:sz w:val="24"/>
          <w:szCs w:val="24"/>
        </w:rPr>
      </w:pPr>
      <w:r w:rsidRPr="00A304CC">
        <w:rPr>
          <w:rFonts w:ascii="Arial" w:hAnsi="Arial" w:cs="Arial"/>
          <w:sz w:val="24"/>
          <w:szCs w:val="24"/>
        </w:rPr>
        <w:t xml:space="preserve">Name: </w:t>
      </w:r>
      <w:proofErr w:type="spellStart"/>
      <w:r w:rsidRPr="00A304CC">
        <w:rPr>
          <w:rFonts w:ascii="Arial" w:hAnsi="Arial" w:cs="Arial"/>
          <w:sz w:val="24"/>
          <w:szCs w:val="24"/>
        </w:rPr>
        <w:t>Tamanna</w:t>
      </w:r>
      <w:proofErr w:type="spellEnd"/>
      <w:r w:rsidRPr="00A304CC">
        <w:rPr>
          <w:rFonts w:ascii="Arial" w:hAnsi="Arial" w:cs="Arial"/>
          <w:sz w:val="24"/>
          <w:szCs w:val="24"/>
        </w:rPr>
        <w:t xml:space="preserve"> Islam</w:t>
      </w:r>
    </w:p>
    <w:p w:rsidR="00BE2B65" w:rsidRPr="00A304CC" w:rsidRDefault="00664B92" w:rsidP="00664B92">
      <w:pPr>
        <w:spacing w:after="0" w:line="320" w:lineRule="exact"/>
        <w:jc w:val="center"/>
        <w:rPr>
          <w:rFonts w:ascii="Arial" w:hAnsi="Arial" w:cs="Arial"/>
          <w:sz w:val="24"/>
          <w:szCs w:val="24"/>
        </w:rPr>
      </w:pPr>
      <w:r w:rsidRPr="00A304CC">
        <w:rPr>
          <w:rFonts w:ascii="Arial" w:hAnsi="Arial" w:cs="Arial"/>
          <w:sz w:val="24"/>
          <w:szCs w:val="24"/>
        </w:rPr>
        <w:t>ID: 111 152 017</w:t>
      </w:r>
    </w:p>
    <w:p w:rsidR="00664B92" w:rsidRPr="00A304CC" w:rsidRDefault="00664B92" w:rsidP="00664B92">
      <w:pPr>
        <w:spacing w:after="0" w:line="320" w:lineRule="exact"/>
        <w:jc w:val="center"/>
        <w:rPr>
          <w:rFonts w:ascii="Arial" w:hAnsi="Arial" w:cs="Arial"/>
          <w:sz w:val="24"/>
          <w:szCs w:val="24"/>
        </w:rPr>
      </w:pPr>
      <w:r w:rsidRPr="00A304CC">
        <w:rPr>
          <w:rFonts w:ascii="Arial" w:hAnsi="Arial" w:cs="Arial"/>
          <w:sz w:val="24"/>
          <w:szCs w:val="24"/>
        </w:rPr>
        <w:t>Major: Finance</w:t>
      </w:r>
    </w:p>
    <w:p w:rsidR="00664B92" w:rsidRPr="00A304CC" w:rsidRDefault="00664B92" w:rsidP="00664B92">
      <w:pPr>
        <w:spacing w:after="0" w:line="320" w:lineRule="exact"/>
        <w:jc w:val="center"/>
        <w:rPr>
          <w:rFonts w:ascii="Arial" w:hAnsi="Arial" w:cs="Arial"/>
          <w:sz w:val="28"/>
          <w:szCs w:val="28"/>
        </w:rPr>
      </w:pPr>
      <w:r w:rsidRPr="00A304CC">
        <w:rPr>
          <w:rFonts w:ascii="Arial" w:hAnsi="Arial" w:cs="Arial"/>
          <w:sz w:val="24"/>
          <w:szCs w:val="24"/>
        </w:rPr>
        <w:t>Trimester: 14th</w:t>
      </w:r>
    </w:p>
    <w:p w:rsidR="00BE2B65" w:rsidRPr="00A304CC" w:rsidRDefault="00BE2B65" w:rsidP="00BE2B65">
      <w:pPr>
        <w:spacing w:after="0" w:line="240" w:lineRule="auto"/>
        <w:jc w:val="center"/>
        <w:rPr>
          <w:rFonts w:ascii="Arial" w:hAnsi="Arial" w:cs="Arial"/>
          <w:sz w:val="28"/>
          <w:szCs w:val="28"/>
        </w:rPr>
      </w:pPr>
    </w:p>
    <w:p w:rsidR="00BE2B65" w:rsidRDefault="00BE2B65" w:rsidP="00BE2B65">
      <w:pPr>
        <w:spacing w:after="0" w:line="240" w:lineRule="auto"/>
        <w:jc w:val="center"/>
        <w:rPr>
          <w:rFonts w:ascii="Times New Roman" w:hAnsi="Times New Roman" w:cs="Times New Roman"/>
          <w:sz w:val="24"/>
          <w:szCs w:val="24"/>
        </w:rPr>
      </w:pPr>
    </w:p>
    <w:p w:rsidR="00BE2B65" w:rsidRDefault="00BE2B65" w:rsidP="00BE2B65">
      <w:pPr>
        <w:spacing w:after="0" w:line="240" w:lineRule="auto"/>
        <w:jc w:val="center"/>
        <w:rPr>
          <w:rFonts w:ascii="Times New Roman" w:hAnsi="Times New Roman" w:cs="Times New Roman"/>
          <w:sz w:val="24"/>
          <w:szCs w:val="24"/>
        </w:rPr>
      </w:pPr>
    </w:p>
    <w:p w:rsidR="00BE2B65" w:rsidRDefault="00BE2B65" w:rsidP="00BE2B65">
      <w:pPr>
        <w:spacing w:after="0" w:line="240" w:lineRule="auto"/>
        <w:jc w:val="center"/>
        <w:rPr>
          <w:rFonts w:ascii="Times New Roman" w:hAnsi="Times New Roman" w:cs="Times New Roman"/>
          <w:sz w:val="24"/>
          <w:szCs w:val="24"/>
        </w:rPr>
      </w:pPr>
    </w:p>
    <w:p w:rsidR="00BE2B65" w:rsidRDefault="00BE2B65" w:rsidP="00BE2B65">
      <w:pPr>
        <w:spacing w:after="0" w:line="240" w:lineRule="auto"/>
        <w:jc w:val="center"/>
        <w:rPr>
          <w:rFonts w:ascii="Times New Roman" w:hAnsi="Times New Roman" w:cs="Times New Roman"/>
          <w:sz w:val="24"/>
          <w:szCs w:val="24"/>
        </w:rPr>
      </w:pPr>
    </w:p>
    <w:p w:rsidR="00BE2B65" w:rsidRPr="00A304CC" w:rsidRDefault="00A304CC" w:rsidP="00BE2B65">
      <w:pPr>
        <w:jc w:val="center"/>
        <w:rPr>
          <w:rFonts w:ascii="Arial" w:hAnsi="Arial" w:cs="Arial"/>
          <w:b/>
          <w:sz w:val="32"/>
          <w:szCs w:val="32"/>
        </w:rPr>
      </w:pPr>
      <w:r w:rsidRPr="00A304CC">
        <w:rPr>
          <w:rFonts w:ascii="Arial" w:hAnsi="Arial" w:cs="Arial"/>
          <w:b/>
          <w:sz w:val="32"/>
          <w:szCs w:val="32"/>
        </w:rPr>
        <w:t>School Of Business and Economics</w:t>
      </w:r>
    </w:p>
    <w:p w:rsidR="00A304CC" w:rsidRPr="00A304CC" w:rsidRDefault="00A304CC" w:rsidP="00BE2B65">
      <w:pPr>
        <w:jc w:val="center"/>
        <w:rPr>
          <w:rFonts w:ascii="Arial" w:hAnsi="Arial" w:cs="Arial"/>
          <w:b/>
          <w:sz w:val="40"/>
          <w:szCs w:val="40"/>
        </w:rPr>
      </w:pPr>
      <w:r w:rsidRPr="00A304CC">
        <w:rPr>
          <w:rFonts w:ascii="Arial" w:hAnsi="Arial" w:cs="Arial"/>
          <w:b/>
          <w:sz w:val="40"/>
          <w:szCs w:val="40"/>
        </w:rPr>
        <w:t>United International University</w:t>
      </w:r>
    </w:p>
    <w:p w:rsidR="00BE2B65" w:rsidRPr="00B16755" w:rsidRDefault="00BE2B65" w:rsidP="00BE2B65">
      <w:pPr>
        <w:jc w:val="center"/>
        <w:rPr>
          <w:rFonts w:ascii="Times New Roman" w:hAnsi="Times New Roman" w:cs="Times New Roman"/>
          <w:sz w:val="6"/>
          <w:szCs w:val="24"/>
        </w:rPr>
      </w:pPr>
    </w:p>
    <w:p w:rsidR="00BE2B65" w:rsidRDefault="00506856" w:rsidP="00BE2B6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62150" cy="1807028"/>
            <wp:effectExtent l="19050" t="0" r="0" b="0"/>
            <wp:docPr id="9" name="Picture 5" descr="C:\Users\user\Desktop\u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iu.png"/>
                    <pic:cNvPicPr>
                      <a:picLocks noChangeAspect="1" noChangeArrowheads="1"/>
                    </pic:cNvPicPr>
                  </pic:nvPicPr>
                  <pic:blipFill>
                    <a:blip r:embed="rId9"/>
                    <a:srcRect/>
                    <a:stretch>
                      <a:fillRect/>
                    </a:stretch>
                  </pic:blipFill>
                  <pic:spPr bwMode="auto">
                    <a:xfrm>
                      <a:off x="0" y="0"/>
                      <a:ext cx="1962150" cy="1807029"/>
                    </a:xfrm>
                    <a:prstGeom prst="rect">
                      <a:avLst/>
                    </a:prstGeom>
                    <a:noFill/>
                    <a:ln w="9525">
                      <a:noFill/>
                      <a:miter lim="800000"/>
                      <a:headEnd/>
                      <a:tailEnd/>
                    </a:ln>
                  </pic:spPr>
                </pic:pic>
              </a:graphicData>
            </a:graphic>
          </wp:inline>
        </w:drawing>
      </w:r>
    </w:p>
    <w:p w:rsidR="00BE2B65" w:rsidRDefault="00BE2B65" w:rsidP="00BE2B65">
      <w:pPr>
        <w:jc w:val="center"/>
        <w:rPr>
          <w:rFonts w:ascii="Times New Roman" w:hAnsi="Times New Roman" w:cs="Times New Roman"/>
          <w:sz w:val="24"/>
          <w:szCs w:val="24"/>
        </w:rPr>
      </w:pPr>
    </w:p>
    <w:p w:rsidR="00BE2B65" w:rsidRPr="00EA4013" w:rsidRDefault="001D01AF" w:rsidP="00EA4013">
      <w:pPr>
        <w:jc w:val="center"/>
        <w:rPr>
          <w:rFonts w:ascii="Times New Roman" w:hAnsi="Times New Roman" w:cs="Times New Roman"/>
          <w:sz w:val="24"/>
          <w:szCs w:val="24"/>
        </w:rPr>
      </w:pPr>
      <w:r>
        <w:rPr>
          <w:rFonts w:ascii="Times New Roman" w:hAnsi="Times New Roman" w:cs="Times New Roman"/>
          <w:sz w:val="24"/>
          <w:szCs w:val="24"/>
        </w:rPr>
        <w:lastRenderedPageBreak/>
        <w:t>October 30</w:t>
      </w:r>
      <w:r w:rsidR="00D15480">
        <w:rPr>
          <w:rFonts w:ascii="Times New Roman" w:hAnsi="Times New Roman" w:cs="Times New Roman"/>
          <w:sz w:val="24"/>
          <w:szCs w:val="24"/>
        </w:rPr>
        <w:t>,</w:t>
      </w:r>
      <w:r w:rsidR="00A00CEC">
        <w:rPr>
          <w:rFonts w:ascii="Times New Roman" w:hAnsi="Times New Roman" w:cs="Times New Roman"/>
          <w:sz w:val="24"/>
          <w:szCs w:val="24"/>
        </w:rPr>
        <w:t xml:space="preserve"> 2019</w:t>
      </w:r>
    </w:p>
    <w:p w:rsidR="00BE2B65" w:rsidRPr="00973A11" w:rsidRDefault="00BE2B65" w:rsidP="006E2D51">
      <w:pPr>
        <w:tabs>
          <w:tab w:val="left" w:pos="2940"/>
          <w:tab w:val="center" w:pos="4513"/>
        </w:tabs>
        <w:spacing w:line="360" w:lineRule="auto"/>
        <w:jc w:val="center"/>
        <w:rPr>
          <w:rFonts w:ascii="Arial" w:hAnsi="Arial" w:cs="Arial"/>
          <w:b/>
          <w:color w:val="0070C0"/>
          <w:sz w:val="32"/>
          <w:szCs w:val="32"/>
        </w:rPr>
      </w:pPr>
      <w:r w:rsidRPr="00973A11">
        <w:rPr>
          <w:rFonts w:ascii="Arial" w:hAnsi="Arial" w:cs="Arial"/>
          <w:b/>
          <w:color w:val="0070C0"/>
          <w:sz w:val="32"/>
          <w:szCs w:val="32"/>
        </w:rPr>
        <w:t>Letter of Transmittal</w:t>
      </w:r>
    </w:p>
    <w:p w:rsidR="00BE2B65" w:rsidRPr="00232DE8" w:rsidRDefault="001D01AF" w:rsidP="00BE2B65">
      <w:pPr>
        <w:tabs>
          <w:tab w:val="left" w:pos="2940"/>
          <w:tab w:val="center" w:pos="4513"/>
        </w:tabs>
        <w:spacing w:after="0" w:line="360" w:lineRule="auto"/>
        <w:jc w:val="both"/>
        <w:rPr>
          <w:rFonts w:ascii="Arial" w:hAnsi="Arial" w:cs="Arial"/>
          <w:sz w:val="24"/>
          <w:szCs w:val="24"/>
        </w:rPr>
      </w:pPr>
      <w:r>
        <w:rPr>
          <w:rFonts w:ascii="Arial" w:hAnsi="Arial" w:cs="Arial"/>
          <w:sz w:val="24"/>
          <w:szCs w:val="24"/>
        </w:rPr>
        <w:t>October 30</w:t>
      </w:r>
      <w:r w:rsidR="00232DE8" w:rsidRPr="00232DE8">
        <w:rPr>
          <w:rFonts w:ascii="Arial" w:hAnsi="Arial" w:cs="Arial"/>
          <w:sz w:val="24"/>
          <w:szCs w:val="24"/>
        </w:rPr>
        <w:t>, 2019</w:t>
      </w:r>
    </w:p>
    <w:p w:rsidR="00973A11" w:rsidRPr="00232DE8" w:rsidRDefault="00973A11" w:rsidP="00BE2B65">
      <w:pPr>
        <w:tabs>
          <w:tab w:val="left" w:pos="2940"/>
          <w:tab w:val="center" w:pos="4513"/>
        </w:tabs>
        <w:spacing w:after="0" w:line="360" w:lineRule="auto"/>
        <w:jc w:val="both"/>
        <w:rPr>
          <w:rFonts w:ascii="Arial" w:hAnsi="Arial" w:cs="Arial"/>
          <w:sz w:val="24"/>
          <w:szCs w:val="24"/>
        </w:rPr>
      </w:pPr>
      <w:r w:rsidRPr="00232DE8">
        <w:rPr>
          <w:rFonts w:ascii="Arial" w:hAnsi="Arial" w:cs="Arial"/>
          <w:sz w:val="24"/>
          <w:szCs w:val="24"/>
        </w:rPr>
        <w:t xml:space="preserve">Eliza </w:t>
      </w:r>
      <w:proofErr w:type="spellStart"/>
      <w:r w:rsidRPr="00232DE8">
        <w:rPr>
          <w:rFonts w:ascii="Arial" w:hAnsi="Arial" w:cs="Arial"/>
          <w:sz w:val="24"/>
          <w:szCs w:val="24"/>
        </w:rPr>
        <w:t>Huq</w:t>
      </w:r>
      <w:proofErr w:type="spellEnd"/>
    </w:p>
    <w:p w:rsidR="00BE2B65" w:rsidRPr="00232DE8" w:rsidRDefault="00973A11" w:rsidP="00BE2B65">
      <w:pPr>
        <w:tabs>
          <w:tab w:val="left" w:pos="2940"/>
          <w:tab w:val="center" w:pos="4513"/>
        </w:tabs>
        <w:spacing w:after="0" w:line="360" w:lineRule="auto"/>
        <w:jc w:val="both"/>
        <w:rPr>
          <w:rFonts w:ascii="Arial" w:hAnsi="Arial" w:cs="Arial"/>
          <w:sz w:val="24"/>
          <w:szCs w:val="24"/>
        </w:rPr>
      </w:pPr>
      <w:r w:rsidRPr="00232DE8">
        <w:rPr>
          <w:rFonts w:ascii="Arial" w:hAnsi="Arial" w:cs="Arial"/>
          <w:sz w:val="24"/>
          <w:szCs w:val="24"/>
        </w:rPr>
        <w:t xml:space="preserve">Assistant </w:t>
      </w:r>
      <w:r w:rsidR="00BE2B65" w:rsidRPr="00232DE8">
        <w:rPr>
          <w:rFonts w:ascii="Arial" w:hAnsi="Arial" w:cs="Arial"/>
          <w:sz w:val="24"/>
          <w:szCs w:val="24"/>
        </w:rPr>
        <w:t>Professor, School of Business &amp; Economics</w:t>
      </w:r>
    </w:p>
    <w:p w:rsidR="00BE2B65" w:rsidRPr="00232DE8" w:rsidRDefault="00BE2B65" w:rsidP="00BE2B65">
      <w:pPr>
        <w:spacing w:after="0" w:line="320" w:lineRule="exact"/>
        <w:rPr>
          <w:rFonts w:ascii="Arial" w:hAnsi="Arial" w:cs="Arial"/>
          <w:sz w:val="24"/>
          <w:szCs w:val="24"/>
        </w:rPr>
      </w:pPr>
      <w:r w:rsidRPr="00232DE8">
        <w:rPr>
          <w:rFonts w:ascii="Arial" w:hAnsi="Arial" w:cs="Arial"/>
          <w:sz w:val="24"/>
          <w:szCs w:val="24"/>
        </w:rPr>
        <w:t>United International University</w:t>
      </w:r>
    </w:p>
    <w:p w:rsidR="00BE2B65" w:rsidRPr="00232DE8" w:rsidRDefault="00BE2B65" w:rsidP="00BE2B65">
      <w:pPr>
        <w:tabs>
          <w:tab w:val="left" w:pos="2940"/>
          <w:tab w:val="center" w:pos="4513"/>
        </w:tabs>
        <w:spacing w:after="0" w:line="360" w:lineRule="auto"/>
        <w:jc w:val="both"/>
        <w:rPr>
          <w:rFonts w:ascii="Arial" w:hAnsi="Arial" w:cs="Arial"/>
          <w:sz w:val="24"/>
          <w:szCs w:val="24"/>
        </w:rPr>
      </w:pPr>
    </w:p>
    <w:p w:rsidR="00BE2B65" w:rsidRPr="00232DE8" w:rsidRDefault="00BE2B65" w:rsidP="00BE2B65">
      <w:pPr>
        <w:tabs>
          <w:tab w:val="left" w:pos="2940"/>
          <w:tab w:val="center" w:pos="4513"/>
        </w:tabs>
        <w:spacing w:line="360" w:lineRule="auto"/>
        <w:jc w:val="both"/>
        <w:rPr>
          <w:rFonts w:ascii="Arial" w:hAnsi="Arial" w:cs="Arial"/>
          <w:sz w:val="24"/>
          <w:szCs w:val="24"/>
        </w:rPr>
      </w:pPr>
      <w:r w:rsidRPr="00232DE8">
        <w:rPr>
          <w:rFonts w:ascii="Arial" w:hAnsi="Arial" w:cs="Arial"/>
          <w:sz w:val="24"/>
          <w:szCs w:val="24"/>
        </w:rPr>
        <w:t>Subject: Submission of Internship Report</w:t>
      </w:r>
    </w:p>
    <w:p w:rsidR="002D6B19" w:rsidRPr="00232DE8" w:rsidRDefault="00973A11" w:rsidP="002D6B19">
      <w:pPr>
        <w:tabs>
          <w:tab w:val="left" w:pos="2940"/>
          <w:tab w:val="center" w:pos="4513"/>
        </w:tabs>
        <w:spacing w:line="360" w:lineRule="auto"/>
        <w:jc w:val="both"/>
        <w:rPr>
          <w:rFonts w:ascii="Arial" w:hAnsi="Arial" w:cs="Arial"/>
          <w:sz w:val="24"/>
          <w:szCs w:val="24"/>
        </w:rPr>
      </w:pPr>
      <w:r w:rsidRPr="00232DE8">
        <w:rPr>
          <w:rFonts w:ascii="Arial" w:hAnsi="Arial" w:cs="Arial"/>
          <w:sz w:val="24"/>
          <w:szCs w:val="24"/>
        </w:rPr>
        <w:t xml:space="preserve">Dear </w:t>
      </w:r>
      <w:proofErr w:type="gramStart"/>
      <w:r w:rsidRPr="00232DE8">
        <w:rPr>
          <w:rFonts w:ascii="Arial" w:hAnsi="Arial" w:cs="Arial"/>
          <w:sz w:val="24"/>
          <w:szCs w:val="24"/>
        </w:rPr>
        <w:t>ma</w:t>
      </w:r>
      <w:r w:rsidR="006A01D4">
        <w:rPr>
          <w:rFonts w:ascii="Arial" w:hAnsi="Arial" w:cs="Arial"/>
          <w:sz w:val="24"/>
          <w:szCs w:val="24"/>
        </w:rPr>
        <w:t>dam</w:t>
      </w:r>
      <w:proofErr w:type="gramEnd"/>
    </w:p>
    <w:p w:rsidR="002D6B19" w:rsidRDefault="00BF12BD" w:rsidP="005B48C4">
      <w:pPr>
        <w:tabs>
          <w:tab w:val="left" w:pos="2940"/>
          <w:tab w:val="center" w:pos="4513"/>
        </w:tabs>
        <w:spacing w:line="360" w:lineRule="auto"/>
        <w:jc w:val="both"/>
        <w:rPr>
          <w:rFonts w:ascii="Arial" w:hAnsi="Arial" w:cs="Arial"/>
          <w:sz w:val="24"/>
          <w:szCs w:val="24"/>
        </w:rPr>
      </w:pPr>
      <w:r w:rsidRPr="00232DE8">
        <w:rPr>
          <w:rFonts w:ascii="Arial" w:hAnsi="Arial" w:cs="Arial"/>
          <w:sz w:val="24"/>
          <w:szCs w:val="24"/>
        </w:rPr>
        <w:t xml:space="preserve">I am </w:t>
      </w:r>
      <w:r w:rsidR="002D6B19" w:rsidRPr="00232DE8">
        <w:rPr>
          <w:rFonts w:ascii="Arial" w:hAnsi="Arial" w:cs="Arial"/>
          <w:sz w:val="24"/>
          <w:szCs w:val="24"/>
        </w:rPr>
        <w:t>submit</w:t>
      </w:r>
      <w:r w:rsidRPr="00232DE8">
        <w:rPr>
          <w:rFonts w:ascii="Arial" w:hAnsi="Arial" w:cs="Arial"/>
          <w:sz w:val="24"/>
          <w:szCs w:val="24"/>
        </w:rPr>
        <w:t>ting</w:t>
      </w:r>
      <w:r w:rsidR="002D6B19" w:rsidRPr="00232DE8">
        <w:rPr>
          <w:rFonts w:ascii="Arial" w:hAnsi="Arial" w:cs="Arial"/>
          <w:sz w:val="24"/>
          <w:szCs w:val="24"/>
        </w:rPr>
        <w:t xml:space="preserve"> </w:t>
      </w:r>
      <w:r w:rsidR="005B48C4">
        <w:rPr>
          <w:rFonts w:ascii="Arial" w:hAnsi="Arial" w:cs="Arial"/>
          <w:sz w:val="24"/>
          <w:szCs w:val="24"/>
        </w:rPr>
        <w:t>my internship report on Credit Risk Managem</w:t>
      </w:r>
      <w:r w:rsidR="00E9322A">
        <w:rPr>
          <w:rFonts w:ascii="Arial" w:hAnsi="Arial" w:cs="Arial"/>
          <w:sz w:val="24"/>
          <w:szCs w:val="24"/>
        </w:rPr>
        <w:t>ent on SME Financing, a study on</w:t>
      </w:r>
      <w:bookmarkStart w:id="1" w:name="_GoBack"/>
      <w:bookmarkEnd w:id="1"/>
      <w:r w:rsidR="005B48C4">
        <w:rPr>
          <w:rFonts w:ascii="Arial" w:hAnsi="Arial" w:cs="Arial"/>
          <w:sz w:val="24"/>
          <w:szCs w:val="24"/>
        </w:rPr>
        <w:t xml:space="preserve"> IDLC finance Ltd, </w:t>
      </w:r>
      <w:proofErr w:type="spellStart"/>
      <w:r w:rsidR="005B48C4">
        <w:rPr>
          <w:rFonts w:ascii="Arial" w:hAnsi="Arial" w:cs="Arial"/>
          <w:sz w:val="24"/>
          <w:szCs w:val="24"/>
        </w:rPr>
        <w:t>Dhanmondi</w:t>
      </w:r>
      <w:proofErr w:type="spellEnd"/>
      <w:r w:rsidR="005B48C4">
        <w:rPr>
          <w:rFonts w:ascii="Arial" w:hAnsi="Arial" w:cs="Arial"/>
          <w:sz w:val="24"/>
          <w:szCs w:val="24"/>
        </w:rPr>
        <w:t xml:space="preserve"> Branch under your co-operative supervision. This topic was assigned to me as a partial requirement to complete my BBA Program</w:t>
      </w:r>
      <w:r w:rsidR="00325E06">
        <w:rPr>
          <w:rFonts w:ascii="Arial" w:hAnsi="Arial" w:cs="Arial"/>
          <w:sz w:val="24"/>
          <w:szCs w:val="24"/>
        </w:rPr>
        <w:t>. I have observed the activities</w:t>
      </w:r>
      <w:r w:rsidR="005B48C4">
        <w:rPr>
          <w:rFonts w:ascii="Arial" w:hAnsi="Arial" w:cs="Arial"/>
          <w:sz w:val="24"/>
          <w:szCs w:val="24"/>
        </w:rPr>
        <w:t xml:space="preserve"> of this department, Relationship management and Credit Risk Management Department. I have enjoyed working </w:t>
      </w:r>
      <w:r w:rsidR="00325E06">
        <w:rPr>
          <w:rFonts w:ascii="Arial" w:hAnsi="Arial" w:cs="Arial"/>
          <w:sz w:val="24"/>
          <w:szCs w:val="24"/>
        </w:rPr>
        <w:t>t</w:t>
      </w:r>
      <w:r w:rsidR="005B48C4">
        <w:rPr>
          <w:rFonts w:ascii="Arial" w:hAnsi="Arial" w:cs="Arial"/>
          <w:sz w:val="24"/>
          <w:szCs w:val="24"/>
        </w:rPr>
        <w:t>here to complete my requirement</w:t>
      </w:r>
      <w:r w:rsidR="00325E06">
        <w:rPr>
          <w:rFonts w:ascii="Arial" w:hAnsi="Arial" w:cs="Arial"/>
          <w:sz w:val="24"/>
          <w:szCs w:val="24"/>
        </w:rPr>
        <w:t xml:space="preserve"> of study. I</w:t>
      </w:r>
      <w:r w:rsidR="005B48C4">
        <w:rPr>
          <w:rFonts w:ascii="Arial" w:hAnsi="Arial" w:cs="Arial"/>
          <w:sz w:val="24"/>
          <w:szCs w:val="24"/>
        </w:rPr>
        <w:t>n</w:t>
      </w:r>
      <w:r w:rsidR="00325E06">
        <w:rPr>
          <w:rFonts w:ascii="Arial" w:hAnsi="Arial" w:cs="Arial"/>
          <w:sz w:val="24"/>
          <w:szCs w:val="24"/>
        </w:rPr>
        <w:t xml:space="preserve"> my</w:t>
      </w:r>
      <w:r w:rsidR="005B48C4">
        <w:rPr>
          <w:rFonts w:ascii="Arial" w:hAnsi="Arial" w:cs="Arial"/>
          <w:sz w:val="24"/>
          <w:szCs w:val="24"/>
        </w:rPr>
        <w:t xml:space="preserve"> IDLC</w:t>
      </w:r>
      <w:r w:rsidR="00325E06">
        <w:rPr>
          <w:rFonts w:ascii="Arial" w:hAnsi="Arial" w:cs="Arial"/>
          <w:sz w:val="24"/>
          <w:szCs w:val="24"/>
        </w:rPr>
        <w:t xml:space="preserve"> journey</w:t>
      </w:r>
      <w:r w:rsidR="005B48C4">
        <w:rPr>
          <w:rFonts w:ascii="Arial" w:hAnsi="Arial" w:cs="Arial"/>
          <w:sz w:val="24"/>
          <w:szCs w:val="24"/>
        </w:rPr>
        <w:t>, I tried to collect the necessary information to</w:t>
      </w:r>
      <w:r w:rsidR="006E2D51">
        <w:rPr>
          <w:rFonts w:ascii="Arial" w:hAnsi="Arial" w:cs="Arial"/>
          <w:sz w:val="24"/>
          <w:szCs w:val="24"/>
        </w:rPr>
        <w:t xml:space="preserve"> prepare my internship report. I sincerely believe it will satisfy your requirements. Along with it will also serve the purpose of my internship report.</w:t>
      </w:r>
    </w:p>
    <w:p w:rsidR="006E2D51" w:rsidRDefault="006E2D51" w:rsidP="005B48C4">
      <w:pPr>
        <w:tabs>
          <w:tab w:val="left" w:pos="2940"/>
          <w:tab w:val="center" w:pos="4513"/>
        </w:tabs>
        <w:spacing w:line="360" w:lineRule="auto"/>
        <w:jc w:val="both"/>
        <w:rPr>
          <w:rFonts w:ascii="Arial" w:hAnsi="Arial" w:cs="Arial"/>
          <w:sz w:val="24"/>
          <w:szCs w:val="24"/>
        </w:rPr>
      </w:pPr>
      <w:r>
        <w:rPr>
          <w:rFonts w:ascii="Arial" w:hAnsi="Arial" w:cs="Arial"/>
          <w:sz w:val="24"/>
          <w:szCs w:val="24"/>
        </w:rPr>
        <w:t>Consequently I am submitting my internship report for your concern. Hopefully you</w:t>
      </w:r>
      <w:r w:rsidR="00325E06">
        <w:rPr>
          <w:rFonts w:ascii="Arial" w:hAnsi="Arial" w:cs="Arial"/>
          <w:sz w:val="24"/>
          <w:szCs w:val="24"/>
        </w:rPr>
        <w:t xml:space="preserve"> will be able to recognize</w:t>
      </w:r>
      <w:r>
        <w:rPr>
          <w:rFonts w:ascii="Arial" w:hAnsi="Arial" w:cs="Arial"/>
          <w:sz w:val="24"/>
          <w:szCs w:val="24"/>
        </w:rPr>
        <w:t xml:space="preserve"> my hard work, well researched informative approach. More</w:t>
      </w:r>
      <w:r w:rsidR="00325E06">
        <w:rPr>
          <w:rFonts w:ascii="Arial" w:hAnsi="Arial" w:cs="Arial"/>
          <w:sz w:val="24"/>
          <w:szCs w:val="24"/>
        </w:rPr>
        <w:t>over</w:t>
      </w:r>
      <w:r>
        <w:rPr>
          <w:rFonts w:ascii="Arial" w:hAnsi="Arial" w:cs="Arial"/>
          <w:sz w:val="24"/>
          <w:szCs w:val="24"/>
        </w:rPr>
        <w:t>, I will be happy to express my experience about working here with you if I find an opportunity. I express my heartiest gratitude to you.</w:t>
      </w:r>
    </w:p>
    <w:p w:rsidR="006E2D51" w:rsidRDefault="006E2D51" w:rsidP="00BE2B65">
      <w:pPr>
        <w:tabs>
          <w:tab w:val="left" w:pos="2940"/>
          <w:tab w:val="center" w:pos="4513"/>
        </w:tabs>
        <w:spacing w:line="360" w:lineRule="auto"/>
        <w:jc w:val="both"/>
        <w:rPr>
          <w:rFonts w:ascii="Arial" w:hAnsi="Arial" w:cs="Arial"/>
          <w:sz w:val="24"/>
          <w:szCs w:val="24"/>
        </w:rPr>
      </w:pPr>
    </w:p>
    <w:p w:rsidR="009506CA" w:rsidRPr="00232DE8" w:rsidRDefault="009506CA" w:rsidP="00BE2B65">
      <w:pPr>
        <w:tabs>
          <w:tab w:val="left" w:pos="2940"/>
          <w:tab w:val="center" w:pos="4513"/>
        </w:tabs>
        <w:spacing w:line="360" w:lineRule="auto"/>
        <w:jc w:val="both"/>
        <w:rPr>
          <w:rFonts w:ascii="Arial" w:hAnsi="Arial" w:cs="Arial"/>
          <w:sz w:val="24"/>
          <w:szCs w:val="24"/>
        </w:rPr>
      </w:pPr>
      <w:r w:rsidRPr="00232DE8">
        <w:rPr>
          <w:rFonts w:ascii="Arial" w:hAnsi="Arial" w:cs="Arial"/>
          <w:sz w:val="24"/>
          <w:szCs w:val="24"/>
        </w:rPr>
        <w:t xml:space="preserve">Thanking You </w:t>
      </w:r>
    </w:p>
    <w:p w:rsidR="009506CA" w:rsidRPr="00232DE8" w:rsidRDefault="00D2071C" w:rsidP="00BE2B65">
      <w:pPr>
        <w:tabs>
          <w:tab w:val="left" w:pos="2940"/>
          <w:tab w:val="center" w:pos="4513"/>
        </w:tabs>
        <w:spacing w:line="360" w:lineRule="auto"/>
        <w:jc w:val="both"/>
        <w:rPr>
          <w:rFonts w:ascii="Arial" w:hAnsi="Arial" w:cs="Arial"/>
          <w:sz w:val="24"/>
          <w:szCs w:val="24"/>
        </w:rPr>
      </w:pPr>
      <w:r w:rsidRPr="00232DE8">
        <w:rPr>
          <w:rFonts w:ascii="Arial" w:hAnsi="Arial" w:cs="Arial"/>
          <w:sz w:val="24"/>
          <w:szCs w:val="24"/>
        </w:rPr>
        <w:t xml:space="preserve"> </w:t>
      </w:r>
      <w:r w:rsidR="009506CA" w:rsidRPr="00232DE8">
        <w:rPr>
          <w:rFonts w:ascii="Arial" w:hAnsi="Arial" w:cs="Arial"/>
          <w:sz w:val="24"/>
          <w:szCs w:val="24"/>
        </w:rPr>
        <w:t xml:space="preserve">With Best Regards </w:t>
      </w:r>
    </w:p>
    <w:p w:rsidR="00232DE8" w:rsidRDefault="00D2071C" w:rsidP="00232DE8">
      <w:pPr>
        <w:tabs>
          <w:tab w:val="left" w:pos="2940"/>
          <w:tab w:val="center" w:pos="4513"/>
        </w:tabs>
        <w:spacing w:line="360" w:lineRule="auto"/>
        <w:jc w:val="both"/>
        <w:rPr>
          <w:rFonts w:ascii="Arial" w:hAnsi="Arial" w:cs="Arial"/>
          <w:sz w:val="24"/>
          <w:szCs w:val="24"/>
        </w:rPr>
      </w:pPr>
      <w:r w:rsidRPr="00232DE8">
        <w:rPr>
          <w:rFonts w:ascii="Arial" w:hAnsi="Arial" w:cs="Arial"/>
          <w:sz w:val="24"/>
          <w:szCs w:val="24"/>
        </w:rPr>
        <w:t xml:space="preserve"> </w:t>
      </w:r>
      <w:proofErr w:type="spellStart"/>
      <w:r w:rsidR="00232DE8" w:rsidRPr="00232DE8">
        <w:rPr>
          <w:rFonts w:ascii="Arial" w:hAnsi="Arial" w:cs="Arial"/>
          <w:sz w:val="24"/>
          <w:szCs w:val="24"/>
        </w:rPr>
        <w:t>Tamanna</w:t>
      </w:r>
      <w:proofErr w:type="spellEnd"/>
      <w:r w:rsidR="00232DE8" w:rsidRPr="00232DE8">
        <w:rPr>
          <w:rFonts w:ascii="Arial" w:hAnsi="Arial" w:cs="Arial"/>
          <w:sz w:val="24"/>
          <w:szCs w:val="24"/>
        </w:rPr>
        <w:t xml:space="preserve"> Islam</w:t>
      </w:r>
      <w:r w:rsidRPr="00232DE8">
        <w:rPr>
          <w:rFonts w:ascii="Arial" w:hAnsi="Arial" w:cs="Arial"/>
          <w:sz w:val="24"/>
          <w:szCs w:val="24"/>
        </w:rPr>
        <w:t xml:space="preserve"> </w:t>
      </w:r>
    </w:p>
    <w:p w:rsidR="00BE2B65" w:rsidRDefault="006E2D51" w:rsidP="00232DE8">
      <w:pPr>
        <w:tabs>
          <w:tab w:val="left" w:pos="2940"/>
          <w:tab w:val="center" w:pos="4513"/>
        </w:tabs>
        <w:spacing w:line="360" w:lineRule="auto"/>
        <w:jc w:val="both"/>
        <w:rPr>
          <w:rFonts w:ascii="Arial" w:hAnsi="Arial" w:cs="Arial"/>
          <w:sz w:val="24"/>
          <w:szCs w:val="24"/>
        </w:rPr>
      </w:pPr>
      <w:r>
        <w:rPr>
          <w:rFonts w:ascii="Arial" w:hAnsi="Arial" w:cs="Arial"/>
          <w:sz w:val="24"/>
          <w:szCs w:val="24"/>
        </w:rPr>
        <w:t xml:space="preserve"> ID: </w:t>
      </w:r>
      <w:r w:rsidR="00232DE8" w:rsidRPr="00232DE8">
        <w:rPr>
          <w:rFonts w:ascii="Arial" w:hAnsi="Arial" w:cs="Arial"/>
          <w:sz w:val="24"/>
          <w:szCs w:val="24"/>
        </w:rPr>
        <w:t>111 152 017</w:t>
      </w:r>
    </w:p>
    <w:p w:rsidR="006E2D51" w:rsidRDefault="006E2D51" w:rsidP="00232DE8">
      <w:pPr>
        <w:tabs>
          <w:tab w:val="left" w:pos="2940"/>
          <w:tab w:val="center" w:pos="4513"/>
        </w:tabs>
        <w:spacing w:line="360" w:lineRule="auto"/>
        <w:jc w:val="both"/>
        <w:rPr>
          <w:rFonts w:ascii="Arial" w:hAnsi="Arial" w:cs="Arial"/>
          <w:sz w:val="24"/>
          <w:szCs w:val="24"/>
        </w:rPr>
      </w:pPr>
      <w:r>
        <w:rPr>
          <w:rFonts w:ascii="Arial" w:hAnsi="Arial" w:cs="Arial"/>
          <w:sz w:val="24"/>
          <w:szCs w:val="24"/>
        </w:rPr>
        <w:t>BBA, Department of Business Administration</w:t>
      </w:r>
    </w:p>
    <w:p w:rsidR="006E2D51" w:rsidRDefault="006E2D51" w:rsidP="00232DE8">
      <w:pPr>
        <w:tabs>
          <w:tab w:val="left" w:pos="2940"/>
          <w:tab w:val="center" w:pos="4513"/>
        </w:tabs>
        <w:spacing w:line="360" w:lineRule="auto"/>
        <w:jc w:val="both"/>
        <w:rPr>
          <w:rFonts w:ascii="Arial" w:hAnsi="Arial" w:cs="Arial"/>
          <w:sz w:val="24"/>
          <w:szCs w:val="24"/>
        </w:rPr>
      </w:pPr>
      <w:proofErr w:type="gramStart"/>
      <w:r>
        <w:rPr>
          <w:rFonts w:ascii="Arial" w:hAnsi="Arial" w:cs="Arial"/>
          <w:sz w:val="24"/>
          <w:szCs w:val="24"/>
        </w:rPr>
        <w:lastRenderedPageBreak/>
        <w:t>United International University, Dhaka.</w:t>
      </w:r>
      <w:proofErr w:type="gramEnd"/>
    </w:p>
    <w:p w:rsidR="006E2D51" w:rsidRPr="00232DE8" w:rsidRDefault="006E2D51" w:rsidP="00232DE8">
      <w:pPr>
        <w:tabs>
          <w:tab w:val="left" w:pos="2940"/>
          <w:tab w:val="center" w:pos="4513"/>
        </w:tabs>
        <w:spacing w:line="360" w:lineRule="auto"/>
        <w:jc w:val="both"/>
        <w:rPr>
          <w:rFonts w:ascii="Arial" w:hAnsi="Arial" w:cs="Arial"/>
          <w:sz w:val="24"/>
          <w:szCs w:val="24"/>
        </w:rPr>
      </w:pPr>
    </w:p>
    <w:p w:rsidR="00065A7A" w:rsidRDefault="00065A7A" w:rsidP="00BE2B65">
      <w:pPr>
        <w:rPr>
          <w:rFonts w:ascii="Times New Roman" w:hAnsi="Times New Roman" w:cs="Times New Roman"/>
          <w:b/>
        </w:rPr>
      </w:pPr>
    </w:p>
    <w:p w:rsidR="00572247" w:rsidRDefault="00572247" w:rsidP="009332C5">
      <w:pPr>
        <w:jc w:val="center"/>
        <w:rPr>
          <w:rFonts w:ascii="Arial" w:hAnsi="Arial" w:cs="Arial"/>
          <w:b/>
          <w:color w:val="0070C0"/>
          <w:sz w:val="32"/>
          <w:szCs w:val="32"/>
        </w:rPr>
      </w:pPr>
    </w:p>
    <w:p w:rsidR="009332C5" w:rsidRDefault="005E3E19" w:rsidP="009332C5">
      <w:pPr>
        <w:jc w:val="center"/>
        <w:rPr>
          <w:rFonts w:ascii="Arial" w:hAnsi="Arial" w:cs="Arial"/>
          <w:b/>
          <w:color w:val="0070C0"/>
          <w:sz w:val="32"/>
          <w:szCs w:val="32"/>
        </w:rPr>
      </w:pPr>
      <w:r>
        <w:rPr>
          <w:rFonts w:ascii="Arial" w:hAnsi="Arial" w:cs="Arial"/>
          <w:b/>
          <w:color w:val="0070C0"/>
          <w:sz w:val="32"/>
          <w:szCs w:val="32"/>
        </w:rPr>
        <w:t>Declaration o</w:t>
      </w:r>
      <w:r w:rsidR="00B3712F">
        <w:rPr>
          <w:rFonts w:ascii="Arial" w:hAnsi="Arial" w:cs="Arial"/>
          <w:b/>
          <w:color w:val="0070C0"/>
          <w:sz w:val="32"/>
          <w:szCs w:val="32"/>
        </w:rPr>
        <w:t>f the s</w:t>
      </w:r>
      <w:r w:rsidR="009332C5" w:rsidRPr="006A7D78">
        <w:rPr>
          <w:rFonts w:ascii="Arial" w:hAnsi="Arial" w:cs="Arial"/>
          <w:b/>
          <w:color w:val="0070C0"/>
          <w:sz w:val="32"/>
          <w:szCs w:val="32"/>
        </w:rPr>
        <w:t>tudent</w:t>
      </w:r>
    </w:p>
    <w:p w:rsidR="00572247" w:rsidRDefault="00572247" w:rsidP="009332C5">
      <w:pPr>
        <w:jc w:val="center"/>
        <w:rPr>
          <w:rFonts w:ascii="Arial" w:hAnsi="Arial" w:cs="Arial"/>
          <w:b/>
          <w:color w:val="0070C0"/>
          <w:sz w:val="32"/>
          <w:szCs w:val="32"/>
        </w:rPr>
      </w:pPr>
    </w:p>
    <w:p w:rsidR="006A7D78" w:rsidRDefault="006A7D78" w:rsidP="009332C5">
      <w:pPr>
        <w:jc w:val="center"/>
        <w:rPr>
          <w:rFonts w:ascii="Arial" w:hAnsi="Arial" w:cs="Arial"/>
          <w:b/>
          <w:color w:val="0070C0"/>
          <w:sz w:val="32"/>
          <w:szCs w:val="32"/>
        </w:rPr>
      </w:pPr>
    </w:p>
    <w:p w:rsidR="006A7D78" w:rsidRDefault="00BB7FB9" w:rsidP="006A7D78">
      <w:pPr>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Tamanna</w:t>
      </w:r>
      <w:proofErr w:type="spellEnd"/>
      <w:r>
        <w:rPr>
          <w:rFonts w:ascii="Arial" w:hAnsi="Arial" w:cs="Arial"/>
          <w:sz w:val="24"/>
          <w:szCs w:val="24"/>
        </w:rPr>
        <w:t xml:space="preserve"> Islam, here I’m declaring that the </w:t>
      </w:r>
      <w:r w:rsidR="006A7D78">
        <w:rPr>
          <w:rFonts w:ascii="Arial" w:hAnsi="Arial" w:cs="Arial"/>
          <w:sz w:val="24"/>
          <w:szCs w:val="24"/>
        </w:rPr>
        <w:t xml:space="preserve"> report </w:t>
      </w:r>
      <w:r>
        <w:rPr>
          <w:rFonts w:ascii="Arial" w:hAnsi="Arial" w:cs="Arial"/>
          <w:sz w:val="24"/>
          <w:szCs w:val="24"/>
        </w:rPr>
        <w:t xml:space="preserve">I have presented based on my </w:t>
      </w:r>
      <w:r w:rsidR="006A7D78">
        <w:rPr>
          <w:rFonts w:ascii="Arial" w:hAnsi="Arial" w:cs="Arial"/>
          <w:sz w:val="24"/>
          <w:szCs w:val="24"/>
        </w:rPr>
        <w:t>internship titled “Credit Risk Management In SME Fi</w:t>
      </w:r>
      <w:r>
        <w:rPr>
          <w:rFonts w:ascii="Arial" w:hAnsi="Arial" w:cs="Arial"/>
          <w:sz w:val="24"/>
          <w:szCs w:val="24"/>
        </w:rPr>
        <w:t>nancing” of IDLC Ltd is only</w:t>
      </w:r>
      <w:r w:rsidR="006A7D78">
        <w:rPr>
          <w:rFonts w:ascii="Arial" w:hAnsi="Arial" w:cs="Arial"/>
          <w:sz w:val="24"/>
          <w:szCs w:val="24"/>
        </w:rPr>
        <w:t xml:space="preserve"> prepared by me based on my internship work at </w:t>
      </w:r>
      <w:proofErr w:type="spellStart"/>
      <w:r w:rsidR="006A7D78">
        <w:rPr>
          <w:rFonts w:ascii="Arial" w:hAnsi="Arial" w:cs="Arial"/>
          <w:sz w:val="24"/>
          <w:szCs w:val="24"/>
        </w:rPr>
        <w:t>Dhanmondi</w:t>
      </w:r>
      <w:proofErr w:type="spellEnd"/>
      <w:r w:rsidR="006A7D78">
        <w:rPr>
          <w:rFonts w:ascii="Arial" w:hAnsi="Arial" w:cs="Arial"/>
          <w:sz w:val="24"/>
          <w:szCs w:val="24"/>
        </w:rPr>
        <w:t xml:space="preserve"> Branch of IDLC Ltd.</w:t>
      </w:r>
    </w:p>
    <w:p w:rsidR="00596E92" w:rsidRDefault="00596E92" w:rsidP="006A7D78">
      <w:pPr>
        <w:rPr>
          <w:rFonts w:ascii="Arial" w:hAnsi="Arial" w:cs="Arial"/>
          <w:sz w:val="24"/>
          <w:szCs w:val="24"/>
        </w:rPr>
      </w:pPr>
    </w:p>
    <w:p w:rsidR="00401ADD" w:rsidRDefault="00596E92" w:rsidP="006A7D78">
      <w:pPr>
        <w:rPr>
          <w:rFonts w:ascii="Arial" w:hAnsi="Arial" w:cs="Arial"/>
          <w:sz w:val="24"/>
          <w:szCs w:val="24"/>
        </w:rPr>
      </w:pPr>
      <w:r>
        <w:rPr>
          <w:rFonts w:ascii="Arial" w:hAnsi="Arial" w:cs="Arial"/>
          <w:sz w:val="24"/>
          <w:szCs w:val="24"/>
        </w:rPr>
        <w:t>I</w:t>
      </w:r>
      <w:r w:rsidR="00BB7FB9">
        <w:rPr>
          <w:rFonts w:ascii="Arial" w:hAnsi="Arial" w:cs="Arial"/>
          <w:sz w:val="24"/>
          <w:szCs w:val="24"/>
        </w:rPr>
        <w:t>’m</w:t>
      </w:r>
      <w:r>
        <w:rPr>
          <w:rFonts w:ascii="Arial" w:hAnsi="Arial" w:cs="Arial"/>
          <w:sz w:val="24"/>
          <w:szCs w:val="24"/>
        </w:rPr>
        <w:t xml:space="preserve"> also confirm</w:t>
      </w:r>
      <w:r w:rsidR="00BB7FB9">
        <w:rPr>
          <w:rFonts w:ascii="Arial" w:hAnsi="Arial" w:cs="Arial"/>
          <w:sz w:val="24"/>
          <w:szCs w:val="24"/>
        </w:rPr>
        <w:t>ing that the report is</w:t>
      </w:r>
      <w:r>
        <w:rPr>
          <w:rFonts w:ascii="Arial" w:hAnsi="Arial" w:cs="Arial"/>
          <w:sz w:val="24"/>
          <w:szCs w:val="24"/>
        </w:rPr>
        <w:t xml:space="preserve"> not for any other purpose</w:t>
      </w:r>
      <w:r w:rsidR="00BB7FB9">
        <w:rPr>
          <w:rFonts w:ascii="Arial" w:hAnsi="Arial" w:cs="Arial"/>
          <w:sz w:val="24"/>
          <w:szCs w:val="24"/>
        </w:rPr>
        <w:t>, it’s only for my educational purpose</w:t>
      </w:r>
      <w:r>
        <w:rPr>
          <w:rFonts w:ascii="Arial" w:hAnsi="Arial" w:cs="Arial"/>
          <w:sz w:val="24"/>
          <w:szCs w:val="24"/>
        </w:rPr>
        <w:t xml:space="preserve">. It </w:t>
      </w:r>
      <w:r w:rsidR="00BB7FB9">
        <w:rPr>
          <w:rFonts w:ascii="Arial" w:hAnsi="Arial" w:cs="Arial"/>
          <w:sz w:val="24"/>
          <w:szCs w:val="24"/>
        </w:rPr>
        <w:t>will not be used to satisfy opposite party of the cooperation.</w:t>
      </w:r>
    </w:p>
    <w:p w:rsidR="00401ADD" w:rsidRDefault="00401ADD" w:rsidP="006A7D78">
      <w:pPr>
        <w:rPr>
          <w:rFonts w:ascii="Arial" w:hAnsi="Arial" w:cs="Arial"/>
          <w:sz w:val="24"/>
          <w:szCs w:val="24"/>
        </w:rPr>
      </w:pPr>
    </w:p>
    <w:p w:rsidR="00401ADD" w:rsidRDefault="00401ADD" w:rsidP="006A7D78">
      <w:pPr>
        <w:rPr>
          <w:rFonts w:ascii="Arial" w:hAnsi="Arial" w:cs="Arial"/>
          <w:sz w:val="24"/>
          <w:szCs w:val="24"/>
        </w:rPr>
      </w:pPr>
    </w:p>
    <w:p w:rsidR="00401ADD" w:rsidRDefault="00401ADD" w:rsidP="006A7D78">
      <w:pPr>
        <w:rPr>
          <w:rFonts w:ascii="Arial" w:hAnsi="Arial" w:cs="Arial"/>
          <w:sz w:val="24"/>
          <w:szCs w:val="24"/>
        </w:rPr>
      </w:pPr>
    </w:p>
    <w:p w:rsidR="00401ADD" w:rsidRDefault="00401ADD" w:rsidP="006A7D78">
      <w:pPr>
        <w:rPr>
          <w:rFonts w:ascii="Arial" w:hAnsi="Arial" w:cs="Arial"/>
          <w:sz w:val="24"/>
          <w:szCs w:val="24"/>
        </w:rPr>
      </w:pPr>
    </w:p>
    <w:p w:rsidR="00401ADD" w:rsidRDefault="00401ADD" w:rsidP="006A7D78">
      <w:pPr>
        <w:rPr>
          <w:rFonts w:ascii="Arial" w:hAnsi="Arial" w:cs="Arial"/>
          <w:sz w:val="24"/>
          <w:szCs w:val="24"/>
        </w:rPr>
      </w:pPr>
    </w:p>
    <w:p w:rsidR="00401ADD" w:rsidRDefault="00401ADD" w:rsidP="006A7D78">
      <w:pPr>
        <w:rPr>
          <w:rFonts w:ascii="Arial" w:hAnsi="Arial" w:cs="Arial"/>
          <w:sz w:val="24"/>
          <w:szCs w:val="24"/>
        </w:rPr>
      </w:pPr>
    </w:p>
    <w:p w:rsidR="00401ADD" w:rsidRDefault="00401ADD" w:rsidP="006A7D78">
      <w:pPr>
        <w:rPr>
          <w:rFonts w:ascii="Arial" w:hAnsi="Arial" w:cs="Arial"/>
          <w:sz w:val="24"/>
          <w:szCs w:val="24"/>
        </w:rPr>
      </w:pPr>
      <w:r>
        <w:rPr>
          <w:rFonts w:ascii="Arial" w:hAnsi="Arial" w:cs="Arial"/>
          <w:sz w:val="24"/>
          <w:szCs w:val="24"/>
        </w:rPr>
        <w:t>…………………………………..</w:t>
      </w:r>
    </w:p>
    <w:p w:rsidR="00401ADD" w:rsidRDefault="00401ADD" w:rsidP="006A7D78">
      <w:pPr>
        <w:rPr>
          <w:rFonts w:ascii="Arial" w:hAnsi="Arial" w:cs="Arial"/>
          <w:sz w:val="24"/>
          <w:szCs w:val="24"/>
        </w:rPr>
      </w:pPr>
      <w:proofErr w:type="spellStart"/>
      <w:r>
        <w:rPr>
          <w:rFonts w:ascii="Arial" w:hAnsi="Arial" w:cs="Arial"/>
          <w:sz w:val="24"/>
          <w:szCs w:val="24"/>
        </w:rPr>
        <w:t>Tamanna</w:t>
      </w:r>
      <w:proofErr w:type="spellEnd"/>
      <w:r>
        <w:rPr>
          <w:rFonts w:ascii="Arial" w:hAnsi="Arial" w:cs="Arial"/>
          <w:sz w:val="24"/>
          <w:szCs w:val="24"/>
        </w:rPr>
        <w:t xml:space="preserve"> Islam</w:t>
      </w:r>
    </w:p>
    <w:p w:rsidR="00401ADD" w:rsidRDefault="00401ADD" w:rsidP="006A7D78">
      <w:pPr>
        <w:rPr>
          <w:rFonts w:ascii="Arial" w:hAnsi="Arial" w:cs="Arial"/>
          <w:sz w:val="24"/>
          <w:szCs w:val="24"/>
        </w:rPr>
      </w:pPr>
      <w:r>
        <w:rPr>
          <w:rFonts w:ascii="Arial" w:hAnsi="Arial" w:cs="Arial"/>
          <w:sz w:val="24"/>
          <w:szCs w:val="24"/>
        </w:rPr>
        <w:t>111 152 017</w:t>
      </w:r>
    </w:p>
    <w:p w:rsidR="00587D80" w:rsidRDefault="00401ADD" w:rsidP="00587D80">
      <w:pPr>
        <w:rPr>
          <w:rFonts w:ascii="Arial" w:hAnsi="Arial" w:cs="Arial"/>
          <w:sz w:val="24"/>
          <w:szCs w:val="24"/>
        </w:rPr>
      </w:pPr>
      <w:r>
        <w:rPr>
          <w:rFonts w:ascii="Arial" w:hAnsi="Arial" w:cs="Arial"/>
          <w:sz w:val="24"/>
          <w:szCs w:val="24"/>
        </w:rPr>
        <w:t>BBA</w:t>
      </w:r>
      <w:r w:rsidR="00587D80">
        <w:rPr>
          <w:rFonts w:ascii="Arial" w:hAnsi="Arial" w:cs="Arial"/>
          <w:sz w:val="24"/>
          <w:szCs w:val="24"/>
        </w:rPr>
        <w:t>, Department of Business Administration</w:t>
      </w:r>
    </w:p>
    <w:p w:rsidR="00401ADD" w:rsidRPr="006A7D78" w:rsidRDefault="00401ADD" w:rsidP="006A7D78">
      <w:pPr>
        <w:rPr>
          <w:rFonts w:ascii="Arial" w:hAnsi="Arial" w:cs="Arial"/>
          <w:sz w:val="24"/>
          <w:szCs w:val="24"/>
        </w:rPr>
      </w:pPr>
      <w:proofErr w:type="gramStart"/>
      <w:r>
        <w:rPr>
          <w:rFonts w:ascii="Arial" w:hAnsi="Arial" w:cs="Arial"/>
          <w:sz w:val="24"/>
          <w:szCs w:val="24"/>
        </w:rPr>
        <w:t>United International University, Bangladesh.</w:t>
      </w:r>
      <w:proofErr w:type="gramEnd"/>
    </w:p>
    <w:p w:rsidR="006A7D78" w:rsidRPr="006A7D78" w:rsidRDefault="006A7D78" w:rsidP="006A7D78">
      <w:pPr>
        <w:rPr>
          <w:rFonts w:ascii="Arial" w:hAnsi="Arial" w:cs="Arial"/>
          <w:color w:val="0070C0"/>
          <w:sz w:val="24"/>
          <w:szCs w:val="24"/>
        </w:rPr>
      </w:pPr>
    </w:p>
    <w:p w:rsidR="009332C5" w:rsidRDefault="009332C5">
      <w:pPr>
        <w:rPr>
          <w:rFonts w:ascii="Arial" w:hAnsi="Arial" w:cs="Arial"/>
          <w:sz w:val="24"/>
          <w:szCs w:val="24"/>
        </w:rPr>
      </w:pPr>
      <w:r>
        <w:rPr>
          <w:rFonts w:ascii="Arial" w:hAnsi="Arial" w:cs="Arial"/>
          <w:sz w:val="24"/>
          <w:szCs w:val="24"/>
        </w:rPr>
        <w:br w:type="page"/>
      </w:r>
    </w:p>
    <w:p w:rsidR="00FC4D1A" w:rsidRDefault="00FC4D1A" w:rsidP="00590917">
      <w:pPr>
        <w:jc w:val="center"/>
        <w:rPr>
          <w:rFonts w:ascii="Arial" w:hAnsi="Arial" w:cs="Arial"/>
          <w:b/>
          <w:color w:val="0070C0"/>
          <w:sz w:val="32"/>
          <w:szCs w:val="32"/>
        </w:rPr>
      </w:pPr>
    </w:p>
    <w:p w:rsidR="00FC4D1A" w:rsidRDefault="00FC4D1A" w:rsidP="00590917">
      <w:pPr>
        <w:jc w:val="center"/>
        <w:rPr>
          <w:rFonts w:ascii="Arial" w:hAnsi="Arial" w:cs="Arial"/>
          <w:b/>
          <w:color w:val="0070C0"/>
          <w:sz w:val="32"/>
          <w:szCs w:val="32"/>
        </w:rPr>
      </w:pPr>
    </w:p>
    <w:p w:rsidR="00FC4D1A" w:rsidRDefault="00FC4D1A" w:rsidP="00590917">
      <w:pPr>
        <w:jc w:val="center"/>
        <w:rPr>
          <w:rFonts w:ascii="Arial" w:hAnsi="Arial" w:cs="Arial"/>
          <w:b/>
          <w:color w:val="0070C0"/>
          <w:sz w:val="32"/>
          <w:szCs w:val="32"/>
        </w:rPr>
      </w:pPr>
    </w:p>
    <w:p w:rsidR="00590917" w:rsidRPr="00590917" w:rsidRDefault="00590917" w:rsidP="00590917">
      <w:pPr>
        <w:jc w:val="center"/>
        <w:rPr>
          <w:rFonts w:ascii="Arial" w:hAnsi="Arial" w:cs="Arial"/>
          <w:b/>
          <w:color w:val="0070C0"/>
          <w:sz w:val="32"/>
          <w:szCs w:val="32"/>
        </w:rPr>
      </w:pPr>
      <w:r w:rsidRPr="00590917">
        <w:rPr>
          <w:rFonts w:ascii="Arial" w:hAnsi="Arial" w:cs="Arial"/>
          <w:b/>
          <w:color w:val="0070C0"/>
          <w:sz w:val="32"/>
          <w:szCs w:val="32"/>
        </w:rPr>
        <w:t>Acknowledgement</w:t>
      </w:r>
    </w:p>
    <w:p w:rsidR="00590917" w:rsidRDefault="00590917" w:rsidP="006A2008">
      <w:pPr>
        <w:rPr>
          <w:rFonts w:ascii="Arial" w:hAnsi="Arial" w:cs="Arial"/>
          <w:sz w:val="24"/>
          <w:szCs w:val="24"/>
        </w:rPr>
      </w:pPr>
    </w:p>
    <w:p w:rsidR="00590917" w:rsidRDefault="00590917" w:rsidP="006A2008">
      <w:pPr>
        <w:rPr>
          <w:rFonts w:ascii="Arial" w:hAnsi="Arial" w:cs="Arial"/>
          <w:sz w:val="24"/>
          <w:szCs w:val="24"/>
        </w:rPr>
      </w:pPr>
    </w:p>
    <w:p w:rsidR="00457DEB" w:rsidRPr="00FB087F" w:rsidRDefault="00457DEB" w:rsidP="006A2008">
      <w:pPr>
        <w:rPr>
          <w:rFonts w:ascii="Arial" w:hAnsi="Arial" w:cs="Arial"/>
          <w:b/>
          <w:sz w:val="36"/>
          <w:szCs w:val="36"/>
        </w:rPr>
      </w:pPr>
      <w:r>
        <w:rPr>
          <w:rFonts w:ascii="Arial" w:hAnsi="Arial" w:cs="Arial"/>
          <w:sz w:val="24"/>
          <w:szCs w:val="24"/>
        </w:rPr>
        <w:t xml:space="preserve">At first I would like to start my acknowledgement </w:t>
      </w:r>
      <w:r w:rsidR="00B82870">
        <w:rPr>
          <w:rFonts w:ascii="Arial" w:hAnsi="Arial" w:cs="Arial"/>
          <w:sz w:val="24"/>
          <w:szCs w:val="24"/>
        </w:rPr>
        <w:t xml:space="preserve">by </w:t>
      </w:r>
      <w:r>
        <w:rPr>
          <w:rFonts w:ascii="Arial" w:hAnsi="Arial" w:cs="Arial"/>
          <w:sz w:val="24"/>
          <w:szCs w:val="24"/>
        </w:rPr>
        <w:t>appreciating the Almighty.</w:t>
      </w:r>
      <w:r w:rsidR="00B82870">
        <w:rPr>
          <w:rFonts w:ascii="Arial" w:hAnsi="Arial" w:cs="Arial"/>
          <w:sz w:val="24"/>
          <w:szCs w:val="24"/>
        </w:rPr>
        <w:t xml:space="preserve"> Then of course</w:t>
      </w:r>
      <w:r>
        <w:rPr>
          <w:rFonts w:ascii="Arial" w:hAnsi="Arial" w:cs="Arial"/>
          <w:sz w:val="24"/>
          <w:szCs w:val="24"/>
        </w:rPr>
        <w:t xml:space="preserve"> I would like to thank the organization for giving me the oppor</w:t>
      </w:r>
      <w:r w:rsidR="00B82870">
        <w:rPr>
          <w:rFonts w:ascii="Arial" w:hAnsi="Arial" w:cs="Arial"/>
          <w:sz w:val="24"/>
          <w:szCs w:val="24"/>
        </w:rPr>
        <w:t>tunity, which helped me to work ha</w:t>
      </w:r>
      <w:r>
        <w:rPr>
          <w:rFonts w:ascii="Arial" w:hAnsi="Arial" w:cs="Arial"/>
          <w:sz w:val="24"/>
          <w:szCs w:val="24"/>
        </w:rPr>
        <w:t>r</w:t>
      </w:r>
      <w:r w:rsidR="00B82870">
        <w:rPr>
          <w:rFonts w:ascii="Arial" w:hAnsi="Arial" w:cs="Arial"/>
          <w:sz w:val="24"/>
          <w:szCs w:val="24"/>
        </w:rPr>
        <w:t>d</w:t>
      </w:r>
      <w:r>
        <w:rPr>
          <w:rFonts w:ascii="Arial" w:hAnsi="Arial" w:cs="Arial"/>
          <w:sz w:val="24"/>
          <w:szCs w:val="24"/>
        </w:rPr>
        <w:t xml:space="preserve">. </w:t>
      </w:r>
      <w:proofErr w:type="spellStart"/>
      <w:r w:rsidR="00B82870">
        <w:rPr>
          <w:rFonts w:ascii="Arial" w:hAnsi="Arial" w:cs="Arial"/>
          <w:sz w:val="24"/>
          <w:szCs w:val="24"/>
        </w:rPr>
        <w:t>Now</w:t>
      </w:r>
      <w:proofErr w:type="gramStart"/>
      <w:r w:rsidR="00B82870">
        <w:rPr>
          <w:rFonts w:ascii="Arial" w:hAnsi="Arial" w:cs="Arial"/>
          <w:sz w:val="24"/>
          <w:szCs w:val="24"/>
        </w:rPr>
        <w:t>,</w:t>
      </w:r>
      <w:r>
        <w:rPr>
          <w:rFonts w:ascii="Arial" w:hAnsi="Arial" w:cs="Arial"/>
          <w:sz w:val="24"/>
          <w:szCs w:val="24"/>
        </w:rPr>
        <w:t>I</w:t>
      </w:r>
      <w:proofErr w:type="spellEnd"/>
      <w:proofErr w:type="gramEnd"/>
      <w:r>
        <w:rPr>
          <w:rFonts w:ascii="Arial" w:hAnsi="Arial" w:cs="Arial"/>
          <w:sz w:val="24"/>
          <w:szCs w:val="24"/>
        </w:rPr>
        <w:t xml:space="preserve"> want to </w:t>
      </w:r>
      <w:r w:rsidR="00B82870">
        <w:rPr>
          <w:rFonts w:ascii="Arial" w:hAnsi="Arial" w:cs="Arial"/>
          <w:sz w:val="24"/>
          <w:szCs w:val="24"/>
        </w:rPr>
        <w:t xml:space="preserve">give a big </w:t>
      </w:r>
      <w:r>
        <w:rPr>
          <w:rFonts w:ascii="Arial" w:hAnsi="Arial" w:cs="Arial"/>
          <w:sz w:val="24"/>
          <w:szCs w:val="24"/>
        </w:rPr>
        <w:t xml:space="preserve">thank </w:t>
      </w:r>
      <w:r w:rsidR="00B82870">
        <w:rPr>
          <w:rFonts w:ascii="Arial" w:hAnsi="Arial" w:cs="Arial"/>
          <w:sz w:val="24"/>
          <w:szCs w:val="24"/>
        </w:rPr>
        <w:t xml:space="preserve">you to </w:t>
      </w:r>
      <w:r>
        <w:rPr>
          <w:rFonts w:ascii="Arial" w:hAnsi="Arial" w:cs="Arial"/>
          <w:sz w:val="24"/>
          <w:szCs w:val="24"/>
        </w:rPr>
        <w:t>my honorable course Instru</w:t>
      </w:r>
      <w:r w:rsidR="00FB087F">
        <w:rPr>
          <w:rFonts w:ascii="Arial" w:hAnsi="Arial" w:cs="Arial"/>
          <w:sz w:val="24"/>
          <w:szCs w:val="24"/>
        </w:rPr>
        <w:t xml:space="preserve">ctor, </w:t>
      </w:r>
      <w:r w:rsidR="00FB087F" w:rsidRPr="00FB087F">
        <w:rPr>
          <w:rFonts w:ascii="Arial" w:hAnsi="Arial" w:cs="Arial"/>
          <w:b/>
          <w:sz w:val="24"/>
          <w:szCs w:val="24"/>
        </w:rPr>
        <w:t xml:space="preserve">Eliza </w:t>
      </w:r>
      <w:proofErr w:type="spellStart"/>
      <w:r w:rsidR="00FB087F" w:rsidRPr="00FB087F">
        <w:rPr>
          <w:rFonts w:ascii="Arial" w:hAnsi="Arial" w:cs="Arial"/>
          <w:b/>
          <w:sz w:val="24"/>
          <w:szCs w:val="24"/>
        </w:rPr>
        <w:t>Huq</w:t>
      </w:r>
      <w:proofErr w:type="spellEnd"/>
      <w:r w:rsidR="00FB087F">
        <w:rPr>
          <w:rFonts w:ascii="Arial" w:hAnsi="Arial" w:cs="Arial"/>
          <w:b/>
          <w:sz w:val="24"/>
          <w:szCs w:val="24"/>
        </w:rPr>
        <w:t xml:space="preserve"> </w:t>
      </w:r>
      <w:r w:rsidR="00FB087F">
        <w:rPr>
          <w:rFonts w:ascii="Arial" w:hAnsi="Arial" w:cs="Arial"/>
          <w:sz w:val="24"/>
          <w:szCs w:val="24"/>
        </w:rPr>
        <w:t xml:space="preserve">for her patience guidance and immense support. So I want to take this opportunity to express my deep gratitude to her. My project </w:t>
      </w:r>
      <w:r w:rsidR="000053FC">
        <w:rPr>
          <w:rFonts w:ascii="Arial" w:hAnsi="Arial" w:cs="Arial"/>
          <w:sz w:val="24"/>
          <w:szCs w:val="24"/>
        </w:rPr>
        <w:t xml:space="preserve">is </w:t>
      </w:r>
      <w:r w:rsidR="00FB087F">
        <w:rPr>
          <w:rFonts w:ascii="Arial" w:hAnsi="Arial" w:cs="Arial"/>
          <w:sz w:val="24"/>
          <w:szCs w:val="24"/>
        </w:rPr>
        <w:t xml:space="preserve">on “Credit Risk Management </w:t>
      </w:r>
      <w:proofErr w:type="gramStart"/>
      <w:r w:rsidR="00FB087F">
        <w:rPr>
          <w:rFonts w:ascii="Arial" w:hAnsi="Arial" w:cs="Arial"/>
          <w:sz w:val="24"/>
          <w:szCs w:val="24"/>
        </w:rPr>
        <w:t>In</w:t>
      </w:r>
      <w:proofErr w:type="gramEnd"/>
      <w:r w:rsidR="00FB087F">
        <w:rPr>
          <w:rFonts w:ascii="Arial" w:hAnsi="Arial" w:cs="Arial"/>
          <w:sz w:val="24"/>
          <w:szCs w:val="24"/>
        </w:rPr>
        <w:t xml:space="preserve"> </w:t>
      </w:r>
      <w:r w:rsidR="00FB087F" w:rsidRPr="00FB087F">
        <w:rPr>
          <w:rFonts w:ascii="Arial" w:hAnsi="Arial" w:cs="Arial"/>
          <w:sz w:val="24"/>
          <w:szCs w:val="24"/>
        </w:rPr>
        <w:t>SME F</w:t>
      </w:r>
      <w:r w:rsidR="00FB087F">
        <w:rPr>
          <w:rFonts w:ascii="Arial" w:hAnsi="Arial" w:cs="Arial"/>
          <w:sz w:val="24"/>
          <w:szCs w:val="24"/>
        </w:rPr>
        <w:t xml:space="preserve">inancing” </w:t>
      </w:r>
      <w:r w:rsidR="000053FC">
        <w:rPr>
          <w:rFonts w:ascii="Arial" w:hAnsi="Arial" w:cs="Arial"/>
          <w:sz w:val="24"/>
          <w:szCs w:val="24"/>
        </w:rPr>
        <w:t xml:space="preserve">which </w:t>
      </w:r>
      <w:r w:rsidR="00FB087F">
        <w:rPr>
          <w:rFonts w:ascii="Arial" w:hAnsi="Arial" w:cs="Arial"/>
          <w:sz w:val="24"/>
          <w:szCs w:val="24"/>
        </w:rPr>
        <w:t xml:space="preserve">would not have taken the present form </w:t>
      </w:r>
      <w:r w:rsidR="009D4BD2">
        <w:rPr>
          <w:rFonts w:ascii="Arial" w:hAnsi="Arial" w:cs="Arial"/>
          <w:sz w:val="24"/>
          <w:szCs w:val="24"/>
        </w:rPr>
        <w:t xml:space="preserve">without the support and help </w:t>
      </w:r>
      <w:r w:rsidR="00FB087F">
        <w:rPr>
          <w:rFonts w:ascii="Arial" w:hAnsi="Arial" w:cs="Arial"/>
          <w:sz w:val="24"/>
          <w:szCs w:val="24"/>
        </w:rPr>
        <w:t>of the invaluable guidance, inspiration and cooperation from her.</w:t>
      </w:r>
    </w:p>
    <w:p w:rsidR="00457DEB" w:rsidRDefault="00457DEB">
      <w:pPr>
        <w:rPr>
          <w:rFonts w:ascii="Times New Roman" w:hAnsi="Times New Roman" w:cs="Times New Roman"/>
          <w:color w:val="0070C0"/>
          <w:sz w:val="32"/>
          <w:szCs w:val="32"/>
        </w:rPr>
      </w:pPr>
      <w:r>
        <w:rPr>
          <w:rFonts w:ascii="Times New Roman" w:hAnsi="Times New Roman" w:cs="Times New Roman"/>
          <w:color w:val="0070C0"/>
          <w:sz w:val="32"/>
          <w:szCs w:val="32"/>
        </w:rPr>
        <w:br w:type="page"/>
      </w:r>
    </w:p>
    <w:p w:rsidR="00DE36D5" w:rsidRDefault="00DE36D5" w:rsidP="005E3E19">
      <w:pPr>
        <w:jc w:val="center"/>
        <w:rPr>
          <w:rFonts w:ascii="Arial" w:hAnsi="Arial" w:cs="Arial"/>
          <w:b/>
          <w:color w:val="0070C0"/>
          <w:sz w:val="32"/>
          <w:szCs w:val="32"/>
        </w:rPr>
      </w:pPr>
    </w:p>
    <w:p w:rsidR="00DE36D5" w:rsidRDefault="00DE36D5" w:rsidP="005E3E19">
      <w:pPr>
        <w:jc w:val="center"/>
        <w:rPr>
          <w:rFonts w:ascii="Arial" w:hAnsi="Arial" w:cs="Arial"/>
          <w:b/>
          <w:color w:val="0070C0"/>
          <w:sz w:val="32"/>
          <w:szCs w:val="32"/>
        </w:rPr>
      </w:pPr>
    </w:p>
    <w:p w:rsidR="005E3E19" w:rsidRPr="00F80DBE" w:rsidRDefault="005E3E19" w:rsidP="005E3E19">
      <w:pPr>
        <w:jc w:val="center"/>
        <w:rPr>
          <w:rFonts w:ascii="Arial" w:hAnsi="Arial" w:cs="Arial"/>
          <w:b/>
          <w:color w:val="0070C0"/>
          <w:sz w:val="32"/>
          <w:szCs w:val="32"/>
        </w:rPr>
      </w:pPr>
      <w:r w:rsidRPr="00F80DBE">
        <w:rPr>
          <w:rFonts w:ascii="Arial" w:hAnsi="Arial" w:cs="Arial"/>
          <w:b/>
          <w:color w:val="0070C0"/>
          <w:sz w:val="32"/>
          <w:szCs w:val="32"/>
        </w:rPr>
        <w:t>Executive Summary</w:t>
      </w:r>
    </w:p>
    <w:p w:rsidR="005E3E19" w:rsidRPr="005F4BCC" w:rsidRDefault="005E3E19" w:rsidP="005E3E19">
      <w:pPr>
        <w:spacing w:line="360" w:lineRule="auto"/>
        <w:jc w:val="both"/>
        <w:rPr>
          <w:rFonts w:ascii="Arial" w:hAnsi="Arial" w:cs="Arial"/>
          <w:sz w:val="24"/>
          <w:szCs w:val="24"/>
        </w:rPr>
      </w:pPr>
      <w:r w:rsidRPr="00D5045F">
        <w:rPr>
          <w:rFonts w:ascii="Arial" w:hAnsi="Arial" w:cs="Arial"/>
          <w:sz w:val="24"/>
          <w:szCs w:val="24"/>
        </w:rPr>
        <w:t>Financial Leasing companies deal with tangible assets</w:t>
      </w:r>
      <w:r w:rsidR="00CC03B7">
        <w:rPr>
          <w:rFonts w:ascii="Arial" w:hAnsi="Arial" w:cs="Arial"/>
          <w:sz w:val="24"/>
          <w:szCs w:val="24"/>
        </w:rPr>
        <w:t>. L</w:t>
      </w:r>
      <w:r w:rsidRPr="00D5045F">
        <w:rPr>
          <w:rFonts w:ascii="Arial" w:hAnsi="Arial" w:cs="Arial"/>
          <w:sz w:val="24"/>
          <w:szCs w:val="24"/>
        </w:rPr>
        <w:t>easing companies</w:t>
      </w:r>
      <w:r w:rsidR="00CC03B7">
        <w:rPr>
          <w:rFonts w:ascii="Arial" w:hAnsi="Arial" w:cs="Arial"/>
          <w:sz w:val="24"/>
          <w:szCs w:val="24"/>
        </w:rPr>
        <w:t xml:space="preserve"> are the legal owner</w:t>
      </w:r>
      <w:r w:rsidRPr="00D5045F">
        <w:rPr>
          <w:rFonts w:ascii="Arial" w:hAnsi="Arial" w:cs="Arial"/>
          <w:sz w:val="24"/>
          <w:szCs w:val="24"/>
        </w:rPr>
        <w:t xml:space="preserve"> but </w:t>
      </w:r>
      <w:r w:rsidR="00CC03B7">
        <w:rPr>
          <w:rFonts w:ascii="Arial" w:hAnsi="Arial" w:cs="Arial"/>
          <w:sz w:val="24"/>
          <w:szCs w:val="24"/>
        </w:rPr>
        <w:t xml:space="preserve">on </w:t>
      </w:r>
      <w:r w:rsidRPr="00D5045F">
        <w:rPr>
          <w:rFonts w:ascii="Arial" w:hAnsi="Arial" w:cs="Arial"/>
          <w:sz w:val="24"/>
          <w:szCs w:val="24"/>
        </w:rPr>
        <w:t xml:space="preserve">the </w:t>
      </w:r>
      <w:r w:rsidR="00CC03B7">
        <w:rPr>
          <w:rFonts w:ascii="Arial" w:hAnsi="Arial" w:cs="Arial"/>
          <w:sz w:val="24"/>
          <w:szCs w:val="24"/>
        </w:rPr>
        <w:t xml:space="preserve">other hand </w:t>
      </w:r>
      <w:r w:rsidRPr="00D5045F">
        <w:rPr>
          <w:rFonts w:ascii="Arial" w:hAnsi="Arial" w:cs="Arial"/>
          <w:sz w:val="24"/>
          <w:szCs w:val="24"/>
        </w:rPr>
        <w:t xml:space="preserve">ownership is effectively conveyed to the lessee. SME stands for Small and Medium size organization which plays a vital role in the business field now a day. Financing in SME is a pleasure for leasing companies and at the same time this is an advantage for entrepreneurs. In this report many things related to credit risk management and SME financing has been described. First of all, the organization IDLC’s introduction has been given with the analysis of porter’s five forces model and the SWOT Analysis. Then the part of tasks and responsibilities what I did there has been explained with an observations </w:t>
      </w:r>
      <w:r w:rsidR="0068151B">
        <w:rPr>
          <w:rFonts w:ascii="Arial" w:hAnsi="Arial" w:cs="Arial"/>
          <w:sz w:val="24"/>
          <w:szCs w:val="24"/>
        </w:rPr>
        <w:t xml:space="preserve">and experience. </w:t>
      </w:r>
      <w:r w:rsidRPr="00D5045F">
        <w:rPr>
          <w:rFonts w:ascii="Arial" w:hAnsi="Arial" w:cs="Arial"/>
          <w:sz w:val="24"/>
          <w:szCs w:val="24"/>
        </w:rPr>
        <w:t>After that the offered SME loan products by IDLC has been mentioned as the report belong with SME. How the SME team of IDLC choose proper client and what are the things they investigate before sanctioning a loan are also in this report which I gathered by interviewing two employees of IDLC. Also some financial analysis has been given to compare IDLC with another top ranking leasing company United Finance. The overall scenario of leasing companies in Bangladesh has been explained in this report. According to the objective the recommendation has been stated.</w:t>
      </w:r>
    </w:p>
    <w:p w:rsidR="00B4482F" w:rsidRDefault="00B4482F" w:rsidP="006A2008">
      <w:pPr>
        <w:rPr>
          <w:rFonts w:ascii="Times New Roman" w:hAnsi="Times New Roman" w:cs="Times New Roman"/>
          <w:color w:val="0070C0"/>
          <w:sz w:val="32"/>
          <w:szCs w:val="32"/>
        </w:rPr>
      </w:pPr>
    </w:p>
    <w:p w:rsidR="00D5045F" w:rsidRPr="005F4BCC" w:rsidRDefault="00B4482F" w:rsidP="005E3E19">
      <w:pPr>
        <w:jc w:val="center"/>
        <w:rPr>
          <w:rFonts w:ascii="Arial" w:hAnsi="Arial" w:cs="Arial"/>
          <w:sz w:val="24"/>
          <w:szCs w:val="24"/>
        </w:rPr>
      </w:pPr>
      <w:r>
        <w:rPr>
          <w:rFonts w:ascii="Times New Roman" w:hAnsi="Times New Roman" w:cs="Times New Roman"/>
          <w:color w:val="0070C0"/>
          <w:sz w:val="32"/>
          <w:szCs w:val="32"/>
        </w:rPr>
        <w:br w:type="page"/>
      </w:r>
    </w:p>
    <w:p w:rsidR="00BE2B65" w:rsidRDefault="00BE2B65" w:rsidP="005E3E19">
      <w:pPr>
        <w:jc w:val="center"/>
        <w:rPr>
          <w:rFonts w:ascii="Arial" w:hAnsi="Arial" w:cs="Arial"/>
          <w:b/>
          <w:color w:val="0070C0"/>
          <w:sz w:val="32"/>
          <w:szCs w:val="32"/>
        </w:rPr>
      </w:pPr>
      <w:r w:rsidRPr="00066281">
        <w:rPr>
          <w:rFonts w:ascii="Arial" w:hAnsi="Arial" w:cs="Arial"/>
          <w:b/>
          <w:color w:val="0070C0"/>
          <w:sz w:val="32"/>
          <w:szCs w:val="32"/>
        </w:rPr>
        <w:lastRenderedPageBreak/>
        <w:t>Table of Content</w:t>
      </w:r>
      <w:r w:rsidR="00066281">
        <w:rPr>
          <w:rFonts w:ascii="Arial" w:hAnsi="Arial" w:cs="Arial"/>
          <w:b/>
          <w:color w:val="0070C0"/>
          <w:sz w:val="32"/>
          <w:szCs w:val="32"/>
        </w:rPr>
        <w:t>s for Internship</w:t>
      </w:r>
    </w:p>
    <w:p w:rsidR="00066281" w:rsidRDefault="00066281" w:rsidP="00066281">
      <w:pPr>
        <w:jc w:val="center"/>
        <w:rPr>
          <w:rFonts w:ascii="Arial" w:hAnsi="Arial" w:cs="Arial"/>
          <w:b/>
          <w:color w:val="0070C0"/>
          <w:sz w:val="32"/>
          <w:szCs w:val="32"/>
        </w:rPr>
      </w:pPr>
    </w:p>
    <w:p w:rsidR="00066281" w:rsidRDefault="00066281" w:rsidP="00066281">
      <w:pPr>
        <w:rPr>
          <w:rFonts w:ascii="Arial" w:hAnsi="Arial" w:cs="Arial"/>
          <w:b/>
          <w:color w:val="0070C0"/>
          <w:sz w:val="28"/>
          <w:szCs w:val="28"/>
          <w:u w:val="single"/>
        </w:rPr>
      </w:pPr>
      <w:r w:rsidRPr="00066281">
        <w:rPr>
          <w:rFonts w:ascii="Arial" w:hAnsi="Arial" w:cs="Arial"/>
          <w:b/>
          <w:color w:val="0070C0"/>
          <w:sz w:val="28"/>
          <w:szCs w:val="28"/>
          <w:u w:val="single"/>
        </w:rPr>
        <w:t>Table of contents</w:t>
      </w:r>
    </w:p>
    <w:p w:rsidR="00066281" w:rsidRPr="00B41444" w:rsidRDefault="003F3841" w:rsidP="00066281">
      <w:pPr>
        <w:rPr>
          <w:rFonts w:ascii="Arial" w:hAnsi="Arial" w:cs="Arial"/>
          <w:b/>
          <w:sz w:val="28"/>
          <w:szCs w:val="28"/>
        </w:rPr>
      </w:pPr>
      <w:r>
        <w:rPr>
          <w:rFonts w:ascii="Arial" w:hAnsi="Arial" w:cs="Arial"/>
          <w:sz w:val="28"/>
          <w:szCs w:val="28"/>
        </w:rPr>
        <w:t>Letter of transmittal</w:t>
      </w:r>
      <w:r w:rsidR="00B41444">
        <w:rPr>
          <w:rFonts w:ascii="Arial" w:hAnsi="Arial" w:cs="Arial"/>
          <w:b/>
          <w:sz w:val="28"/>
          <w:szCs w:val="28"/>
        </w:rPr>
        <w:t>………………………………………………………</w:t>
      </w:r>
      <w:r w:rsidR="00081318">
        <w:rPr>
          <w:rFonts w:ascii="Arial" w:hAnsi="Arial" w:cs="Arial"/>
          <w:b/>
          <w:sz w:val="28"/>
          <w:szCs w:val="28"/>
        </w:rPr>
        <w:t>3</w:t>
      </w:r>
    </w:p>
    <w:p w:rsidR="0091040B" w:rsidRPr="00B41444" w:rsidRDefault="0091040B" w:rsidP="00066281">
      <w:pPr>
        <w:rPr>
          <w:rFonts w:ascii="Arial" w:hAnsi="Arial" w:cs="Arial"/>
          <w:b/>
          <w:sz w:val="28"/>
          <w:szCs w:val="28"/>
        </w:rPr>
      </w:pPr>
      <w:r>
        <w:rPr>
          <w:rFonts w:ascii="Arial" w:hAnsi="Arial" w:cs="Arial"/>
          <w:sz w:val="28"/>
          <w:szCs w:val="28"/>
        </w:rPr>
        <w:t>Certification of similarity inde</w:t>
      </w:r>
      <w:r w:rsidR="00B41444">
        <w:rPr>
          <w:rFonts w:ascii="Arial" w:hAnsi="Arial" w:cs="Arial"/>
          <w:sz w:val="28"/>
          <w:szCs w:val="28"/>
        </w:rPr>
        <w:t>x</w:t>
      </w:r>
      <w:r w:rsidR="00B41444">
        <w:rPr>
          <w:rFonts w:ascii="Arial" w:hAnsi="Arial" w:cs="Arial"/>
          <w:b/>
          <w:sz w:val="28"/>
          <w:szCs w:val="28"/>
        </w:rPr>
        <w:t>…………………………………………</w:t>
      </w:r>
      <w:r w:rsidR="00081318">
        <w:rPr>
          <w:rFonts w:ascii="Arial" w:hAnsi="Arial" w:cs="Arial"/>
          <w:b/>
          <w:sz w:val="28"/>
          <w:szCs w:val="28"/>
        </w:rPr>
        <w:t>.4</w:t>
      </w:r>
    </w:p>
    <w:p w:rsidR="003F3841" w:rsidRPr="00B41444" w:rsidRDefault="003F3841" w:rsidP="00066281">
      <w:pPr>
        <w:rPr>
          <w:rFonts w:ascii="Arial" w:hAnsi="Arial" w:cs="Arial"/>
          <w:b/>
          <w:sz w:val="28"/>
          <w:szCs w:val="28"/>
        </w:rPr>
      </w:pPr>
      <w:r>
        <w:rPr>
          <w:rFonts w:ascii="Arial" w:hAnsi="Arial" w:cs="Arial"/>
          <w:sz w:val="28"/>
          <w:szCs w:val="28"/>
        </w:rPr>
        <w:t>Declaration of the student</w:t>
      </w:r>
      <w:r w:rsidR="00B41444">
        <w:rPr>
          <w:rFonts w:ascii="Arial" w:hAnsi="Arial" w:cs="Arial"/>
          <w:b/>
          <w:sz w:val="28"/>
          <w:szCs w:val="28"/>
        </w:rPr>
        <w:t>………………………………………………</w:t>
      </w:r>
      <w:r w:rsidR="00081318">
        <w:rPr>
          <w:rFonts w:ascii="Arial" w:hAnsi="Arial" w:cs="Arial"/>
          <w:b/>
          <w:sz w:val="28"/>
          <w:szCs w:val="28"/>
        </w:rPr>
        <w:t>5</w:t>
      </w:r>
    </w:p>
    <w:p w:rsidR="003F3841" w:rsidRPr="00B41444" w:rsidRDefault="003F3841" w:rsidP="00066281">
      <w:pPr>
        <w:rPr>
          <w:rFonts w:ascii="Arial" w:hAnsi="Arial" w:cs="Arial"/>
          <w:b/>
          <w:sz w:val="28"/>
          <w:szCs w:val="28"/>
        </w:rPr>
      </w:pPr>
      <w:r>
        <w:rPr>
          <w:rFonts w:ascii="Arial" w:hAnsi="Arial" w:cs="Arial"/>
          <w:sz w:val="28"/>
          <w:szCs w:val="28"/>
        </w:rPr>
        <w:t>Acknowledgemen</w:t>
      </w:r>
      <w:r w:rsidR="00B41444">
        <w:rPr>
          <w:rFonts w:ascii="Arial" w:hAnsi="Arial" w:cs="Arial"/>
          <w:sz w:val="28"/>
          <w:szCs w:val="28"/>
        </w:rPr>
        <w:t>t</w:t>
      </w:r>
      <w:r w:rsidR="00B41444">
        <w:rPr>
          <w:rFonts w:ascii="Arial" w:hAnsi="Arial" w:cs="Arial"/>
          <w:b/>
          <w:sz w:val="28"/>
          <w:szCs w:val="28"/>
        </w:rPr>
        <w:t>………………………………………………………</w:t>
      </w:r>
      <w:r w:rsidR="00081318">
        <w:rPr>
          <w:rFonts w:ascii="Arial" w:hAnsi="Arial" w:cs="Arial"/>
          <w:b/>
          <w:sz w:val="28"/>
          <w:szCs w:val="28"/>
        </w:rPr>
        <w:t>.6</w:t>
      </w:r>
    </w:p>
    <w:p w:rsidR="003F3841" w:rsidRPr="00B41444" w:rsidRDefault="003F3841" w:rsidP="00066281">
      <w:pPr>
        <w:rPr>
          <w:rFonts w:ascii="Arial" w:hAnsi="Arial" w:cs="Arial"/>
          <w:b/>
          <w:sz w:val="28"/>
          <w:szCs w:val="28"/>
        </w:rPr>
      </w:pPr>
      <w:r>
        <w:rPr>
          <w:rFonts w:ascii="Arial" w:hAnsi="Arial" w:cs="Arial"/>
          <w:sz w:val="28"/>
          <w:szCs w:val="28"/>
        </w:rPr>
        <w:t>Executive summary</w:t>
      </w:r>
      <w:r w:rsidR="00B41444">
        <w:rPr>
          <w:rFonts w:ascii="Arial" w:hAnsi="Arial" w:cs="Arial"/>
          <w:b/>
          <w:sz w:val="28"/>
          <w:szCs w:val="28"/>
        </w:rPr>
        <w:t>………………………………………………………</w:t>
      </w:r>
      <w:r w:rsidR="00081318">
        <w:rPr>
          <w:rFonts w:ascii="Arial" w:hAnsi="Arial" w:cs="Arial"/>
          <w:b/>
          <w:sz w:val="28"/>
          <w:szCs w:val="28"/>
        </w:rPr>
        <w:t>7</w:t>
      </w:r>
    </w:p>
    <w:p w:rsidR="003F3841" w:rsidRPr="00B41444" w:rsidRDefault="003F3841" w:rsidP="00066281">
      <w:pPr>
        <w:rPr>
          <w:rFonts w:ascii="Arial" w:hAnsi="Arial" w:cs="Arial"/>
          <w:b/>
          <w:sz w:val="28"/>
          <w:szCs w:val="28"/>
        </w:rPr>
      </w:pPr>
      <w:r>
        <w:rPr>
          <w:rFonts w:ascii="Arial" w:hAnsi="Arial" w:cs="Arial"/>
          <w:sz w:val="28"/>
          <w:szCs w:val="28"/>
        </w:rPr>
        <w:t>Table of contents for Internship</w:t>
      </w:r>
      <w:r w:rsidR="00B41444">
        <w:rPr>
          <w:rFonts w:ascii="Arial" w:hAnsi="Arial" w:cs="Arial"/>
          <w:b/>
          <w:sz w:val="28"/>
          <w:szCs w:val="28"/>
        </w:rPr>
        <w:t>…………………………………………</w:t>
      </w:r>
      <w:r w:rsidR="00081318">
        <w:rPr>
          <w:rFonts w:ascii="Arial" w:hAnsi="Arial" w:cs="Arial"/>
          <w:b/>
          <w:sz w:val="28"/>
          <w:szCs w:val="28"/>
        </w:rPr>
        <w:t>8</w:t>
      </w:r>
    </w:p>
    <w:p w:rsidR="003F3841" w:rsidRPr="00B41444" w:rsidRDefault="003F3841" w:rsidP="00066281">
      <w:pPr>
        <w:rPr>
          <w:rFonts w:ascii="Arial" w:hAnsi="Arial" w:cs="Arial"/>
          <w:b/>
          <w:sz w:val="28"/>
          <w:szCs w:val="28"/>
        </w:rPr>
      </w:pPr>
      <w:r>
        <w:rPr>
          <w:rFonts w:ascii="Arial" w:hAnsi="Arial" w:cs="Arial"/>
          <w:sz w:val="28"/>
          <w:szCs w:val="28"/>
        </w:rPr>
        <w:t>List of Figure</w:t>
      </w:r>
      <w:r w:rsidR="00B41444">
        <w:rPr>
          <w:rFonts w:ascii="Arial" w:hAnsi="Arial" w:cs="Arial"/>
          <w:sz w:val="28"/>
          <w:szCs w:val="28"/>
        </w:rPr>
        <w:t>s</w:t>
      </w:r>
      <w:r w:rsidR="00B41444">
        <w:rPr>
          <w:rFonts w:ascii="Arial" w:hAnsi="Arial" w:cs="Arial"/>
          <w:b/>
          <w:sz w:val="28"/>
          <w:szCs w:val="28"/>
        </w:rPr>
        <w:t>……………………………………………………………</w:t>
      </w:r>
      <w:r w:rsidR="00081318">
        <w:rPr>
          <w:rFonts w:ascii="Arial" w:hAnsi="Arial" w:cs="Arial"/>
          <w:b/>
          <w:sz w:val="28"/>
          <w:szCs w:val="28"/>
        </w:rPr>
        <w:t>10</w:t>
      </w:r>
    </w:p>
    <w:p w:rsidR="003F3841" w:rsidRPr="00B41444" w:rsidRDefault="003F3841" w:rsidP="00066281">
      <w:pPr>
        <w:rPr>
          <w:rFonts w:ascii="Arial" w:hAnsi="Arial" w:cs="Arial"/>
          <w:b/>
          <w:sz w:val="28"/>
          <w:szCs w:val="28"/>
        </w:rPr>
      </w:pPr>
      <w:r>
        <w:rPr>
          <w:rFonts w:ascii="Arial" w:hAnsi="Arial" w:cs="Arial"/>
          <w:sz w:val="28"/>
          <w:szCs w:val="28"/>
        </w:rPr>
        <w:t>List of Abbreviatio</w:t>
      </w:r>
      <w:r w:rsidR="00B41444">
        <w:rPr>
          <w:rFonts w:ascii="Arial" w:hAnsi="Arial" w:cs="Arial"/>
          <w:sz w:val="28"/>
          <w:szCs w:val="28"/>
        </w:rPr>
        <w:t>n</w:t>
      </w:r>
      <w:r w:rsidR="00B41444">
        <w:rPr>
          <w:rFonts w:ascii="Arial" w:hAnsi="Arial" w:cs="Arial"/>
          <w:b/>
          <w:sz w:val="28"/>
          <w:szCs w:val="28"/>
        </w:rPr>
        <w:t>………………………………………………………</w:t>
      </w:r>
      <w:r w:rsidR="00081318">
        <w:rPr>
          <w:rFonts w:ascii="Arial" w:hAnsi="Arial" w:cs="Arial"/>
          <w:b/>
          <w:sz w:val="28"/>
          <w:szCs w:val="28"/>
        </w:rPr>
        <w:t>11</w:t>
      </w:r>
    </w:p>
    <w:p w:rsidR="003F3841" w:rsidRDefault="003F3841" w:rsidP="00066281">
      <w:pPr>
        <w:rPr>
          <w:rFonts w:ascii="Arial" w:hAnsi="Arial" w:cs="Arial"/>
          <w:sz w:val="28"/>
          <w:szCs w:val="28"/>
        </w:rPr>
      </w:pPr>
    </w:p>
    <w:p w:rsidR="003F3841" w:rsidRPr="003F3841" w:rsidRDefault="003F3841" w:rsidP="00066281">
      <w:pPr>
        <w:rPr>
          <w:rFonts w:ascii="Arial" w:hAnsi="Arial" w:cs="Arial"/>
          <w:b/>
          <w:sz w:val="28"/>
          <w:szCs w:val="28"/>
        </w:rPr>
      </w:pPr>
      <w:r w:rsidRPr="003F3841">
        <w:rPr>
          <w:rFonts w:ascii="Arial" w:hAnsi="Arial" w:cs="Arial"/>
          <w:b/>
          <w:sz w:val="28"/>
          <w:szCs w:val="28"/>
        </w:rPr>
        <w:t>Chapter I: INTRODUCTION</w:t>
      </w:r>
    </w:p>
    <w:p w:rsidR="003F3841" w:rsidRPr="00140889" w:rsidRDefault="003F3841" w:rsidP="00906943">
      <w:pPr>
        <w:pStyle w:val="ListParagraph"/>
        <w:numPr>
          <w:ilvl w:val="1"/>
          <w:numId w:val="33"/>
        </w:numPr>
        <w:rPr>
          <w:rFonts w:ascii="Arial" w:hAnsi="Arial" w:cs="Arial"/>
          <w:sz w:val="24"/>
          <w:szCs w:val="24"/>
        </w:rPr>
      </w:pPr>
      <w:r w:rsidRPr="00140889">
        <w:rPr>
          <w:rFonts w:ascii="Arial" w:hAnsi="Arial" w:cs="Arial"/>
          <w:sz w:val="24"/>
          <w:szCs w:val="24"/>
        </w:rPr>
        <w:t>Background of the Repor</w:t>
      </w:r>
      <w:r w:rsidR="00B41444">
        <w:rPr>
          <w:rFonts w:ascii="Arial" w:hAnsi="Arial" w:cs="Arial"/>
          <w:sz w:val="24"/>
          <w:szCs w:val="24"/>
        </w:rPr>
        <w:t>t</w:t>
      </w:r>
      <w:r w:rsidR="00B41444">
        <w:rPr>
          <w:rFonts w:ascii="Arial" w:hAnsi="Arial" w:cs="Arial"/>
          <w:b/>
          <w:sz w:val="24"/>
          <w:szCs w:val="24"/>
        </w:rPr>
        <w:t>…………………………………………………</w:t>
      </w:r>
      <w:r w:rsidR="000F7D10">
        <w:rPr>
          <w:rFonts w:ascii="Arial" w:hAnsi="Arial" w:cs="Arial"/>
          <w:b/>
          <w:sz w:val="24"/>
          <w:szCs w:val="24"/>
        </w:rPr>
        <w:t>12</w:t>
      </w:r>
    </w:p>
    <w:p w:rsidR="003F3841" w:rsidRPr="00140889" w:rsidRDefault="003F3841" w:rsidP="00906943">
      <w:pPr>
        <w:pStyle w:val="ListParagraph"/>
        <w:numPr>
          <w:ilvl w:val="1"/>
          <w:numId w:val="33"/>
        </w:numPr>
        <w:rPr>
          <w:rFonts w:ascii="Arial" w:hAnsi="Arial" w:cs="Arial"/>
          <w:sz w:val="24"/>
          <w:szCs w:val="24"/>
        </w:rPr>
      </w:pPr>
      <w:r w:rsidRPr="00140889">
        <w:rPr>
          <w:rFonts w:ascii="Arial" w:hAnsi="Arial" w:cs="Arial"/>
          <w:sz w:val="24"/>
          <w:szCs w:val="24"/>
        </w:rPr>
        <w:t>Objectives of the Report</w:t>
      </w:r>
      <w:r w:rsidR="00B41444">
        <w:rPr>
          <w:rFonts w:ascii="Arial" w:hAnsi="Arial" w:cs="Arial"/>
          <w:b/>
          <w:sz w:val="24"/>
          <w:szCs w:val="24"/>
        </w:rPr>
        <w:t>........................................</w:t>
      </w:r>
      <w:r w:rsidR="000F7D10">
        <w:rPr>
          <w:rFonts w:ascii="Arial" w:hAnsi="Arial" w:cs="Arial"/>
          <w:b/>
          <w:sz w:val="24"/>
          <w:szCs w:val="24"/>
        </w:rPr>
        <w:t>...............................12</w:t>
      </w:r>
    </w:p>
    <w:p w:rsidR="003F3841" w:rsidRPr="00140889" w:rsidRDefault="003F3841" w:rsidP="00906943">
      <w:pPr>
        <w:pStyle w:val="ListParagraph"/>
        <w:numPr>
          <w:ilvl w:val="1"/>
          <w:numId w:val="33"/>
        </w:numPr>
        <w:rPr>
          <w:rFonts w:ascii="Arial" w:hAnsi="Arial" w:cs="Arial"/>
          <w:sz w:val="24"/>
          <w:szCs w:val="24"/>
        </w:rPr>
      </w:pPr>
      <w:r w:rsidRPr="00140889">
        <w:rPr>
          <w:rFonts w:ascii="Arial" w:hAnsi="Arial" w:cs="Arial"/>
          <w:sz w:val="24"/>
          <w:szCs w:val="24"/>
        </w:rPr>
        <w:t>Motivation of the Report</w:t>
      </w:r>
      <w:r w:rsidR="00B41444">
        <w:rPr>
          <w:rFonts w:ascii="Arial" w:hAnsi="Arial" w:cs="Arial"/>
          <w:b/>
          <w:sz w:val="24"/>
          <w:szCs w:val="24"/>
        </w:rPr>
        <w:t>…………………………………………………</w:t>
      </w:r>
      <w:r w:rsidR="000F7D10">
        <w:rPr>
          <w:rFonts w:ascii="Arial" w:hAnsi="Arial" w:cs="Arial"/>
          <w:b/>
          <w:sz w:val="24"/>
          <w:szCs w:val="24"/>
        </w:rPr>
        <w:t>....13</w:t>
      </w:r>
    </w:p>
    <w:p w:rsidR="003F3841" w:rsidRPr="00140889" w:rsidRDefault="003F3841" w:rsidP="00906943">
      <w:pPr>
        <w:pStyle w:val="ListParagraph"/>
        <w:numPr>
          <w:ilvl w:val="1"/>
          <w:numId w:val="33"/>
        </w:numPr>
        <w:rPr>
          <w:rFonts w:ascii="Arial" w:hAnsi="Arial" w:cs="Arial"/>
          <w:sz w:val="24"/>
          <w:szCs w:val="24"/>
        </w:rPr>
      </w:pPr>
      <w:r w:rsidRPr="00140889">
        <w:rPr>
          <w:rFonts w:ascii="Arial" w:hAnsi="Arial" w:cs="Arial"/>
          <w:sz w:val="24"/>
          <w:szCs w:val="24"/>
        </w:rPr>
        <w:t>Scope and limitations of the Report</w:t>
      </w:r>
      <w:r w:rsidR="00B41444">
        <w:rPr>
          <w:rFonts w:ascii="Arial" w:hAnsi="Arial" w:cs="Arial"/>
          <w:b/>
          <w:sz w:val="24"/>
          <w:szCs w:val="24"/>
        </w:rPr>
        <w:t>……………………………………</w:t>
      </w:r>
      <w:r w:rsidR="000F7D10">
        <w:rPr>
          <w:rFonts w:ascii="Arial" w:hAnsi="Arial" w:cs="Arial"/>
          <w:b/>
          <w:sz w:val="24"/>
          <w:szCs w:val="24"/>
        </w:rPr>
        <w:t>....13</w:t>
      </w:r>
    </w:p>
    <w:p w:rsidR="003F3841" w:rsidRPr="00140889" w:rsidRDefault="003F3841" w:rsidP="00906943">
      <w:pPr>
        <w:pStyle w:val="ListParagraph"/>
        <w:numPr>
          <w:ilvl w:val="1"/>
          <w:numId w:val="33"/>
        </w:numPr>
        <w:rPr>
          <w:rFonts w:ascii="Arial" w:hAnsi="Arial" w:cs="Arial"/>
          <w:sz w:val="24"/>
          <w:szCs w:val="24"/>
        </w:rPr>
      </w:pPr>
      <w:r w:rsidRPr="00140889">
        <w:rPr>
          <w:rFonts w:ascii="Arial" w:hAnsi="Arial" w:cs="Arial"/>
          <w:sz w:val="24"/>
          <w:szCs w:val="24"/>
        </w:rPr>
        <w:t>Definition of key terms</w:t>
      </w:r>
      <w:r w:rsidR="00B41444">
        <w:rPr>
          <w:rFonts w:ascii="Arial" w:hAnsi="Arial" w:cs="Arial"/>
          <w:b/>
          <w:sz w:val="24"/>
          <w:szCs w:val="24"/>
        </w:rPr>
        <w:t>……………………………………………………</w:t>
      </w:r>
      <w:r w:rsidR="000F7D10">
        <w:rPr>
          <w:rFonts w:ascii="Arial" w:hAnsi="Arial" w:cs="Arial"/>
          <w:b/>
          <w:sz w:val="24"/>
          <w:szCs w:val="24"/>
        </w:rPr>
        <w:t>...14</w:t>
      </w:r>
    </w:p>
    <w:p w:rsidR="003F3841" w:rsidRPr="00140889" w:rsidRDefault="003F3841" w:rsidP="003F3841">
      <w:pPr>
        <w:pStyle w:val="ListParagraph"/>
        <w:ind w:left="1305"/>
        <w:rPr>
          <w:rFonts w:ascii="Arial" w:hAnsi="Arial" w:cs="Arial"/>
          <w:sz w:val="24"/>
          <w:szCs w:val="24"/>
        </w:rPr>
      </w:pPr>
    </w:p>
    <w:p w:rsidR="003F3841" w:rsidRDefault="003F3841" w:rsidP="003F3841">
      <w:pPr>
        <w:rPr>
          <w:rFonts w:ascii="Arial" w:hAnsi="Arial" w:cs="Arial"/>
          <w:b/>
          <w:sz w:val="28"/>
          <w:szCs w:val="28"/>
        </w:rPr>
      </w:pPr>
      <w:r w:rsidRPr="003F3841">
        <w:rPr>
          <w:rFonts w:ascii="Arial" w:hAnsi="Arial" w:cs="Arial"/>
          <w:b/>
          <w:sz w:val="28"/>
          <w:szCs w:val="28"/>
        </w:rPr>
        <w:t>Chapter II: COMPANY AND INDUSTRY PREVIEW</w:t>
      </w:r>
    </w:p>
    <w:p w:rsidR="00140889" w:rsidRDefault="00140889" w:rsidP="003F3841">
      <w:pPr>
        <w:rPr>
          <w:rFonts w:ascii="Arial" w:hAnsi="Arial" w:cs="Arial"/>
          <w:sz w:val="24"/>
          <w:szCs w:val="24"/>
        </w:rPr>
      </w:pPr>
      <w:r>
        <w:rPr>
          <w:rFonts w:ascii="Arial" w:hAnsi="Arial" w:cs="Arial"/>
          <w:sz w:val="24"/>
          <w:szCs w:val="24"/>
        </w:rPr>
        <w:t>2.1              Company Analysis</w:t>
      </w:r>
    </w:p>
    <w:p w:rsidR="00140889" w:rsidRPr="001A18F1" w:rsidRDefault="00140889" w:rsidP="00140889">
      <w:pPr>
        <w:rPr>
          <w:rFonts w:ascii="Arial" w:hAnsi="Arial" w:cs="Arial"/>
          <w:b/>
          <w:sz w:val="24"/>
          <w:szCs w:val="24"/>
        </w:rPr>
      </w:pPr>
      <w:r>
        <w:rPr>
          <w:rFonts w:ascii="Arial" w:hAnsi="Arial" w:cs="Arial"/>
          <w:sz w:val="24"/>
          <w:szCs w:val="24"/>
        </w:rPr>
        <w:t xml:space="preserve">    2.1.1                   Overview and history</w:t>
      </w:r>
      <w:r w:rsidR="001A18F1">
        <w:rPr>
          <w:rFonts w:ascii="Arial" w:hAnsi="Arial" w:cs="Arial"/>
          <w:b/>
          <w:sz w:val="24"/>
          <w:szCs w:val="24"/>
        </w:rPr>
        <w:t>………………………………………………</w:t>
      </w:r>
      <w:r w:rsidR="00E713B5">
        <w:rPr>
          <w:rFonts w:ascii="Arial" w:hAnsi="Arial" w:cs="Arial"/>
          <w:b/>
          <w:sz w:val="24"/>
          <w:szCs w:val="24"/>
        </w:rPr>
        <w:t>15</w:t>
      </w:r>
    </w:p>
    <w:p w:rsidR="00140889" w:rsidRPr="001A18F1" w:rsidRDefault="00140889" w:rsidP="00140889">
      <w:pPr>
        <w:rPr>
          <w:rFonts w:ascii="Arial" w:hAnsi="Arial" w:cs="Arial"/>
          <w:b/>
          <w:sz w:val="24"/>
          <w:szCs w:val="24"/>
        </w:rPr>
      </w:pPr>
      <w:r>
        <w:rPr>
          <w:rFonts w:ascii="Arial" w:hAnsi="Arial" w:cs="Arial"/>
          <w:sz w:val="24"/>
          <w:szCs w:val="24"/>
        </w:rPr>
        <w:t xml:space="preserve">    2.1.2                    Trend and growth</w:t>
      </w:r>
      <w:r w:rsidR="001A18F1">
        <w:rPr>
          <w:rFonts w:ascii="Arial" w:hAnsi="Arial" w:cs="Arial"/>
          <w:b/>
          <w:sz w:val="24"/>
          <w:szCs w:val="24"/>
        </w:rPr>
        <w:t>…………………………………………………</w:t>
      </w:r>
      <w:r w:rsidR="00E713B5">
        <w:rPr>
          <w:rFonts w:ascii="Arial" w:hAnsi="Arial" w:cs="Arial"/>
          <w:b/>
          <w:sz w:val="24"/>
          <w:szCs w:val="24"/>
        </w:rPr>
        <w:t>.19</w:t>
      </w:r>
    </w:p>
    <w:p w:rsidR="00140889" w:rsidRPr="001A18F1" w:rsidRDefault="00140889" w:rsidP="00140889">
      <w:pPr>
        <w:rPr>
          <w:rFonts w:ascii="Arial" w:hAnsi="Arial" w:cs="Arial"/>
          <w:b/>
          <w:sz w:val="24"/>
          <w:szCs w:val="24"/>
        </w:rPr>
      </w:pPr>
      <w:r>
        <w:rPr>
          <w:rFonts w:ascii="Arial" w:hAnsi="Arial" w:cs="Arial"/>
          <w:sz w:val="24"/>
          <w:szCs w:val="24"/>
        </w:rPr>
        <w:t xml:space="preserve">    2.1.3                    Customer mix</w:t>
      </w:r>
      <w:r w:rsidR="001A18F1">
        <w:rPr>
          <w:rFonts w:ascii="Arial" w:hAnsi="Arial" w:cs="Arial"/>
          <w:b/>
          <w:sz w:val="24"/>
          <w:szCs w:val="24"/>
        </w:rPr>
        <w:t>………………………………………………………</w:t>
      </w:r>
      <w:r w:rsidR="00E713B5">
        <w:rPr>
          <w:rFonts w:ascii="Arial" w:hAnsi="Arial" w:cs="Arial"/>
          <w:b/>
          <w:sz w:val="24"/>
          <w:szCs w:val="24"/>
        </w:rPr>
        <w:t>.22</w:t>
      </w:r>
    </w:p>
    <w:p w:rsidR="00140889" w:rsidRPr="001A18F1" w:rsidRDefault="00140889" w:rsidP="00140889">
      <w:pPr>
        <w:rPr>
          <w:rFonts w:ascii="Arial" w:hAnsi="Arial" w:cs="Arial"/>
          <w:b/>
          <w:sz w:val="24"/>
          <w:szCs w:val="24"/>
        </w:rPr>
      </w:pPr>
      <w:r>
        <w:rPr>
          <w:rFonts w:ascii="Arial" w:hAnsi="Arial" w:cs="Arial"/>
          <w:sz w:val="24"/>
          <w:szCs w:val="24"/>
        </w:rPr>
        <w:t xml:space="preserve">    2.1.4                    Product/Service</w:t>
      </w:r>
      <w:r w:rsidR="00E713B5">
        <w:rPr>
          <w:rFonts w:ascii="Arial" w:hAnsi="Arial" w:cs="Arial"/>
          <w:sz w:val="24"/>
          <w:szCs w:val="24"/>
        </w:rPr>
        <w:t xml:space="preserve"> mix</w:t>
      </w:r>
      <w:r w:rsidR="001A18F1">
        <w:rPr>
          <w:rFonts w:ascii="Arial" w:hAnsi="Arial" w:cs="Arial"/>
          <w:b/>
          <w:sz w:val="24"/>
          <w:szCs w:val="24"/>
        </w:rPr>
        <w:t>………………………………………………</w:t>
      </w:r>
      <w:r w:rsidR="00E713B5">
        <w:rPr>
          <w:rFonts w:ascii="Arial" w:hAnsi="Arial" w:cs="Arial"/>
          <w:b/>
          <w:sz w:val="24"/>
          <w:szCs w:val="24"/>
        </w:rPr>
        <w:t>..22</w:t>
      </w:r>
    </w:p>
    <w:p w:rsidR="00140889" w:rsidRPr="001A18F1" w:rsidRDefault="00140889" w:rsidP="00140889">
      <w:pPr>
        <w:rPr>
          <w:rFonts w:ascii="Arial" w:hAnsi="Arial" w:cs="Arial"/>
          <w:b/>
          <w:sz w:val="24"/>
          <w:szCs w:val="24"/>
        </w:rPr>
      </w:pPr>
      <w:r>
        <w:rPr>
          <w:rFonts w:ascii="Arial" w:hAnsi="Arial" w:cs="Arial"/>
          <w:sz w:val="24"/>
          <w:szCs w:val="24"/>
        </w:rPr>
        <w:t xml:space="preserve">    2.1.5                    Operations</w:t>
      </w:r>
      <w:r w:rsidR="001A18F1">
        <w:rPr>
          <w:rFonts w:ascii="Arial" w:hAnsi="Arial" w:cs="Arial"/>
          <w:b/>
          <w:sz w:val="24"/>
          <w:szCs w:val="24"/>
        </w:rPr>
        <w:t>…………………………………………………………</w:t>
      </w:r>
      <w:r w:rsidR="00E713B5">
        <w:rPr>
          <w:rFonts w:ascii="Arial" w:hAnsi="Arial" w:cs="Arial"/>
          <w:b/>
          <w:sz w:val="24"/>
          <w:szCs w:val="24"/>
        </w:rPr>
        <w:t>..22</w:t>
      </w:r>
    </w:p>
    <w:p w:rsidR="00140889" w:rsidRPr="001A18F1" w:rsidRDefault="00140889" w:rsidP="00140889">
      <w:pPr>
        <w:rPr>
          <w:rFonts w:ascii="Arial" w:hAnsi="Arial" w:cs="Arial"/>
          <w:b/>
          <w:sz w:val="24"/>
          <w:szCs w:val="24"/>
        </w:rPr>
      </w:pPr>
      <w:r>
        <w:rPr>
          <w:rFonts w:ascii="Arial" w:hAnsi="Arial" w:cs="Arial"/>
          <w:sz w:val="24"/>
          <w:szCs w:val="24"/>
        </w:rPr>
        <w:t xml:space="preserve">    2.1.6                    SWOT analysis</w:t>
      </w:r>
      <w:r w:rsidR="001A18F1">
        <w:rPr>
          <w:rFonts w:ascii="Arial" w:hAnsi="Arial" w:cs="Arial"/>
          <w:b/>
          <w:sz w:val="24"/>
          <w:szCs w:val="24"/>
        </w:rPr>
        <w:t>……………………………………………………</w:t>
      </w:r>
      <w:r w:rsidR="00E713B5">
        <w:rPr>
          <w:rFonts w:ascii="Arial" w:hAnsi="Arial" w:cs="Arial"/>
          <w:b/>
          <w:sz w:val="24"/>
          <w:szCs w:val="24"/>
        </w:rPr>
        <w:t>..23</w:t>
      </w:r>
    </w:p>
    <w:p w:rsidR="003B4CFC" w:rsidRPr="00140889" w:rsidRDefault="003B4CFC" w:rsidP="00140889">
      <w:pPr>
        <w:rPr>
          <w:rFonts w:ascii="Arial" w:hAnsi="Arial" w:cs="Arial"/>
          <w:sz w:val="24"/>
          <w:szCs w:val="24"/>
        </w:rPr>
      </w:pPr>
    </w:p>
    <w:p w:rsidR="003F3841" w:rsidRDefault="003B4CFC" w:rsidP="003B4CFC">
      <w:pPr>
        <w:rPr>
          <w:rFonts w:ascii="Arial" w:hAnsi="Arial" w:cs="Arial"/>
          <w:sz w:val="24"/>
          <w:szCs w:val="24"/>
        </w:rPr>
      </w:pPr>
      <w:r>
        <w:rPr>
          <w:rFonts w:ascii="Arial" w:hAnsi="Arial" w:cs="Arial"/>
          <w:sz w:val="24"/>
          <w:szCs w:val="24"/>
        </w:rPr>
        <w:t xml:space="preserve"> </w:t>
      </w:r>
      <w:r w:rsidRPr="003B4CFC">
        <w:rPr>
          <w:rFonts w:ascii="Arial" w:hAnsi="Arial" w:cs="Arial"/>
          <w:sz w:val="24"/>
          <w:szCs w:val="24"/>
        </w:rPr>
        <w:t>2.2               Industry Analysis</w:t>
      </w:r>
    </w:p>
    <w:p w:rsidR="003B4CFC" w:rsidRPr="00393BED" w:rsidRDefault="003B4CFC" w:rsidP="003B4CFC">
      <w:pPr>
        <w:rPr>
          <w:rFonts w:ascii="Arial" w:hAnsi="Arial" w:cs="Arial"/>
          <w:b/>
          <w:sz w:val="24"/>
          <w:szCs w:val="24"/>
        </w:rPr>
      </w:pPr>
      <w:r>
        <w:rPr>
          <w:rFonts w:ascii="Arial" w:hAnsi="Arial" w:cs="Arial"/>
          <w:sz w:val="24"/>
          <w:szCs w:val="24"/>
        </w:rPr>
        <w:t xml:space="preserve">     2.2.1                       Specification of the industry</w:t>
      </w:r>
      <w:r w:rsidR="00393BED">
        <w:rPr>
          <w:rFonts w:ascii="Arial" w:hAnsi="Arial" w:cs="Arial"/>
          <w:b/>
          <w:sz w:val="24"/>
          <w:szCs w:val="24"/>
        </w:rPr>
        <w:t>……………………………………</w:t>
      </w:r>
      <w:r w:rsidR="003C7AC6">
        <w:rPr>
          <w:rFonts w:ascii="Arial" w:hAnsi="Arial" w:cs="Arial"/>
          <w:b/>
          <w:sz w:val="24"/>
          <w:szCs w:val="24"/>
        </w:rPr>
        <w:t>27</w:t>
      </w:r>
    </w:p>
    <w:p w:rsidR="003B4CFC" w:rsidRPr="00393BED" w:rsidRDefault="003B4CFC" w:rsidP="003B4CFC">
      <w:pPr>
        <w:rPr>
          <w:rFonts w:ascii="Arial" w:hAnsi="Arial" w:cs="Arial"/>
          <w:b/>
          <w:sz w:val="24"/>
          <w:szCs w:val="24"/>
        </w:rPr>
      </w:pPr>
      <w:r>
        <w:rPr>
          <w:rFonts w:ascii="Arial" w:hAnsi="Arial" w:cs="Arial"/>
          <w:sz w:val="24"/>
          <w:szCs w:val="24"/>
        </w:rPr>
        <w:t xml:space="preserve">     2.2.2                       Size, trend and maturity of the industry</w:t>
      </w:r>
      <w:r w:rsidR="00393BED">
        <w:rPr>
          <w:rFonts w:ascii="Arial" w:hAnsi="Arial" w:cs="Arial"/>
          <w:b/>
          <w:sz w:val="24"/>
          <w:szCs w:val="24"/>
        </w:rPr>
        <w:t>………………………</w:t>
      </w:r>
      <w:r w:rsidR="003C7AC6">
        <w:rPr>
          <w:rFonts w:ascii="Arial" w:hAnsi="Arial" w:cs="Arial"/>
          <w:b/>
          <w:sz w:val="24"/>
          <w:szCs w:val="24"/>
        </w:rPr>
        <w:t>27</w:t>
      </w:r>
    </w:p>
    <w:p w:rsidR="003B4CFC" w:rsidRPr="00393BED" w:rsidRDefault="003B4CFC" w:rsidP="003B4CFC">
      <w:pPr>
        <w:rPr>
          <w:rFonts w:ascii="Arial" w:hAnsi="Arial" w:cs="Arial"/>
          <w:b/>
          <w:sz w:val="24"/>
          <w:szCs w:val="24"/>
        </w:rPr>
      </w:pPr>
      <w:r>
        <w:rPr>
          <w:rFonts w:ascii="Arial" w:hAnsi="Arial" w:cs="Arial"/>
          <w:sz w:val="24"/>
          <w:szCs w:val="24"/>
        </w:rPr>
        <w:t xml:space="preserve">     2.2.3                       External economic factors</w:t>
      </w:r>
      <w:r w:rsidR="00393BED">
        <w:rPr>
          <w:rFonts w:ascii="Arial" w:hAnsi="Arial" w:cs="Arial"/>
          <w:b/>
          <w:sz w:val="24"/>
          <w:szCs w:val="24"/>
        </w:rPr>
        <w:t>……………………………………</w:t>
      </w:r>
      <w:r w:rsidR="003C7AC6">
        <w:rPr>
          <w:rFonts w:ascii="Arial" w:hAnsi="Arial" w:cs="Arial"/>
          <w:b/>
          <w:sz w:val="24"/>
          <w:szCs w:val="24"/>
        </w:rPr>
        <w:t>..28</w:t>
      </w:r>
    </w:p>
    <w:p w:rsidR="00F257C7" w:rsidRPr="00393BED" w:rsidRDefault="00F257C7" w:rsidP="003B4CFC">
      <w:pPr>
        <w:rPr>
          <w:rFonts w:ascii="Arial" w:hAnsi="Arial" w:cs="Arial"/>
          <w:b/>
          <w:sz w:val="24"/>
          <w:szCs w:val="24"/>
        </w:rPr>
      </w:pPr>
      <w:r>
        <w:rPr>
          <w:rFonts w:ascii="Arial" w:hAnsi="Arial" w:cs="Arial"/>
          <w:sz w:val="24"/>
          <w:szCs w:val="24"/>
        </w:rPr>
        <w:t xml:space="preserve">     2.2.4                       Technological Factors</w:t>
      </w:r>
      <w:r w:rsidR="00393BED">
        <w:rPr>
          <w:rFonts w:ascii="Arial" w:hAnsi="Arial" w:cs="Arial"/>
          <w:b/>
          <w:sz w:val="24"/>
          <w:szCs w:val="24"/>
        </w:rPr>
        <w:t>…………………………………………</w:t>
      </w:r>
      <w:r w:rsidR="003C7AC6">
        <w:rPr>
          <w:rFonts w:ascii="Arial" w:hAnsi="Arial" w:cs="Arial"/>
          <w:b/>
          <w:sz w:val="24"/>
          <w:szCs w:val="24"/>
        </w:rPr>
        <w:t>.28</w:t>
      </w:r>
    </w:p>
    <w:p w:rsidR="00F257C7" w:rsidRPr="00393BED" w:rsidRDefault="00F257C7" w:rsidP="003B4CFC">
      <w:pPr>
        <w:rPr>
          <w:rFonts w:ascii="Arial" w:hAnsi="Arial" w:cs="Arial"/>
          <w:b/>
          <w:sz w:val="24"/>
          <w:szCs w:val="24"/>
        </w:rPr>
      </w:pPr>
      <w:r>
        <w:rPr>
          <w:rFonts w:ascii="Arial" w:hAnsi="Arial" w:cs="Arial"/>
          <w:sz w:val="24"/>
          <w:szCs w:val="24"/>
        </w:rPr>
        <w:t xml:space="preserve">     2.2.5                       Barriers to entry</w:t>
      </w:r>
      <w:r w:rsidR="00393BED">
        <w:rPr>
          <w:rFonts w:ascii="Arial" w:hAnsi="Arial" w:cs="Arial"/>
          <w:b/>
          <w:sz w:val="24"/>
          <w:szCs w:val="24"/>
        </w:rPr>
        <w:t>…………………………………………………</w:t>
      </w:r>
      <w:r w:rsidR="003C7AC6">
        <w:rPr>
          <w:rFonts w:ascii="Arial" w:hAnsi="Arial" w:cs="Arial"/>
          <w:b/>
          <w:sz w:val="24"/>
          <w:szCs w:val="24"/>
        </w:rPr>
        <w:t>29</w:t>
      </w:r>
    </w:p>
    <w:p w:rsidR="00F257C7" w:rsidRPr="00393BED" w:rsidRDefault="00F257C7" w:rsidP="003B4CFC">
      <w:pPr>
        <w:rPr>
          <w:rFonts w:ascii="Arial" w:hAnsi="Arial" w:cs="Arial"/>
          <w:b/>
          <w:sz w:val="24"/>
          <w:szCs w:val="24"/>
        </w:rPr>
      </w:pPr>
      <w:r>
        <w:rPr>
          <w:rFonts w:ascii="Arial" w:hAnsi="Arial" w:cs="Arial"/>
          <w:sz w:val="24"/>
          <w:szCs w:val="24"/>
        </w:rPr>
        <w:t xml:space="preserve">     2.2.6                       Supplier Power</w:t>
      </w:r>
      <w:r w:rsidR="00393BED">
        <w:rPr>
          <w:rFonts w:ascii="Arial" w:hAnsi="Arial" w:cs="Arial"/>
          <w:b/>
          <w:sz w:val="24"/>
          <w:szCs w:val="24"/>
        </w:rPr>
        <w:t>…………………………………………………</w:t>
      </w:r>
      <w:r w:rsidR="003C7AC6">
        <w:rPr>
          <w:rFonts w:ascii="Arial" w:hAnsi="Arial" w:cs="Arial"/>
          <w:b/>
          <w:sz w:val="24"/>
          <w:szCs w:val="24"/>
        </w:rPr>
        <w:t>.29</w:t>
      </w:r>
    </w:p>
    <w:p w:rsidR="00F257C7" w:rsidRPr="00393BED" w:rsidRDefault="00F257C7" w:rsidP="003B4CFC">
      <w:pPr>
        <w:rPr>
          <w:rFonts w:ascii="Arial" w:hAnsi="Arial" w:cs="Arial"/>
          <w:b/>
          <w:sz w:val="24"/>
          <w:szCs w:val="24"/>
        </w:rPr>
      </w:pPr>
      <w:r>
        <w:rPr>
          <w:rFonts w:ascii="Arial" w:hAnsi="Arial" w:cs="Arial"/>
          <w:sz w:val="24"/>
          <w:szCs w:val="24"/>
        </w:rPr>
        <w:t xml:space="preserve">     2.2.7                       Buyer power</w:t>
      </w:r>
      <w:r w:rsidR="00393BED">
        <w:rPr>
          <w:rFonts w:ascii="Arial" w:hAnsi="Arial" w:cs="Arial"/>
          <w:b/>
          <w:sz w:val="24"/>
          <w:szCs w:val="24"/>
        </w:rPr>
        <w:t>……………………………………………………</w:t>
      </w:r>
      <w:r w:rsidR="003C7AC6">
        <w:rPr>
          <w:rFonts w:ascii="Arial" w:hAnsi="Arial" w:cs="Arial"/>
          <w:b/>
          <w:sz w:val="24"/>
          <w:szCs w:val="24"/>
        </w:rPr>
        <w:t>..30</w:t>
      </w:r>
    </w:p>
    <w:p w:rsidR="00F257C7" w:rsidRPr="00393BED" w:rsidRDefault="00F257C7" w:rsidP="003B4CFC">
      <w:pPr>
        <w:rPr>
          <w:rFonts w:ascii="Arial" w:hAnsi="Arial" w:cs="Arial"/>
          <w:b/>
          <w:sz w:val="24"/>
          <w:szCs w:val="24"/>
        </w:rPr>
      </w:pPr>
      <w:r>
        <w:rPr>
          <w:rFonts w:ascii="Arial" w:hAnsi="Arial" w:cs="Arial"/>
          <w:sz w:val="24"/>
          <w:szCs w:val="24"/>
        </w:rPr>
        <w:t xml:space="preserve">     2.2.8                       Threat of Substitutes</w:t>
      </w:r>
      <w:r w:rsidR="00393BED">
        <w:rPr>
          <w:rFonts w:ascii="Arial" w:hAnsi="Arial" w:cs="Arial"/>
          <w:b/>
          <w:sz w:val="24"/>
          <w:szCs w:val="24"/>
        </w:rPr>
        <w:t>..................................</w:t>
      </w:r>
      <w:r w:rsidR="003C7AC6">
        <w:rPr>
          <w:rFonts w:ascii="Arial" w:hAnsi="Arial" w:cs="Arial"/>
          <w:b/>
          <w:sz w:val="24"/>
          <w:szCs w:val="24"/>
        </w:rPr>
        <w:t>..........................30</w:t>
      </w:r>
    </w:p>
    <w:p w:rsidR="00F257C7" w:rsidRPr="00393BED" w:rsidRDefault="00F257C7" w:rsidP="003B4CFC">
      <w:pPr>
        <w:rPr>
          <w:rFonts w:ascii="Arial" w:hAnsi="Arial" w:cs="Arial"/>
          <w:b/>
          <w:sz w:val="24"/>
          <w:szCs w:val="24"/>
        </w:rPr>
      </w:pPr>
      <w:r>
        <w:rPr>
          <w:rFonts w:ascii="Arial" w:hAnsi="Arial" w:cs="Arial"/>
          <w:sz w:val="24"/>
          <w:szCs w:val="24"/>
        </w:rPr>
        <w:t xml:space="preserve">     2.2.9                       Industry rivalry</w:t>
      </w:r>
      <w:r w:rsidR="00393BED">
        <w:rPr>
          <w:rFonts w:ascii="Arial" w:hAnsi="Arial" w:cs="Arial"/>
          <w:b/>
          <w:sz w:val="24"/>
          <w:szCs w:val="24"/>
        </w:rPr>
        <w:t>…………………………………………………</w:t>
      </w:r>
      <w:r w:rsidR="00B03D05">
        <w:rPr>
          <w:rFonts w:ascii="Arial" w:hAnsi="Arial" w:cs="Arial"/>
          <w:b/>
          <w:sz w:val="24"/>
          <w:szCs w:val="24"/>
        </w:rPr>
        <w:t>..</w:t>
      </w:r>
      <w:r w:rsidR="003C7AC6">
        <w:rPr>
          <w:rFonts w:ascii="Arial" w:hAnsi="Arial" w:cs="Arial"/>
          <w:b/>
          <w:sz w:val="24"/>
          <w:szCs w:val="24"/>
        </w:rPr>
        <w:t>30</w:t>
      </w:r>
    </w:p>
    <w:p w:rsidR="00216C26" w:rsidRDefault="00216C26" w:rsidP="003B4CFC">
      <w:pPr>
        <w:rPr>
          <w:rFonts w:ascii="Arial" w:hAnsi="Arial" w:cs="Arial"/>
          <w:sz w:val="24"/>
          <w:szCs w:val="24"/>
        </w:rPr>
      </w:pPr>
    </w:p>
    <w:p w:rsidR="00216C26" w:rsidRDefault="00216C26" w:rsidP="003B4CFC">
      <w:pPr>
        <w:rPr>
          <w:rFonts w:ascii="Arial" w:hAnsi="Arial" w:cs="Arial"/>
          <w:b/>
          <w:sz w:val="28"/>
          <w:szCs w:val="28"/>
        </w:rPr>
      </w:pPr>
      <w:r w:rsidRPr="00216C26">
        <w:rPr>
          <w:rFonts w:ascii="Arial" w:hAnsi="Arial" w:cs="Arial"/>
          <w:b/>
          <w:sz w:val="28"/>
          <w:szCs w:val="28"/>
        </w:rPr>
        <w:t>Chapter III: INTERNSHIP EXPERIENCE</w:t>
      </w:r>
    </w:p>
    <w:p w:rsidR="00216C26" w:rsidRPr="00393BED" w:rsidRDefault="00216C26" w:rsidP="003B4CFC">
      <w:pPr>
        <w:rPr>
          <w:rFonts w:ascii="Arial" w:hAnsi="Arial" w:cs="Arial"/>
          <w:b/>
          <w:sz w:val="24"/>
          <w:szCs w:val="24"/>
        </w:rPr>
      </w:pPr>
      <w:r>
        <w:rPr>
          <w:rFonts w:ascii="Arial" w:hAnsi="Arial" w:cs="Arial"/>
          <w:sz w:val="24"/>
          <w:szCs w:val="24"/>
        </w:rPr>
        <w:t xml:space="preserve">3.1    </w:t>
      </w:r>
      <w:r w:rsidR="00B6072F">
        <w:rPr>
          <w:rFonts w:ascii="Arial" w:hAnsi="Arial" w:cs="Arial"/>
          <w:sz w:val="24"/>
          <w:szCs w:val="24"/>
        </w:rPr>
        <w:t xml:space="preserve">                   </w:t>
      </w:r>
      <w:r>
        <w:rPr>
          <w:rFonts w:ascii="Arial" w:hAnsi="Arial" w:cs="Arial"/>
          <w:sz w:val="24"/>
          <w:szCs w:val="24"/>
        </w:rPr>
        <w:t>Position, duties and responsibilities</w:t>
      </w:r>
      <w:r w:rsidR="00393BED">
        <w:rPr>
          <w:rFonts w:ascii="Arial" w:hAnsi="Arial" w:cs="Arial"/>
          <w:b/>
          <w:sz w:val="24"/>
          <w:szCs w:val="24"/>
        </w:rPr>
        <w:t>………………………………</w:t>
      </w:r>
      <w:r w:rsidR="00B03D05">
        <w:rPr>
          <w:rFonts w:ascii="Arial" w:hAnsi="Arial" w:cs="Arial"/>
          <w:b/>
          <w:sz w:val="24"/>
          <w:szCs w:val="24"/>
        </w:rPr>
        <w:t>..31</w:t>
      </w:r>
    </w:p>
    <w:p w:rsidR="00216C26" w:rsidRPr="00393BED" w:rsidRDefault="00216C26" w:rsidP="003B4CFC">
      <w:pPr>
        <w:rPr>
          <w:rFonts w:ascii="Arial" w:hAnsi="Arial" w:cs="Arial"/>
          <w:b/>
          <w:sz w:val="24"/>
          <w:szCs w:val="24"/>
        </w:rPr>
      </w:pPr>
      <w:r>
        <w:rPr>
          <w:rFonts w:ascii="Arial" w:hAnsi="Arial" w:cs="Arial"/>
          <w:sz w:val="24"/>
          <w:szCs w:val="24"/>
        </w:rPr>
        <w:t>3.2                       Training</w:t>
      </w:r>
      <w:r w:rsidR="00393BED">
        <w:rPr>
          <w:rFonts w:ascii="Arial" w:hAnsi="Arial" w:cs="Arial"/>
          <w:b/>
          <w:sz w:val="24"/>
          <w:szCs w:val="24"/>
        </w:rPr>
        <w:t>………………………………………………………………</w:t>
      </w:r>
      <w:r w:rsidR="00B03D05">
        <w:rPr>
          <w:rFonts w:ascii="Arial" w:hAnsi="Arial" w:cs="Arial"/>
          <w:b/>
          <w:sz w:val="24"/>
          <w:szCs w:val="24"/>
        </w:rPr>
        <w:t>..31</w:t>
      </w:r>
    </w:p>
    <w:p w:rsidR="00216C26" w:rsidRPr="00393BED" w:rsidRDefault="00216C26" w:rsidP="003B4CFC">
      <w:pPr>
        <w:rPr>
          <w:rFonts w:ascii="Arial" w:hAnsi="Arial" w:cs="Arial"/>
          <w:b/>
          <w:sz w:val="24"/>
          <w:szCs w:val="24"/>
        </w:rPr>
      </w:pPr>
      <w:r>
        <w:rPr>
          <w:rFonts w:ascii="Arial" w:hAnsi="Arial" w:cs="Arial"/>
          <w:sz w:val="24"/>
          <w:szCs w:val="24"/>
        </w:rPr>
        <w:t>3.3                       Contribution to departmental functions</w:t>
      </w:r>
      <w:r w:rsidR="00393BED">
        <w:rPr>
          <w:rFonts w:ascii="Arial" w:hAnsi="Arial" w:cs="Arial"/>
          <w:b/>
          <w:sz w:val="24"/>
          <w:szCs w:val="24"/>
        </w:rPr>
        <w:t>……………………………</w:t>
      </w:r>
      <w:r w:rsidR="00B03D05">
        <w:rPr>
          <w:rFonts w:ascii="Arial" w:hAnsi="Arial" w:cs="Arial"/>
          <w:b/>
          <w:sz w:val="24"/>
          <w:szCs w:val="24"/>
        </w:rPr>
        <w:t>32</w:t>
      </w:r>
    </w:p>
    <w:p w:rsidR="00216C26" w:rsidRPr="00393BED" w:rsidRDefault="00216C26" w:rsidP="003B4CFC">
      <w:pPr>
        <w:rPr>
          <w:rFonts w:ascii="Arial" w:hAnsi="Arial" w:cs="Arial"/>
          <w:b/>
          <w:sz w:val="24"/>
          <w:szCs w:val="24"/>
        </w:rPr>
      </w:pPr>
      <w:r>
        <w:rPr>
          <w:rFonts w:ascii="Arial" w:hAnsi="Arial" w:cs="Arial"/>
          <w:sz w:val="24"/>
          <w:szCs w:val="24"/>
        </w:rPr>
        <w:t xml:space="preserve">3.4                       </w:t>
      </w:r>
      <w:r w:rsidR="00B6072F">
        <w:rPr>
          <w:rFonts w:ascii="Arial" w:hAnsi="Arial" w:cs="Arial"/>
          <w:sz w:val="24"/>
          <w:szCs w:val="24"/>
        </w:rPr>
        <w:t>Evaluation</w:t>
      </w:r>
      <w:r w:rsidR="00393BED">
        <w:rPr>
          <w:rFonts w:ascii="Arial" w:hAnsi="Arial" w:cs="Arial"/>
          <w:b/>
          <w:sz w:val="24"/>
          <w:szCs w:val="24"/>
        </w:rPr>
        <w:t>……………………………………………………………</w:t>
      </w:r>
      <w:r w:rsidR="00B03D05">
        <w:rPr>
          <w:rFonts w:ascii="Arial" w:hAnsi="Arial" w:cs="Arial"/>
          <w:b/>
          <w:sz w:val="24"/>
          <w:szCs w:val="24"/>
        </w:rPr>
        <w:t>..32</w:t>
      </w:r>
    </w:p>
    <w:p w:rsidR="00B6072F" w:rsidRPr="00393BED" w:rsidRDefault="00B6072F" w:rsidP="003B4CFC">
      <w:pPr>
        <w:rPr>
          <w:rFonts w:ascii="Arial" w:hAnsi="Arial" w:cs="Arial"/>
          <w:b/>
          <w:sz w:val="24"/>
          <w:szCs w:val="24"/>
        </w:rPr>
      </w:pPr>
      <w:r>
        <w:rPr>
          <w:rFonts w:ascii="Arial" w:hAnsi="Arial" w:cs="Arial"/>
          <w:sz w:val="24"/>
          <w:szCs w:val="24"/>
        </w:rPr>
        <w:t>3.5                       Skills applied</w:t>
      </w:r>
      <w:r w:rsidR="00393BED">
        <w:rPr>
          <w:rFonts w:ascii="Arial" w:hAnsi="Arial" w:cs="Arial"/>
          <w:b/>
          <w:sz w:val="24"/>
          <w:szCs w:val="24"/>
        </w:rPr>
        <w:t>…………………………………………………………</w:t>
      </w:r>
      <w:r w:rsidR="00B03D05">
        <w:rPr>
          <w:rFonts w:ascii="Arial" w:hAnsi="Arial" w:cs="Arial"/>
          <w:b/>
          <w:sz w:val="24"/>
          <w:szCs w:val="24"/>
        </w:rPr>
        <w:t>..32</w:t>
      </w:r>
    </w:p>
    <w:p w:rsidR="00B6072F" w:rsidRPr="00393BED" w:rsidRDefault="00B6072F" w:rsidP="003B4CFC">
      <w:pPr>
        <w:rPr>
          <w:rFonts w:ascii="Arial" w:hAnsi="Arial" w:cs="Arial"/>
          <w:b/>
          <w:sz w:val="24"/>
          <w:szCs w:val="24"/>
        </w:rPr>
      </w:pPr>
      <w:r>
        <w:rPr>
          <w:rFonts w:ascii="Arial" w:hAnsi="Arial" w:cs="Arial"/>
          <w:sz w:val="24"/>
          <w:szCs w:val="24"/>
        </w:rPr>
        <w:t>3.6                       New skills developed</w:t>
      </w:r>
      <w:r w:rsidR="00393BED">
        <w:rPr>
          <w:rFonts w:ascii="Arial" w:hAnsi="Arial" w:cs="Arial"/>
          <w:b/>
          <w:sz w:val="24"/>
          <w:szCs w:val="24"/>
        </w:rPr>
        <w:t>…………………………………………………</w:t>
      </w:r>
      <w:r w:rsidR="00B03D05">
        <w:rPr>
          <w:rFonts w:ascii="Arial" w:hAnsi="Arial" w:cs="Arial"/>
          <w:b/>
          <w:sz w:val="24"/>
          <w:szCs w:val="24"/>
        </w:rPr>
        <w:t>33</w:t>
      </w:r>
    </w:p>
    <w:p w:rsidR="00B6072F" w:rsidRDefault="00B6072F" w:rsidP="00906943">
      <w:pPr>
        <w:pStyle w:val="ListParagraph"/>
        <w:numPr>
          <w:ilvl w:val="1"/>
          <w:numId w:val="40"/>
        </w:numPr>
        <w:rPr>
          <w:rFonts w:ascii="Arial" w:hAnsi="Arial" w:cs="Arial"/>
          <w:b/>
          <w:sz w:val="24"/>
          <w:szCs w:val="24"/>
        </w:rPr>
      </w:pPr>
      <w:r w:rsidRPr="00F01A2D">
        <w:rPr>
          <w:rFonts w:ascii="Arial" w:hAnsi="Arial" w:cs="Arial"/>
          <w:sz w:val="24"/>
          <w:szCs w:val="24"/>
        </w:rPr>
        <w:t xml:space="preserve">                      Application of academic knowledge</w:t>
      </w:r>
      <w:r w:rsidR="00393BED" w:rsidRPr="00F01A2D">
        <w:rPr>
          <w:rFonts w:ascii="Arial" w:hAnsi="Arial" w:cs="Arial"/>
          <w:b/>
          <w:sz w:val="24"/>
          <w:szCs w:val="24"/>
        </w:rPr>
        <w:t>………………………………</w:t>
      </w:r>
      <w:r w:rsidR="00B03D05" w:rsidRPr="00F01A2D">
        <w:rPr>
          <w:rFonts w:ascii="Arial" w:hAnsi="Arial" w:cs="Arial"/>
          <w:b/>
          <w:sz w:val="24"/>
          <w:szCs w:val="24"/>
        </w:rPr>
        <w:t>...33</w:t>
      </w:r>
    </w:p>
    <w:p w:rsidR="00F01A2D" w:rsidRPr="00F01A2D" w:rsidRDefault="00F01A2D" w:rsidP="00F01A2D">
      <w:pPr>
        <w:pStyle w:val="ListParagraph"/>
        <w:ind w:left="360"/>
        <w:rPr>
          <w:rFonts w:ascii="Arial" w:hAnsi="Arial" w:cs="Arial"/>
          <w:b/>
          <w:sz w:val="24"/>
          <w:szCs w:val="24"/>
        </w:rPr>
      </w:pPr>
    </w:p>
    <w:p w:rsidR="00AB01FF" w:rsidRDefault="00AB01FF" w:rsidP="00906943">
      <w:pPr>
        <w:pStyle w:val="ListParagraph"/>
        <w:numPr>
          <w:ilvl w:val="0"/>
          <w:numId w:val="41"/>
        </w:numPr>
        <w:rPr>
          <w:rFonts w:ascii="Arial" w:hAnsi="Arial" w:cs="Arial"/>
          <w:sz w:val="24"/>
          <w:szCs w:val="24"/>
        </w:rPr>
      </w:pPr>
      <w:r w:rsidRPr="00F01A2D">
        <w:rPr>
          <w:rFonts w:ascii="Arial" w:hAnsi="Arial" w:cs="Arial"/>
          <w:sz w:val="24"/>
          <w:szCs w:val="24"/>
        </w:rPr>
        <w:t>Why this topic is important</w:t>
      </w:r>
      <w:r w:rsidR="000E3720">
        <w:rPr>
          <w:rFonts w:ascii="Arial" w:hAnsi="Arial" w:cs="Arial"/>
          <w:b/>
          <w:sz w:val="24"/>
          <w:szCs w:val="24"/>
        </w:rPr>
        <w:t>………………………………………………….35</w:t>
      </w:r>
    </w:p>
    <w:p w:rsidR="00F01A2D" w:rsidRDefault="00F01A2D" w:rsidP="00906943">
      <w:pPr>
        <w:pStyle w:val="ListParagraph"/>
        <w:numPr>
          <w:ilvl w:val="0"/>
          <w:numId w:val="41"/>
        </w:numPr>
        <w:rPr>
          <w:rFonts w:ascii="Arial" w:hAnsi="Arial" w:cs="Arial"/>
          <w:sz w:val="24"/>
          <w:szCs w:val="24"/>
        </w:rPr>
      </w:pPr>
      <w:r>
        <w:rPr>
          <w:rFonts w:ascii="Arial" w:hAnsi="Arial" w:cs="Arial"/>
          <w:sz w:val="24"/>
          <w:szCs w:val="24"/>
        </w:rPr>
        <w:t>Checklist of activities before sanctioning a loan</w:t>
      </w:r>
      <w:r w:rsidR="000E3720">
        <w:rPr>
          <w:rFonts w:ascii="Arial" w:hAnsi="Arial" w:cs="Arial"/>
          <w:b/>
          <w:sz w:val="24"/>
          <w:szCs w:val="24"/>
        </w:rPr>
        <w:t>…………………………42</w:t>
      </w:r>
    </w:p>
    <w:p w:rsidR="00F01A2D" w:rsidRDefault="00F01A2D" w:rsidP="00906943">
      <w:pPr>
        <w:pStyle w:val="ListParagraph"/>
        <w:numPr>
          <w:ilvl w:val="0"/>
          <w:numId w:val="41"/>
        </w:numPr>
        <w:rPr>
          <w:rFonts w:ascii="Arial" w:hAnsi="Arial" w:cs="Arial"/>
          <w:sz w:val="24"/>
          <w:szCs w:val="24"/>
        </w:rPr>
      </w:pPr>
      <w:r>
        <w:rPr>
          <w:rFonts w:ascii="Arial" w:hAnsi="Arial" w:cs="Arial"/>
          <w:sz w:val="24"/>
          <w:szCs w:val="24"/>
        </w:rPr>
        <w:t>Reasons for loan default</w:t>
      </w:r>
      <w:r w:rsidR="000E3720">
        <w:rPr>
          <w:rFonts w:ascii="Arial" w:hAnsi="Arial" w:cs="Arial"/>
          <w:b/>
          <w:sz w:val="24"/>
          <w:szCs w:val="24"/>
        </w:rPr>
        <w:t>……………………………………………………43</w:t>
      </w:r>
    </w:p>
    <w:p w:rsidR="00F01A2D" w:rsidRDefault="00F01A2D" w:rsidP="00906943">
      <w:pPr>
        <w:pStyle w:val="ListParagraph"/>
        <w:numPr>
          <w:ilvl w:val="0"/>
          <w:numId w:val="41"/>
        </w:numPr>
        <w:rPr>
          <w:rFonts w:ascii="Arial" w:hAnsi="Arial" w:cs="Arial"/>
          <w:sz w:val="24"/>
          <w:szCs w:val="24"/>
        </w:rPr>
      </w:pPr>
      <w:r>
        <w:rPr>
          <w:rFonts w:ascii="Arial" w:hAnsi="Arial" w:cs="Arial"/>
          <w:sz w:val="24"/>
          <w:szCs w:val="24"/>
        </w:rPr>
        <w:t>Methodology of the study</w:t>
      </w:r>
      <w:r w:rsidR="000E3720">
        <w:rPr>
          <w:rFonts w:ascii="Arial" w:hAnsi="Arial" w:cs="Arial"/>
          <w:b/>
          <w:sz w:val="24"/>
          <w:szCs w:val="24"/>
        </w:rPr>
        <w:t>…………………………………………………..44</w:t>
      </w:r>
    </w:p>
    <w:p w:rsidR="00F01A2D" w:rsidRDefault="00F01A2D" w:rsidP="00906943">
      <w:pPr>
        <w:pStyle w:val="ListParagraph"/>
        <w:numPr>
          <w:ilvl w:val="0"/>
          <w:numId w:val="41"/>
        </w:numPr>
        <w:rPr>
          <w:rFonts w:ascii="Arial" w:hAnsi="Arial" w:cs="Arial"/>
          <w:sz w:val="24"/>
          <w:szCs w:val="24"/>
        </w:rPr>
      </w:pPr>
      <w:r>
        <w:rPr>
          <w:rFonts w:ascii="Arial" w:hAnsi="Arial" w:cs="Arial"/>
          <w:sz w:val="24"/>
          <w:szCs w:val="24"/>
        </w:rPr>
        <w:t>Scope of the report</w:t>
      </w:r>
      <w:r w:rsidR="000E3720">
        <w:rPr>
          <w:rFonts w:ascii="Arial" w:hAnsi="Arial" w:cs="Arial"/>
          <w:b/>
          <w:sz w:val="24"/>
          <w:szCs w:val="24"/>
        </w:rPr>
        <w:t>…………………………………………………………44</w:t>
      </w:r>
    </w:p>
    <w:p w:rsidR="00F01A2D" w:rsidRDefault="00F01A2D" w:rsidP="00906943">
      <w:pPr>
        <w:pStyle w:val="ListParagraph"/>
        <w:numPr>
          <w:ilvl w:val="0"/>
          <w:numId w:val="41"/>
        </w:numPr>
        <w:rPr>
          <w:rFonts w:ascii="Arial" w:hAnsi="Arial" w:cs="Arial"/>
          <w:sz w:val="24"/>
          <w:szCs w:val="24"/>
        </w:rPr>
      </w:pPr>
      <w:r>
        <w:rPr>
          <w:rFonts w:ascii="Arial" w:hAnsi="Arial" w:cs="Arial"/>
          <w:sz w:val="24"/>
          <w:szCs w:val="24"/>
        </w:rPr>
        <w:t>Limitations of the report</w:t>
      </w:r>
      <w:r w:rsidR="000E3720">
        <w:rPr>
          <w:rFonts w:ascii="Arial" w:hAnsi="Arial" w:cs="Arial"/>
          <w:b/>
          <w:sz w:val="24"/>
          <w:szCs w:val="24"/>
        </w:rPr>
        <w:t>……………………………………………………45</w:t>
      </w:r>
    </w:p>
    <w:p w:rsidR="00BB5DDF" w:rsidRPr="00BB5DDF" w:rsidRDefault="00BB5DDF" w:rsidP="00BB5DDF">
      <w:pPr>
        <w:rPr>
          <w:rFonts w:ascii="Arial" w:hAnsi="Arial" w:cs="Arial"/>
          <w:sz w:val="24"/>
          <w:szCs w:val="24"/>
        </w:rPr>
      </w:pPr>
    </w:p>
    <w:p w:rsidR="00F01A2D" w:rsidRPr="00AB01FF" w:rsidRDefault="00F01A2D" w:rsidP="00F01A2D">
      <w:pPr>
        <w:pStyle w:val="ListParagraph"/>
        <w:ind w:left="2905"/>
        <w:rPr>
          <w:rFonts w:ascii="Arial" w:hAnsi="Arial" w:cs="Arial"/>
          <w:sz w:val="24"/>
          <w:szCs w:val="24"/>
        </w:rPr>
      </w:pPr>
    </w:p>
    <w:p w:rsidR="00B6072F" w:rsidRDefault="00B6072F" w:rsidP="003B4CFC">
      <w:pPr>
        <w:rPr>
          <w:rFonts w:ascii="Arial" w:hAnsi="Arial" w:cs="Arial"/>
          <w:sz w:val="24"/>
          <w:szCs w:val="24"/>
        </w:rPr>
      </w:pPr>
    </w:p>
    <w:p w:rsidR="00B6072F" w:rsidRDefault="00B6072F" w:rsidP="003B4CFC">
      <w:pPr>
        <w:rPr>
          <w:rFonts w:ascii="Arial" w:hAnsi="Arial" w:cs="Arial"/>
          <w:b/>
          <w:sz w:val="28"/>
          <w:szCs w:val="28"/>
        </w:rPr>
      </w:pPr>
      <w:r w:rsidRPr="00B6072F">
        <w:rPr>
          <w:rFonts w:ascii="Arial" w:hAnsi="Arial" w:cs="Arial"/>
          <w:b/>
          <w:sz w:val="28"/>
          <w:szCs w:val="28"/>
        </w:rPr>
        <w:t>Chapter IV: CONCLUSIONS AND KEY FACTS</w:t>
      </w:r>
    </w:p>
    <w:p w:rsidR="00BB5DDF" w:rsidRDefault="00BB5DDF" w:rsidP="003B4CFC">
      <w:pPr>
        <w:rPr>
          <w:rFonts w:ascii="Arial" w:hAnsi="Arial" w:cs="Arial"/>
          <w:b/>
          <w:sz w:val="28"/>
          <w:szCs w:val="28"/>
        </w:rPr>
      </w:pPr>
    </w:p>
    <w:p w:rsidR="007547CF" w:rsidRPr="00393BED" w:rsidRDefault="00B6072F" w:rsidP="003B4CFC">
      <w:pPr>
        <w:rPr>
          <w:rFonts w:ascii="Arial" w:hAnsi="Arial" w:cs="Arial"/>
          <w:b/>
          <w:sz w:val="24"/>
          <w:szCs w:val="24"/>
        </w:rPr>
      </w:pPr>
      <w:r>
        <w:rPr>
          <w:rFonts w:ascii="Arial" w:hAnsi="Arial" w:cs="Arial"/>
          <w:sz w:val="24"/>
          <w:szCs w:val="24"/>
        </w:rPr>
        <w:t>4.1                        Re</w:t>
      </w:r>
      <w:r w:rsidR="007547CF">
        <w:rPr>
          <w:rFonts w:ascii="Arial" w:hAnsi="Arial" w:cs="Arial"/>
          <w:sz w:val="24"/>
          <w:szCs w:val="24"/>
        </w:rPr>
        <w:t>commendations for improving departmental operations</w:t>
      </w:r>
      <w:r w:rsidR="00393BED">
        <w:rPr>
          <w:rFonts w:ascii="Arial" w:hAnsi="Arial" w:cs="Arial"/>
          <w:b/>
          <w:sz w:val="24"/>
          <w:szCs w:val="24"/>
        </w:rPr>
        <w:t>……</w:t>
      </w:r>
      <w:r w:rsidR="00E17FD9">
        <w:rPr>
          <w:rFonts w:ascii="Arial" w:hAnsi="Arial" w:cs="Arial"/>
          <w:b/>
          <w:sz w:val="24"/>
          <w:szCs w:val="24"/>
        </w:rPr>
        <w:t>.46</w:t>
      </w:r>
    </w:p>
    <w:p w:rsidR="007547CF" w:rsidRPr="00393BED" w:rsidRDefault="007547CF" w:rsidP="003B4CFC">
      <w:pPr>
        <w:rPr>
          <w:rFonts w:ascii="Arial" w:hAnsi="Arial" w:cs="Arial"/>
          <w:b/>
          <w:sz w:val="24"/>
          <w:szCs w:val="24"/>
        </w:rPr>
      </w:pPr>
      <w:r>
        <w:rPr>
          <w:rFonts w:ascii="Arial" w:hAnsi="Arial" w:cs="Arial"/>
          <w:sz w:val="24"/>
          <w:szCs w:val="24"/>
        </w:rPr>
        <w:t>4.2                        Key understanding</w:t>
      </w:r>
      <w:r w:rsidR="00393BED">
        <w:rPr>
          <w:rFonts w:ascii="Arial" w:hAnsi="Arial" w:cs="Arial"/>
          <w:b/>
          <w:sz w:val="24"/>
          <w:szCs w:val="24"/>
        </w:rPr>
        <w:t>…………………………………………………</w:t>
      </w:r>
      <w:r w:rsidR="00B03D05">
        <w:rPr>
          <w:rFonts w:ascii="Arial" w:hAnsi="Arial" w:cs="Arial"/>
          <w:b/>
          <w:sz w:val="24"/>
          <w:szCs w:val="24"/>
        </w:rPr>
        <w:t>.</w:t>
      </w:r>
      <w:r w:rsidR="00E17FD9">
        <w:rPr>
          <w:rFonts w:ascii="Arial" w:hAnsi="Arial" w:cs="Arial"/>
          <w:b/>
          <w:sz w:val="24"/>
          <w:szCs w:val="24"/>
        </w:rPr>
        <w:t>’47</w:t>
      </w:r>
    </w:p>
    <w:p w:rsidR="007547CF" w:rsidRPr="00393BED" w:rsidRDefault="007547CF" w:rsidP="003B4CFC">
      <w:pPr>
        <w:rPr>
          <w:rFonts w:ascii="Arial" w:hAnsi="Arial" w:cs="Arial"/>
          <w:b/>
          <w:sz w:val="24"/>
          <w:szCs w:val="24"/>
        </w:rPr>
      </w:pPr>
      <w:r>
        <w:rPr>
          <w:rFonts w:ascii="Arial" w:hAnsi="Arial" w:cs="Arial"/>
          <w:sz w:val="24"/>
          <w:szCs w:val="24"/>
        </w:rPr>
        <w:t>4.3                        Conclusion</w:t>
      </w:r>
      <w:r w:rsidR="00393BED">
        <w:rPr>
          <w:rFonts w:ascii="Arial" w:hAnsi="Arial" w:cs="Arial"/>
          <w:b/>
          <w:sz w:val="24"/>
          <w:szCs w:val="24"/>
        </w:rPr>
        <w:t>……………………………………………………………</w:t>
      </w:r>
      <w:r w:rsidR="00E17FD9">
        <w:rPr>
          <w:rFonts w:ascii="Arial" w:hAnsi="Arial" w:cs="Arial"/>
          <w:b/>
          <w:sz w:val="24"/>
          <w:szCs w:val="24"/>
        </w:rPr>
        <w:t>48</w:t>
      </w:r>
    </w:p>
    <w:p w:rsidR="001D01AF" w:rsidRPr="00393BED" w:rsidRDefault="007547CF" w:rsidP="003B4CFC">
      <w:pPr>
        <w:rPr>
          <w:rFonts w:ascii="Arial" w:hAnsi="Arial" w:cs="Arial"/>
          <w:b/>
          <w:sz w:val="24"/>
          <w:szCs w:val="24"/>
        </w:rPr>
      </w:pPr>
      <w:proofErr w:type="gramStart"/>
      <w:r>
        <w:rPr>
          <w:rFonts w:ascii="Arial" w:hAnsi="Arial" w:cs="Arial"/>
          <w:sz w:val="24"/>
          <w:szCs w:val="24"/>
        </w:rPr>
        <w:t>Reference</w:t>
      </w:r>
      <w:r w:rsidR="00B6072F">
        <w:rPr>
          <w:rFonts w:ascii="Arial" w:hAnsi="Arial" w:cs="Arial"/>
          <w:sz w:val="24"/>
          <w:szCs w:val="24"/>
        </w:rPr>
        <w:t xml:space="preserve"> </w:t>
      </w:r>
      <w:r w:rsidR="00393BED">
        <w:rPr>
          <w:rFonts w:ascii="Arial" w:hAnsi="Arial" w:cs="Arial"/>
          <w:sz w:val="24"/>
          <w:szCs w:val="24"/>
        </w:rPr>
        <w:t xml:space="preserve"> </w:t>
      </w:r>
      <w:r w:rsidR="00393BED">
        <w:rPr>
          <w:rFonts w:ascii="Arial" w:hAnsi="Arial" w:cs="Arial"/>
          <w:b/>
          <w:sz w:val="24"/>
          <w:szCs w:val="24"/>
        </w:rPr>
        <w:t>…</w:t>
      </w:r>
      <w:proofErr w:type="gramEnd"/>
      <w:r w:rsidR="00393BED">
        <w:rPr>
          <w:rFonts w:ascii="Arial" w:hAnsi="Arial" w:cs="Arial"/>
          <w:b/>
          <w:sz w:val="24"/>
          <w:szCs w:val="24"/>
        </w:rPr>
        <w:t>………………………………………………………………………………</w:t>
      </w:r>
      <w:r w:rsidR="00E17FD9">
        <w:rPr>
          <w:rFonts w:ascii="Arial" w:hAnsi="Arial" w:cs="Arial"/>
          <w:b/>
          <w:sz w:val="24"/>
          <w:szCs w:val="24"/>
        </w:rPr>
        <w:t>49</w:t>
      </w:r>
    </w:p>
    <w:p w:rsidR="007547CF" w:rsidRPr="00393BED" w:rsidRDefault="00393BED" w:rsidP="003B4CFC">
      <w:pPr>
        <w:rPr>
          <w:rFonts w:ascii="Arial" w:hAnsi="Arial" w:cs="Arial"/>
          <w:b/>
          <w:sz w:val="24"/>
          <w:szCs w:val="24"/>
        </w:rPr>
      </w:pPr>
      <w:r>
        <w:rPr>
          <w:rFonts w:ascii="Arial" w:hAnsi="Arial" w:cs="Arial"/>
          <w:sz w:val="24"/>
          <w:szCs w:val="24"/>
        </w:rPr>
        <w:t xml:space="preserve">Appendix-A </w:t>
      </w:r>
      <w:r w:rsidR="00E17FD9">
        <w:rPr>
          <w:rFonts w:ascii="Arial" w:hAnsi="Arial" w:cs="Arial"/>
          <w:b/>
          <w:sz w:val="24"/>
          <w:szCs w:val="24"/>
        </w:rPr>
        <w:t>………………………………………………………………………………..50</w:t>
      </w:r>
      <w:r>
        <w:rPr>
          <w:rFonts w:ascii="Arial" w:hAnsi="Arial" w:cs="Arial"/>
          <w:b/>
          <w:sz w:val="24"/>
          <w:szCs w:val="24"/>
        </w:rPr>
        <w:t xml:space="preserve"> </w:t>
      </w:r>
    </w:p>
    <w:p w:rsidR="00B6072F" w:rsidRPr="00B6072F" w:rsidRDefault="00B6072F" w:rsidP="003B4CFC">
      <w:pPr>
        <w:rPr>
          <w:rFonts w:ascii="Arial" w:hAnsi="Arial" w:cs="Arial"/>
          <w:sz w:val="24"/>
          <w:szCs w:val="24"/>
        </w:rPr>
      </w:pPr>
      <w:r>
        <w:rPr>
          <w:rFonts w:ascii="Arial" w:hAnsi="Arial" w:cs="Arial"/>
          <w:sz w:val="24"/>
          <w:szCs w:val="24"/>
        </w:rPr>
        <w:t xml:space="preserve"> </w:t>
      </w:r>
    </w:p>
    <w:p w:rsidR="00216C26" w:rsidRPr="00216C26" w:rsidRDefault="00216C26" w:rsidP="003B4CFC">
      <w:pPr>
        <w:rPr>
          <w:rFonts w:ascii="Arial" w:hAnsi="Arial" w:cs="Arial"/>
          <w:sz w:val="24"/>
          <w:szCs w:val="24"/>
        </w:rPr>
      </w:pPr>
    </w:p>
    <w:p w:rsidR="00B03D05" w:rsidRDefault="00B03D05" w:rsidP="00FC1C64">
      <w:pPr>
        <w:jc w:val="center"/>
        <w:rPr>
          <w:rFonts w:ascii="Arial" w:hAnsi="Arial" w:cs="Arial"/>
          <w:b/>
          <w:color w:val="0070C0"/>
          <w:sz w:val="32"/>
          <w:szCs w:val="32"/>
        </w:rPr>
      </w:pPr>
    </w:p>
    <w:p w:rsidR="00B03D05" w:rsidRDefault="00B03D05" w:rsidP="00FC1C64">
      <w:pPr>
        <w:jc w:val="center"/>
        <w:rPr>
          <w:rFonts w:ascii="Arial" w:hAnsi="Arial" w:cs="Arial"/>
          <w:b/>
          <w:color w:val="0070C0"/>
          <w:sz w:val="32"/>
          <w:szCs w:val="32"/>
        </w:rPr>
      </w:pPr>
    </w:p>
    <w:p w:rsidR="00B025E8" w:rsidRDefault="00B025E8" w:rsidP="00FC1C64">
      <w:pPr>
        <w:jc w:val="center"/>
        <w:rPr>
          <w:rFonts w:ascii="Arial" w:hAnsi="Arial" w:cs="Arial"/>
          <w:b/>
          <w:color w:val="0070C0"/>
          <w:sz w:val="32"/>
          <w:szCs w:val="32"/>
        </w:rPr>
      </w:pPr>
    </w:p>
    <w:p w:rsidR="00B025E8" w:rsidRDefault="00B025E8"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DB74CB" w:rsidRDefault="00DB74CB" w:rsidP="00FC1C64">
      <w:pPr>
        <w:jc w:val="center"/>
        <w:rPr>
          <w:rFonts w:ascii="Arial" w:hAnsi="Arial" w:cs="Arial"/>
          <w:b/>
          <w:color w:val="0070C0"/>
          <w:sz w:val="32"/>
          <w:szCs w:val="32"/>
        </w:rPr>
      </w:pPr>
    </w:p>
    <w:p w:rsidR="00FC1C64" w:rsidRDefault="00FC1C64" w:rsidP="00FC1C64">
      <w:pPr>
        <w:jc w:val="center"/>
        <w:rPr>
          <w:rFonts w:ascii="Arial" w:hAnsi="Arial" w:cs="Arial"/>
          <w:b/>
          <w:color w:val="0070C0"/>
          <w:sz w:val="32"/>
          <w:szCs w:val="32"/>
        </w:rPr>
      </w:pPr>
      <w:r w:rsidRPr="00FC1C64">
        <w:rPr>
          <w:rFonts w:ascii="Arial" w:hAnsi="Arial" w:cs="Arial"/>
          <w:b/>
          <w:color w:val="0070C0"/>
          <w:sz w:val="32"/>
          <w:szCs w:val="32"/>
        </w:rPr>
        <w:t>List of Figures</w:t>
      </w:r>
    </w:p>
    <w:p w:rsidR="00FC1C64" w:rsidRDefault="00FC1C64" w:rsidP="00FC1C64">
      <w:pPr>
        <w:jc w:val="center"/>
        <w:rPr>
          <w:rFonts w:ascii="Arial" w:hAnsi="Arial" w:cs="Arial"/>
          <w:b/>
          <w:color w:val="0070C0"/>
          <w:sz w:val="32"/>
          <w:szCs w:val="32"/>
        </w:rPr>
      </w:pPr>
    </w:p>
    <w:p w:rsidR="00FC1C64" w:rsidRDefault="00FC1C64" w:rsidP="00906943">
      <w:pPr>
        <w:pStyle w:val="ListParagraph"/>
        <w:numPr>
          <w:ilvl w:val="0"/>
          <w:numId w:val="39"/>
        </w:numPr>
        <w:rPr>
          <w:rFonts w:ascii="Arial" w:hAnsi="Arial" w:cs="Arial"/>
          <w:sz w:val="24"/>
          <w:szCs w:val="24"/>
        </w:rPr>
      </w:pPr>
      <w:r>
        <w:rPr>
          <w:rFonts w:ascii="Arial" w:hAnsi="Arial" w:cs="Arial"/>
          <w:sz w:val="24"/>
          <w:szCs w:val="24"/>
        </w:rPr>
        <w:t>Porter’s five forces model</w:t>
      </w:r>
    </w:p>
    <w:p w:rsidR="00FC1C64" w:rsidRDefault="00846DBB" w:rsidP="00906943">
      <w:pPr>
        <w:pStyle w:val="ListParagraph"/>
        <w:numPr>
          <w:ilvl w:val="0"/>
          <w:numId w:val="39"/>
        </w:numPr>
        <w:rPr>
          <w:rFonts w:ascii="Arial" w:hAnsi="Arial" w:cs="Arial"/>
          <w:sz w:val="24"/>
          <w:szCs w:val="24"/>
        </w:rPr>
      </w:pPr>
      <w:r>
        <w:rPr>
          <w:rFonts w:ascii="Arial" w:hAnsi="Arial" w:cs="Arial"/>
          <w:sz w:val="24"/>
          <w:szCs w:val="24"/>
        </w:rPr>
        <w:t>SWOT analysis figure</w:t>
      </w:r>
    </w:p>
    <w:p w:rsidR="00384821" w:rsidRDefault="00384821" w:rsidP="00906943">
      <w:pPr>
        <w:pStyle w:val="ListParagraph"/>
        <w:numPr>
          <w:ilvl w:val="0"/>
          <w:numId w:val="39"/>
        </w:numPr>
        <w:rPr>
          <w:rFonts w:ascii="Arial" w:hAnsi="Arial" w:cs="Arial"/>
          <w:sz w:val="24"/>
          <w:szCs w:val="24"/>
        </w:rPr>
      </w:pPr>
      <w:r>
        <w:rPr>
          <w:rFonts w:ascii="Arial" w:hAnsi="Arial" w:cs="Arial"/>
          <w:sz w:val="24"/>
          <w:szCs w:val="24"/>
        </w:rPr>
        <w:t>IDLC Executives</w:t>
      </w:r>
    </w:p>
    <w:p w:rsidR="00384821" w:rsidRDefault="00384821" w:rsidP="00906943">
      <w:pPr>
        <w:pStyle w:val="ListParagraph"/>
        <w:numPr>
          <w:ilvl w:val="0"/>
          <w:numId w:val="39"/>
        </w:numPr>
        <w:rPr>
          <w:rFonts w:ascii="Arial" w:hAnsi="Arial" w:cs="Arial"/>
          <w:sz w:val="24"/>
          <w:szCs w:val="24"/>
        </w:rPr>
      </w:pPr>
      <w:r>
        <w:rPr>
          <w:rFonts w:ascii="Arial" w:hAnsi="Arial" w:cs="Arial"/>
          <w:sz w:val="24"/>
          <w:szCs w:val="24"/>
        </w:rPr>
        <w:t>Key milestones of IDLC finance Ltd</w:t>
      </w:r>
    </w:p>
    <w:p w:rsidR="00846DBB" w:rsidRPr="00FC1C64" w:rsidRDefault="00846DBB" w:rsidP="00846DBB">
      <w:pPr>
        <w:pStyle w:val="ListParagraph"/>
        <w:ind w:left="2880"/>
        <w:rPr>
          <w:rFonts w:ascii="Arial" w:hAnsi="Arial" w:cs="Arial"/>
          <w:sz w:val="24"/>
          <w:szCs w:val="24"/>
        </w:rPr>
      </w:pPr>
    </w:p>
    <w:p w:rsidR="00FC1C64" w:rsidRDefault="00FC1C64" w:rsidP="00FC1C64">
      <w:pPr>
        <w:jc w:val="center"/>
        <w:rPr>
          <w:rFonts w:ascii="Arial" w:hAnsi="Arial" w:cs="Arial"/>
          <w:b/>
          <w:color w:val="0070C0"/>
          <w:sz w:val="32"/>
          <w:szCs w:val="32"/>
        </w:rPr>
      </w:pPr>
    </w:p>
    <w:p w:rsidR="00FC1C64" w:rsidRPr="00FC1C64" w:rsidRDefault="00FC1C64" w:rsidP="00906943">
      <w:pPr>
        <w:pStyle w:val="ListParagraph"/>
        <w:numPr>
          <w:ilvl w:val="0"/>
          <w:numId w:val="38"/>
        </w:numPr>
        <w:rPr>
          <w:rFonts w:ascii="Arial" w:hAnsi="Arial" w:cs="Arial"/>
          <w:b/>
          <w:color w:val="0070C0"/>
          <w:sz w:val="32"/>
          <w:szCs w:val="32"/>
        </w:rPr>
      </w:pPr>
      <w:r w:rsidRPr="00FC1C64">
        <w:rPr>
          <w:rFonts w:ascii="Arial" w:hAnsi="Arial" w:cs="Arial"/>
          <w:b/>
          <w:color w:val="0070C0"/>
          <w:sz w:val="32"/>
          <w:szCs w:val="32"/>
        </w:rPr>
        <w:br w:type="page"/>
      </w:r>
    </w:p>
    <w:p w:rsidR="00FC1C64" w:rsidRDefault="00FC1C64" w:rsidP="00252474">
      <w:pPr>
        <w:spacing w:line="360" w:lineRule="auto"/>
        <w:rPr>
          <w:rFonts w:ascii="Times New Roman" w:hAnsi="Times New Roman" w:cs="Times New Roman"/>
          <w:b/>
          <w:color w:val="0070C0"/>
          <w:sz w:val="32"/>
          <w:szCs w:val="32"/>
        </w:rPr>
      </w:pPr>
    </w:p>
    <w:p w:rsidR="0043363F" w:rsidRDefault="0043363F" w:rsidP="00FC1C64">
      <w:pPr>
        <w:spacing w:line="360" w:lineRule="auto"/>
        <w:jc w:val="center"/>
        <w:rPr>
          <w:rFonts w:ascii="Arial" w:hAnsi="Arial" w:cs="Arial"/>
          <w:b/>
          <w:color w:val="0070C0"/>
          <w:sz w:val="32"/>
          <w:szCs w:val="32"/>
        </w:rPr>
      </w:pPr>
    </w:p>
    <w:p w:rsidR="00BE2B65" w:rsidRPr="00FC1C64" w:rsidRDefault="00FC1C64" w:rsidP="00FC1C64">
      <w:pPr>
        <w:spacing w:line="360" w:lineRule="auto"/>
        <w:jc w:val="center"/>
        <w:rPr>
          <w:rFonts w:ascii="Arial" w:hAnsi="Arial" w:cs="Arial"/>
          <w:b/>
          <w:color w:val="0070C0"/>
          <w:sz w:val="32"/>
          <w:szCs w:val="32"/>
        </w:rPr>
      </w:pPr>
      <w:r w:rsidRPr="00FC1C64">
        <w:rPr>
          <w:rFonts w:ascii="Arial" w:hAnsi="Arial" w:cs="Arial"/>
          <w:b/>
          <w:color w:val="0070C0"/>
          <w:sz w:val="32"/>
          <w:szCs w:val="32"/>
        </w:rPr>
        <w:t xml:space="preserve">List of </w:t>
      </w:r>
      <w:r w:rsidR="00BE2B65" w:rsidRPr="00FC1C64">
        <w:rPr>
          <w:rFonts w:ascii="Arial" w:hAnsi="Arial" w:cs="Arial"/>
          <w:b/>
          <w:color w:val="0070C0"/>
          <w:sz w:val="32"/>
          <w:szCs w:val="32"/>
        </w:rPr>
        <w:t>Abbreviations</w:t>
      </w:r>
    </w:p>
    <w:p w:rsidR="00FC1C64" w:rsidRPr="007F4BBC" w:rsidRDefault="00FC1C64" w:rsidP="00FC1C64">
      <w:pPr>
        <w:spacing w:line="360" w:lineRule="auto"/>
        <w:jc w:val="center"/>
        <w:rPr>
          <w:rFonts w:ascii="Times New Roman" w:hAnsi="Times New Roman" w:cs="Times New Roman"/>
          <w:b/>
          <w:color w:val="0070C0"/>
          <w:sz w:val="32"/>
          <w:szCs w:val="32"/>
        </w:rPr>
      </w:pPr>
    </w:p>
    <w:p w:rsidR="00BE2B65" w:rsidRPr="00FC1C64" w:rsidRDefault="00BE2B65" w:rsidP="00BE2B65">
      <w:pPr>
        <w:spacing w:line="360" w:lineRule="auto"/>
        <w:jc w:val="both"/>
        <w:rPr>
          <w:rFonts w:ascii="Arial" w:hAnsi="Arial" w:cs="Arial"/>
          <w:sz w:val="28"/>
          <w:szCs w:val="28"/>
        </w:rPr>
      </w:pPr>
      <w:r w:rsidRPr="00FC1C64">
        <w:rPr>
          <w:rFonts w:ascii="Arial" w:hAnsi="Arial" w:cs="Arial"/>
          <w:sz w:val="24"/>
          <w:szCs w:val="24"/>
        </w:rPr>
        <w:t xml:space="preserve">IDLC: </w:t>
      </w:r>
      <w:r w:rsidRPr="00FC1C64">
        <w:rPr>
          <w:rFonts w:ascii="Arial" w:hAnsi="Arial" w:cs="Arial"/>
          <w:bCs/>
          <w:sz w:val="24"/>
          <w:szCs w:val="24"/>
        </w:rPr>
        <w:t>Industrial Development Leasing Company</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NBFI: Non-Banking Financial Institution</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CIF: Customer Information File</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CIB: Credit Information Bureau</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CRM: Credit Risk Management</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CAD: Credit Administrations Department</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RM: Relationship Manager</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SME: Small and Medium Sized Enterprises</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OCAS: Online Credit Appraisal System</w:t>
      </w:r>
    </w:p>
    <w:p w:rsidR="00BE2B65" w:rsidRPr="00FC1C64" w:rsidRDefault="00BE2B65" w:rsidP="00BE2B65">
      <w:pPr>
        <w:spacing w:line="360" w:lineRule="auto"/>
        <w:jc w:val="both"/>
        <w:rPr>
          <w:rFonts w:ascii="Arial" w:hAnsi="Arial" w:cs="Arial"/>
          <w:sz w:val="24"/>
          <w:szCs w:val="24"/>
        </w:rPr>
      </w:pPr>
      <w:r w:rsidRPr="00FC1C64">
        <w:rPr>
          <w:rFonts w:ascii="Arial" w:hAnsi="Arial" w:cs="Arial"/>
          <w:sz w:val="24"/>
          <w:szCs w:val="24"/>
        </w:rPr>
        <w:t>NID: National Identification Number</w:t>
      </w:r>
    </w:p>
    <w:p w:rsidR="00BE2B65" w:rsidRDefault="00BE2B65" w:rsidP="00BE2B65">
      <w:pPr>
        <w:rPr>
          <w:rFonts w:ascii="Times New Roman" w:hAnsi="Times New Roman" w:cs="Times New Roman"/>
          <w:b/>
        </w:rPr>
      </w:pPr>
    </w:p>
    <w:p w:rsidR="00BE2B65" w:rsidRDefault="00BE2B65" w:rsidP="00BE2B65">
      <w:pPr>
        <w:rPr>
          <w:rFonts w:ascii="Times New Roman" w:hAnsi="Times New Roman" w:cs="Times New Roman"/>
          <w:b/>
        </w:rPr>
      </w:pPr>
    </w:p>
    <w:p w:rsidR="00BE2B65" w:rsidRDefault="00BE2B65" w:rsidP="00BE2B65">
      <w:pPr>
        <w:rPr>
          <w:rFonts w:ascii="Times New Roman" w:hAnsi="Times New Roman" w:cs="Times New Roman"/>
          <w:b/>
        </w:rPr>
      </w:pPr>
    </w:p>
    <w:p w:rsidR="00BE2B65" w:rsidRDefault="00BE2B65" w:rsidP="00BE2B65">
      <w:pPr>
        <w:rPr>
          <w:rFonts w:ascii="Times New Roman" w:hAnsi="Times New Roman" w:cs="Times New Roman"/>
          <w:b/>
        </w:rPr>
      </w:pPr>
    </w:p>
    <w:p w:rsidR="00BE2B65" w:rsidRDefault="00BE2B65" w:rsidP="00BE2B65">
      <w:pPr>
        <w:rPr>
          <w:rFonts w:ascii="Times New Roman" w:hAnsi="Times New Roman" w:cs="Times New Roman"/>
          <w:b/>
        </w:rPr>
      </w:pPr>
    </w:p>
    <w:p w:rsidR="00BE2B65" w:rsidRDefault="00BE2B65" w:rsidP="00BE2B65">
      <w:pPr>
        <w:rPr>
          <w:rFonts w:ascii="Times New Roman" w:hAnsi="Times New Roman" w:cs="Times New Roman"/>
          <w:b/>
        </w:rPr>
      </w:pPr>
    </w:p>
    <w:p w:rsidR="00BE2B65" w:rsidRDefault="00BE2B65" w:rsidP="00BE2B65">
      <w:pPr>
        <w:rPr>
          <w:rFonts w:ascii="Times New Roman" w:hAnsi="Times New Roman" w:cs="Times New Roman"/>
          <w:b/>
        </w:rPr>
      </w:pPr>
    </w:p>
    <w:p w:rsidR="000E5639" w:rsidRDefault="000E5639" w:rsidP="00B822BA">
      <w:pPr>
        <w:rPr>
          <w:rFonts w:ascii="Times New Roman" w:hAnsi="Times New Roman" w:cs="Times New Roman"/>
          <w:b/>
          <w:color w:val="0070C0"/>
          <w:sz w:val="36"/>
          <w:szCs w:val="36"/>
        </w:rPr>
      </w:pPr>
    </w:p>
    <w:p w:rsidR="00B822BA" w:rsidRDefault="00B822BA" w:rsidP="00D41B25">
      <w:pPr>
        <w:jc w:val="center"/>
        <w:rPr>
          <w:rFonts w:ascii="Times New Roman" w:hAnsi="Times New Roman" w:cs="Times New Roman"/>
          <w:b/>
          <w:color w:val="0070C0"/>
          <w:sz w:val="36"/>
          <w:szCs w:val="36"/>
        </w:rPr>
      </w:pPr>
    </w:p>
    <w:p w:rsidR="00B822BA" w:rsidRDefault="00B822BA" w:rsidP="00D41B25">
      <w:pPr>
        <w:jc w:val="center"/>
        <w:rPr>
          <w:rFonts w:ascii="Times New Roman" w:hAnsi="Times New Roman" w:cs="Times New Roman"/>
          <w:b/>
          <w:color w:val="0070C0"/>
          <w:sz w:val="36"/>
          <w:szCs w:val="36"/>
        </w:rPr>
      </w:pPr>
    </w:p>
    <w:p w:rsidR="00B52F0F" w:rsidRDefault="00B52F0F" w:rsidP="00B52F0F">
      <w:pPr>
        <w:pStyle w:val="Heading1"/>
        <w:rPr>
          <w:rFonts w:ascii="Times New Roman" w:eastAsiaTheme="minorHAnsi" w:hAnsi="Times New Roman" w:cs="Times New Roman"/>
          <w:bCs w:val="0"/>
          <w:color w:val="0070C0"/>
          <w:sz w:val="36"/>
          <w:szCs w:val="36"/>
        </w:rPr>
      </w:pPr>
      <w:bookmarkStart w:id="2" w:name="_Toc20301528"/>
    </w:p>
    <w:p w:rsidR="00BE2B65" w:rsidRPr="00846DBB" w:rsidRDefault="00871FE7" w:rsidP="00B52F0F">
      <w:pPr>
        <w:pStyle w:val="Heading1"/>
        <w:jc w:val="center"/>
        <w:rPr>
          <w:rFonts w:ascii="Arial" w:hAnsi="Arial" w:cs="Arial"/>
          <w:color w:val="0070C0"/>
        </w:rPr>
      </w:pPr>
      <w:r w:rsidRPr="00846DBB">
        <w:rPr>
          <w:rFonts w:ascii="Arial" w:hAnsi="Arial" w:cs="Arial"/>
          <w:color w:val="0070C0"/>
        </w:rPr>
        <w:t>CHAPTER I: INTRODUCTION</w:t>
      </w:r>
      <w:bookmarkEnd w:id="2"/>
    </w:p>
    <w:p w:rsidR="00871FE7" w:rsidRPr="00846DBB" w:rsidRDefault="00871FE7" w:rsidP="00871FE7">
      <w:pPr>
        <w:rPr>
          <w:color w:val="0070C0"/>
        </w:rPr>
      </w:pPr>
    </w:p>
    <w:p w:rsidR="00BE2B65" w:rsidRPr="000A4060" w:rsidRDefault="005F4BCC" w:rsidP="005F4BCC">
      <w:pPr>
        <w:spacing w:after="160" w:line="259" w:lineRule="auto"/>
        <w:jc w:val="both"/>
        <w:rPr>
          <w:rFonts w:ascii="Arial" w:hAnsi="Arial" w:cs="Arial"/>
          <w:b/>
          <w:sz w:val="28"/>
          <w:szCs w:val="28"/>
        </w:rPr>
      </w:pPr>
      <w:r w:rsidRPr="000A4060">
        <w:rPr>
          <w:rFonts w:ascii="Arial" w:hAnsi="Arial" w:cs="Arial"/>
          <w:b/>
          <w:sz w:val="28"/>
          <w:szCs w:val="28"/>
        </w:rPr>
        <w:t>1.1</w:t>
      </w:r>
      <w:r w:rsidR="00FA5FBE">
        <w:rPr>
          <w:rFonts w:ascii="Arial" w:hAnsi="Arial" w:cs="Arial"/>
          <w:b/>
          <w:sz w:val="28"/>
          <w:szCs w:val="28"/>
        </w:rPr>
        <w:t>Background of the report</w:t>
      </w:r>
      <w:r w:rsidR="00BE2B65" w:rsidRPr="000A4060">
        <w:rPr>
          <w:rFonts w:ascii="Arial" w:hAnsi="Arial" w:cs="Arial"/>
          <w:b/>
          <w:sz w:val="28"/>
          <w:szCs w:val="28"/>
        </w:rPr>
        <w:t>:</w:t>
      </w:r>
    </w:p>
    <w:p w:rsidR="007C5D5C" w:rsidRPr="00E651B6" w:rsidRDefault="007C5D5C" w:rsidP="007C5D5C">
      <w:pPr>
        <w:pStyle w:val="ListParagraph"/>
        <w:spacing w:after="160" w:line="259"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p>
    <w:p w:rsidR="00BE2B65" w:rsidRDefault="00830C01" w:rsidP="00E651B6">
      <w:pPr>
        <w:pStyle w:val="ListParagraph"/>
        <w:ind w:left="495"/>
        <w:jc w:val="both"/>
        <w:rPr>
          <w:rFonts w:ascii="Arial" w:hAnsi="Arial" w:cs="Arial"/>
          <w:sz w:val="24"/>
          <w:szCs w:val="24"/>
        </w:rPr>
      </w:pPr>
      <w:r w:rsidRPr="005F4BCC">
        <w:rPr>
          <w:rFonts w:ascii="Arial" w:hAnsi="Arial" w:cs="Arial"/>
          <w:sz w:val="24"/>
          <w:szCs w:val="24"/>
        </w:rPr>
        <w:t>I have prepared this report on the topic of Credit Risk Management in SME Financing</w:t>
      </w:r>
      <w:r w:rsidR="00BE2B65" w:rsidRPr="005F4BCC">
        <w:rPr>
          <w:rFonts w:ascii="Arial" w:hAnsi="Arial" w:cs="Arial"/>
          <w:sz w:val="24"/>
          <w:szCs w:val="24"/>
        </w:rPr>
        <w:t xml:space="preserve"> and Credit Information Bureau under Credit Risk Management department.</w:t>
      </w:r>
      <w:r w:rsidR="007C5D5C" w:rsidRPr="005F4BCC">
        <w:rPr>
          <w:rFonts w:ascii="Arial" w:hAnsi="Arial" w:cs="Arial"/>
          <w:sz w:val="24"/>
          <w:szCs w:val="24"/>
        </w:rPr>
        <w:t xml:space="preserve"> This report has been made</w:t>
      </w:r>
      <w:r w:rsidR="00BE2B65" w:rsidRPr="005F4BCC">
        <w:rPr>
          <w:rFonts w:ascii="Arial" w:hAnsi="Arial" w:cs="Arial"/>
          <w:sz w:val="24"/>
          <w:szCs w:val="24"/>
        </w:rPr>
        <w:t xml:space="preserve"> as a requirement for the completion of the BSS program under</w:t>
      </w:r>
      <w:r w:rsidRPr="005F4BCC">
        <w:rPr>
          <w:rFonts w:ascii="Arial" w:hAnsi="Arial" w:cs="Arial"/>
          <w:sz w:val="24"/>
          <w:szCs w:val="24"/>
        </w:rPr>
        <w:t xml:space="preserve"> the supervision</w:t>
      </w:r>
      <w:r w:rsidR="007C5D5C" w:rsidRPr="005F4BCC">
        <w:rPr>
          <w:rFonts w:ascii="Arial" w:hAnsi="Arial" w:cs="Arial"/>
          <w:sz w:val="24"/>
          <w:szCs w:val="24"/>
        </w:rPr>
        <w:t xml:space="preserve">. </w:t>
      </w:r>
      <w:r w:rsidR="00797656" w:rsidRPr="005F4BCC">
        <w:rPr>
          <w:rFonts w:ascii="Arial" w:hAnsi="Arial" w:cs="Arial"/>
          <w:sz w:val="24"/>
          <w:szCs w:val="24"/>
        </w:rPr>
        <w:t xml:space="preserve">In IDLC, </w:t>
      </w:r>
      <w:r w:rsidR="008E776F" w:rsidRPr="005F4BCC">
        <w:rPr>
          <w:rFonts w:ascii="Arial" w:hAnsi="Arial" w:cs="Arial"/>
          <w:sz w:val="24"/>
          <w:szCs w:val="24"/>
        </w:rPr>
        <w:t xml:space="preserve">I was placed </w:t>
      </w:r>
      <w:r w:rsidR="005F4BCC" w:rsidRPr="005F4BCC">
        <w:rPr>
          <w:rFonts w:ascii="Arial" w:hAnsi="Arial" w:cs="Arial"/>
          <w:sz w:val="24"/>
          <w:szCs w:val="24"/>
        </w:rPr>
        <w:t>in the Customer Experience Department</w:t>
      </w:r>
      <w:r w:rsidR="00797656" w:rsidRPr="005F4BCC">
        <w:rPr>
          <w:rFonts w:ascii="Arial" w:hAnsi="Arial" w:cs="Arial"/>
          <w:sz w:val="24"/>
          <w:szCs w:val="24"/>
        </w:rPr>
        <w:t xml:space="preserve"> </w:t>
      </w:r>
      <w:r w:rsidR="00611F00" w:rsidRPr="005F4BCC">
        <w:rPr>
          <w:rFonts w:ascii="Arial" w:hAnsi="Arial" w:cs="Arial"/>
          <w:sz w:val="24"/>
          <w:szCs w:val="24"/>
        </w:rPr>
        <w:t xml:space="preserve">for my internship. </w:t>
      </w:r>
      <w:r w:rsidR="00797656" w:rsidRPr="005F4BCC">
        <w:rPr>
          <w:rFonts w:ascii="Arial" w:hAnsi="Arial" w:cs="Arial"/>
          <w:sz w:val="24"/>
          <w:szCs w:val="24"/>
        </w:rPr>
        <w:t xml:space="preserve">Undoubtedly, the journey was so enjoyable for me. </w:t>
      </w:r>
      <w:r w:rsidR="008E776F" w:rsidRPr="005F4BCC">
        <w:rPr>
          <w:rFonts w:ascii="Arial" w:hAnsi="Arial" w:cs="Arial"/>
          <w:sz w:val="24"/>
          <w:szCs w:val="24"/>
        </w:rPr>
        <w:t xml:space="preserve">I started my internship program on </w:t>
      </w:r>
      <w:r w:rsidR="005F4BCC" w:rsidRPr="005F4BCC">
        <w:rPr>
          <w:rFonts w:ascii="Arial" w:hAnsi="Arial" w:cs="Arial"/>
          <w:sz w:val="24"/>
          <w:szCs w:val="24"/>
        </w:rPr>
        <w:t>9</w:t>
      </w:r>
      <w:r w:rsidR="008E776F" w:rsidRPr="005F4BCC">
        <w:rPr>
          <w:rFonts w:ascii="Arial" w:hAnsi="Arial" w:cs="Arial"/>
          <w:sz w:val="24"/>
          <w:szCs w:val="24"/>
        </w:rPr>
        <w:t>th</w:t>
      </w:r>
      <w:r w:rsidR="005F4BCC" w:rsidRPr="005F4BCC">
        <w:rPr>
          <w:rFonts w:ascii="Arial" w:hAnsi="Arial" w:cs="Arial"/>
          <w:sz w:val="24"/>
          <w:szCs w:val="24"/>
        </w:rPr>
        <w:t xml:space="preserve"> September. The</w:t>
      </w:r>
      <w:r w:rsidR="008E776F" w:rsidRPr="005F4BCC">
        <w:rPr>
          <w:rFonts w:ascii="Arial" w:hAnsi="Arial" w:cs="Arial"/>
          <w:sz w:val="24"/>
          <w:szCs w:val="24"/>
        </w:rPr>
        <w:t xml:space="preserve"> working experience will help me a lot in building my future career. </w:t>
      </w:r>
      <w:r w:rsidR="00797656" w:rsidRPr="005F4BCC">
        <w:rPr>
          <w:rFonts w:ascii="Arial" w:hAnsi="Arial" w:cs="Arial"/>
          <w:sz w:val="24"/>
          <w:szCs w:val="24"/>
        </w:rPr>
        <w:t xml:space="preserve">Here, I was able to make </w:t>
      </w:r>
      <w:r w:rsidR="008151B2" w:rsidRPr="005F4BCC">
        <w:rPr>
          <w:rFonts w:ascii="Arial" w:hAnsi="Arial" w:cs="Arial"/>
          <w:sz w:val="24"/>
          <w:szCs w:val="24"/>
        </w:rPr>
        <w:t xml:space="preserve">some </w:t>
      </w:r>
      <w:r w:rsidR="00BE2B65" w:rsidRPr="005F4BCC">
        <w:rPr>
          <w:rFonts w:ascii="Arial" w:hAnsi="Arial" w:cs="Arial"/>
          <w:sz w:val="24"/>
          <w:szCs w:val="24"/>
        </w:rPr>
        <w:t>practical information,</w:t>
      </w:r>
      <w:r w:rsidR="008151B2" w:rsidRPr="005F4BCC">
        <w:rPr>
          <w:rFonts w:ascii="Arial" w:hAnsi="Arial" w:cs="Arial"/>
          <w:sz w:val="24"/>
          <w:szCs w:val="24"/>
        </w:rPr>
        <w:t xml:space="preserve"> which I have learned from my daily</w:t>
      </w:r>
      <w:r w:rsidR="00BE2B65" w:rsidRPr="005F4BCC">
        <w:rPr>
          <w:rFonts w:ascii="Arial" w:hAnsi="Arial" w:cs="Arial"/>
          <w:sz w:val="24"/>
          <w:szCs w:val="24"/>
        </w:rPr>
        <w:t xml:space="preserve"> wo</w:t>
      </w:r>
      <w:r w:rsidR="007C5D5C" w:rsidRPr="005F4BCC">
        <w:rPr>
          <w:rFonts w:ascii="Arial" w:hAnsi="Arial" w:cs="Arial"/>
          <w:sz w:val="24"/>
          <w:szCs w:val="24"/>
        </w:rPr>
        <w:t xml:space="preserve">rks in the company. </w:t>
      </w:r>
      <w:r w:rsidR="008151B2" w:rsidRPr="005F4BCC">
        <w:rPr>
          <w:rFonts w:ascii="Arial" w:hAnsi="Arial" w:cs="Arial"/>
          <w:sz w:val="24"/>
          <w:szCs w:val="24"/>
        </w:rPr>
        <w:t xml:space="preserve">My main focus was </w:t>
      </w:r>
      <w:r w:rsidR="00BE2B65" w:rsidRPr="005F4BCC">
        <w:rPr>
          <w:rFonts w:ascii="Arial" w:hAnsi="Arial" w:cs="Arial"/>
          <w:sz w:val="24"/>
          <w:szCs w:val="24"/>
        </w:rPr>
        <w:t>on the</w:t>
      </w:r>
      <w:r w:rsidR="008151B2" w:rsidRPr="005F4BCC">
        <w:rPr>
          <w:rFonts w:ascii="Arial" w:hAnsi="Arial" w:cs="Arial"/>
          <w:sz w:val="24"/>
          <w:szCs w:val="24"/>
        </w:rPr>
        <w:t xml:space="preserve"> </w:t>
      </w:r>
      <w:r w:rsidR="00BE2B65" w:rsidRPr="005F4BCC">
        <w:rPr>
          <w:rFonts w:ascii="Arial" w:hAnsi="Arial" w:cs="Arial"/>
          <w:sz w:val="24"/>
          <w:szCs w:val="24"/>
        </w:rPr>
        <w:t>performance and major business affairs</w:t>
      </w:r>
      <w:r w:rsidR="008151B2" w:rsidRPr="005F4BCC">
        <w:rPr>
          <w:rFonts w:ascii="Arial" w:hAnsi="Arial" w:cs="Arial"/>
          <w:sz w:val="24"/>
          <w:szCs w:val="24"/>
        </w:rPr>
        <w:t>, analysis of activities</w:t>
      </w:r>
      <w:r w:rsidR="00BE2B65" w:rsidRPr="005F4BCC">
        <w:rPr>
          <w:rFonts w:ascii="Arial" w:hAnsi="Arial" w:cs="Arial"/>
          <w:sz w:val="24"/>
          <w:szCs w:val="24"/>
        </w:rPr>
        <w:t xml:space="preserve"> of the company</w:t>
      </w:r>
      <w:r w:rsidR="007C5D5C" w:rsidRPr="005F4BCC">
        <w:rPr>
          <w:rFonts w:ascii="Arial" w:hAnsi="Arial" w:cs="Arial"/>
          <w:sz w:val="24"/>
          <w:szCs w:val="24"/>
        </w:rPr>
        <w:t xml:space="preserve"> in my report</w:t>
      </w:r>
      <w:r w:rsidR="00BE2B65" w:rsidRPr="005F4BCC">
        <w:rPr>
          <w:rFonts w:ascii="Arial" w:hAnsi="Arial" w:cs="Arial"/>
          <w:sz w:val="24"/>
          <w:szCs w:val="24"/>
        </w:rPr>
        <w:t xml:space="preserve">. </w:t>
      </w:r>
      <w:r w:rsidR="00797656" w:rsidRPr="005F4BCC">
        <w:rPr>
          <w:rFonts w:ascii="Arial" w:hAnsi="Arial" w:cs="Arial"/>
          <w:sz w:val="24"/>
          <w:szCs w:val="24"/>
        </w:rPr>
        <w:t>This report has been made</w:t>
      </w:r>
      <w:r w:rsidR="007C5D5C" w:rsidRPr="005F4BCC">
        <w:rPr>
          <w:rFonts w:ascii="Arial" w:hAnsi="Arial" w:cs="Arial"/>
          <w:sz w:val="24"/>
          <w:szCs w:val="24"/>
        </w:rPr>
        <w:t xml:space="preserve"> as the course requireme</w:t>
      </w:r>
      <w:r w:rsidR="008151B2" w:rsidRPr="005F4BCC">
        <w:rPr>
          <w:rFonts w:ascii="Arial" w:hAnsi="Arial" w:cs="Arial"/>
          <w:sz w:val="24"/>
          <w:szCs w:val="24"/>
        </w:rPr>
        <w:t xml:space="preserve">nt of the BBA program. Hopefully, I will be able to provide a clear view </w:t>
      </w:r>
      <w:r w:rsidR="007C5D5C" w:rsidRPr="005F4BCC">
        <w:rPr>
          <w:rFonts w:ascii="Arial" w:hAnsi="Arial" w:cs="Arial"/>
          <w:sz w:val="24"/>
          <w:szCs w:val="24"/>
        </w:rPr>
        <w:t>about the activities and rol</w:t>
      </w:r>
      <w:r w:rsidR="008151B2" w:rsidRPr="005F4BCC">
        <w:rPr>
          <w:rFonts w:ascii="Arial" w:hAnsi="Arial" w:cs="Arial"/>
          <w:sz w:val="24"/>
          <w:szCs w:val="24"/>
        </w:rPr>
        <w:t>e of Credit Risk Management in SME financing and Credit Information Bureau</w:t>
      </w:r>
      <w:r w:rsidR="007C5D5C" w:rsidRPr="005F4BCC">
        <w:rPr>
          <w:rFonts w:ascii="Arial" w:hAnsi="Arial" w:cs="Arial"/>
          <w:sz w:val="24"/>
          <w:szCs w:val="24"/>
        </w:rPr>
        <w:t xml:space="preserve"> in </w:t>
      </w:r>
      <w:r w:rsidR="008151B2" w:rsidRPr="005F4BCC">
        <w:rPr>
          <w:rFonts w:ascii="Arial" w:hAnsi="Arial" w:cs="Arial"/>
          <w:sz w:val="24"/>
          <w:szCs w:val="24"/>
        </w:rPr>
        <w:t>dropping</w:t>
      </w:r>
      <w:r w:rsidR="007C5D5C" w:rsidRPr="005F4BCC">
        <w:rPr>
          <w:rFonts w:ascii="Arial" w:hAnsi="Arial" w:cs="Arial"/>
          <w:sz w:val="24"/>
          <w:szCs w:val="24"/>
        </w:rPr>
        <w:t xml:space="preserve"> the risk associated with the lease and loan</w:t>
      </w:r>
      <w:r w:rsidR="008151B2" w:rsidRPr="005F4BCC">
        <w:rPr>
          <w:rFonts w:ascii="Arial" w:hAnsi="Arial" w:cs="Arial"/>
          <w:sz w:val="24"/>
          <w:szCs w:val="24"/>
        </w:rPr>
        <w:t>.</w:t>
      </w:r>
    </w:p>
    <w:p w:rsidR="00B52F0F" w:rsidRDefault="00B52F0F" w:rsidP="00E651B6">
      <w:pPr>
        <w:pStyle w:val="ListParagraph"/>
        <w:ind w:left="495"/>
        <w:jc w:val="both"/>
        <w:rPr>
          <w:rFonts w:ascii="Arial" w:hAnsi="Arial" w:cs="Arial"/>
          <w:sz w:val="24"/>
          <w:szCs w:val="24"/>
        </w:rPr>
      </w:pPr>
    </w:p>
    <w:p w:rsidR="007A3664" w:rsidRDefault="007A3664" w:rsidP="00E651B6">
      <w:pPr>
        <w:pStyle w:val="ListParagraph"/>
        <w:ind w:left="495"/>
        <w:jc w:val="both"/>
        <w:rPr>
          <w:rFonts w:ascii="Arial" w:hAnsi="Arial" w:cs="Arial"/>
          <w:sz w:val="24"/>
          <w:szCs w:val="24"/>
        </w:rPr>
      </w:pPr>
    </w:p>
    <w:p w:rsidR="007A3664" w:rsidRDefault="007A3664" w:rsidP="007A3664">
      <w:pPr>
        <w:jc w:val="both"/>
        <w:rPr>
          <w:rFonts w:ascii="Arial" w:hAnsi="Arial" w:cs="Arial"/>
          <w:b/>
          <w:sz w:val="28"/>
          <w:szCs w:val="28"/>
        </w:rPr>
      </w:pPr>
      <w:r w:rsidRPr="007A3664">
        <w:rPr>
          <w:rFonts w:ascii="Arial" w:hAnsi="Arial" w:cs="Arial"/>
          <w:b/>
          <w:sz w:val="28"/>
          <w:szCs w:val="28"/>
        </w:rPr>
        <w:t>1.2 Objective</w:t>
      </w:r>
      <w:r>
        <w:rPr>
          <w:rFonts w:ascii="Arial" w:hAnsi="Arial" w:cs="Arial"/>
          <w:b/>
          <w:sz w:val="28"/>
          <w:szCs w:val="28"/>
        </w:rPr>
        <w:t>s</w:t>
      </w:r>
      <w:r w:rsidRPr="007A3664">
        <w:rPr>
          <w:rFonts w:ascii="Arial" w:hAnsi="Arial" w:cs="Arial"/>
          <w:b/>
          <w:sz w:val="28"/>
          <w:szCs w:val="28"/>
        </w:rPr>
        <w:t xml:space="preserve"> of the report:</w:t>
      </w:r>
    </w:p>
    <w:p w:rsidR="00EB5324" w:rsidRDefault="00EB5324" w:rsidP="007A3664">
      <w:pPr>
        <w:jc w:val="both"/>
        <w:rPr>
          <w:rFonts w:ascii="Arial" w:hAnsi="Arial" w:cs="Arial"/>
          <w:b/>
          <w:sz w:val="28"/>
          <w:szCs w:val="28"/>
        </w:rPr>
      </w:pPr>
      <w:r w:rsidRPr="00EB5324">
        <w:rPr>
          <w:rFonts w:ascii="Arial" w:hAnsi="Arial" w:cs="Arial"/>
          <w:b/>
          <w:sz w:val="24"/>
          <w:szCs w:val="24"/>
        </w:rPr>
        <w:t>General Objective</w:t>
      </w:r>
      <w:r>
        <w:rPr>
          <w:rFonts w:ascii="Arial" w:hAnsi="Arial" w:cs="Arial"/>
          <w:b/>
          <w:sz w:val="28"/>
          <w:szCs w:val="28"/>
        </w:rPr>
        <w:t xml:space="preserve">: </w:t>
      </w:r>
      <w:r>
        <w:rPr>
          <w:rFonts w:ascii="Arial" w:hAnsi="Arial" w:cs="Arial"/>
          <w:sz w:val="24"/>
          <w:szCs w:val="24"/>
        </w:rPr>
        <w:t xml:space="preserve">To </w:t>
      </w:r>
      <w:proofErr w:type="spellStart"/>
      <w:r>
        <w:rPr>
          <w:rFonts w:ascii="Arial" w:hAnsi="Arial" w:cs="Arial"/>
          <w:sz w:val="24"/>
          <w:szCs w:val="24"/>
        </w:rPr>
        <w:t>analyse</w:t>
      </w:r>
      <w:proofErr w:type="spellEnd"/>
      <w:r>
        <w:rPr>
          <w:rFonts w:ascii="Arial" w:hAnsi="Arial" w:cs="Arial"/>
          <w:sz w:val="24"/>
          <w:szCs w:val="24"/>
        </w:rPr>
        <w:t xml:space="preserve"> the Credit Risk Management process of SME Financing, </w:t>
      </w:r>
      <w:proofErr w:type="gramStart"/>
      <w:r>
        <w:rPr>
          <w:rFonts w:ascii="Arial" w:hAnsi="Arial" w:cs="Arial"/>
          <w:sz w:val="24"/>
          <w:szCs w:val="24"/>
        </w:rPr>
        <w:t>by  IDLC</w:t>
      </w:r>
      <w:proofErr w:type="gramEnd"/>
      <w:r>
        <w:rPr>
          <w:rFonts w:ascii="Arial" w:hAnsi="Arial" w:cs="Arial"/>
          <w:sz w:val="24"/>
          <w:szCs w:val="24"/>
        </w:rPr>
        <w:t xml:space="preserve"> finance Ltd, </w:t>
      </w:r>
      <w:proofErr w:type="spellStart"/>
      <w:r>
        <w:rPr>
          <w:rFonts w:ascii="Arial" w:hAnsi="Arial" w:cs="Arial"/>
          <w:sz w:val="24"/>
          <w:szCs w:val="24"/>
        </w:rPr>
        <w:t>Dhanmondi</w:t>
      </w:r>
      <w:proofErr w:type="spellEnd"/>
      <w:r>
        <w:rPr>
          <w:rFonts w:ascii="Arial" w:hAnsi="Arial" w:cs="Arial"/>
          <w:sz w:val="24"/>
          <w:szCs w:val="24"/>
        </w:rPr>
        <w:t xml:space="preserve"> Branch</w:t>
      </w:r>
      <w:r w:rsidR="00BF3140">
        <w:rPr>
          <w:rFonts w:ascii="Arial" w:hAnsi="Arial" w:cs="Arial"/>
          <w:sz w:val="24"/>
          <w:szCs w:val="24"/>
        </w:rPr>
        <w:t>.</w:t>
      </w:r>
    </w:p>
    <w:p w:rsidR="007A3664" w:rsidRPr="007A3664" w:rsidRDefault="007A3664" w:rsidP="007A3664">
      <w:pPr>
        <w:tabs>
          <w:tab w:val="left" w:pos="2940"/>
          <w:tab w:val="center" w:pos="4513"/>
        </w:tabs>
        <w:spacing w:line="360" w:lineRule="auto"/>
        <w:jc w:val="both"/>
        <w:rPr>
          <w:rFonts w:ascii="Arial" w:hAnsi="Arial" w:cs="Arial"/>
          <w:b/>
          <w:sz w:val="24"/>
          <w:szCs w:val="24"/>
        </w:rPr>
      </w:pPr>
      <w:r w:rsidRPr="007A3664">
        <w:rPr>
          <w:rFonts w:ascii="Arial" w:hAnsi="Arial" w:cs="Arial"/>
          <w:b/>
          <w:sz w:val="24"/>
          <w:szCs w:val="24"/>
        </w:rPr>
        <w:t>Primary Objective:</w:t>
      </w:r>
    </w:p>
    <w:p w:rsidR="007A3664" w:rsidRPr="007A3664" w:rsidRDefault="007A3664" w:rsidP="007A3664">
      <w:pPr>
        <w:pStyle w:val="ListParagraph"/>
        <w:numPr>
          <w:ilvl w:val="0"/>
          <w:numId w:val="1"/>
        </w:numPr>
        <w:shd w:val="clear" w:color="auto" w:fill="FFFFFF"/>
        <w:tabs>
          <w:tab w:val="left" w:pos="180"/>
          <w:tab w:val="left" w:pos="990"/>
        </w:tabs>
        <w:spacing w:before="120" w:after="120" w:line="360" w:lineRule="auto"/>
        <w:jc w:val="both"/>
        <w:rPr>
          <w:rFonts w:ascii="Arial" w:hAnsi="Arial" w:cs="Arial"/>
          <w:sz w:val="24"/>
          <w:szCs w:val="24"/>
        </w:rPr>
      </w:pPr>
      <w:r w:rsidRPr="007A3664">
        <w:rPr>
          <w:rFonts w:ascii="Arial" w:hAnsi="Arial" w:cs="Arial"/>
          <w:sz w:val="24"/>
          <w:szCs w:val="24"/>
        </w:rPr>
        <w:t>To fulfill the partial requirement of BSS program for carrying out the BBA degree.</w:t>
      </w:r>
    </w:p>
    <w:p w:rsidR="007A3664" w:rsidRPr="007A3664" w:rsidRDefault="0022623E" w:rsidP="007A3664">
      <w:pPr>
        <w:pStyle w:val="ListParagraph"/>
        <w:numPr>
          <w:ilvl w:val="0"/>
          <w:numId w:val="1"/>
        </w:numPr>
        <w:tabs>
          <w:tab w:val="left" w:pos="2940"/>
          <w:tab w:val="center" w:pos="4513"/>
        </w:tabs>
        <w:spacing w:line="360" w:lineRule="auto"/>
        <w:jc w:val="both"/>
        <w:rPr>
          <w:rFonts w:ascii="Arial" w:hAnsi="Arial" w:cs="Arial"/>
          <w:sz w:val="24"/>
          <w:szCs w:val="24"/>
        </w:rPr>
      </w:pPr>
      <w:r>
        <w:rPr>
          <w:rFonts w:ascii="Arial" w:hAnsi="Arial" w:cs="Arial"/>
          <w:sz w:val="24"/>
          <w:szCs w:val="24"/>
        </w:rPr>
        <w:t>To present my</w:t>
      </w:r>
      <w:r w:rsidR="007A3664" w:rsidRPr="007A3664">
        <w:rPr>
          <w:rFonts w:ascii="Arial" w:hAnsi="Arial" w:cs="Arial"/>
          <w:sz w:val="24"/>
          <w:szCs w:val="24"/>
        </w:rPr>
        <w:t xml:space="preserve"> internship experience in IDLC Finance Ltd. through a formal report.</w:t>
      </w:r>
    </w:p>
    <w:p w:rsidR="007A3664" w:rsidRDefault="0022623E" w:rsidP="007A3664">
      <w:pPr>
        <w:pStyle w:val="ListParagraph"/>
        <w:numPr>
          <w:ilvl w:val="0"/>
          <w:numId w:val="1"/>
        </w:numPr>
        <w:tabs>
          <w:tab w:val="left" w:pos="2940"/>
          <w:tab w:val="center" w:pos="4513"/>
        </w:tabs>
        <w:spacing w:line="360" w:lineRule="auto"/>
        <w:jc w:val="both"/>
        <w:rPr>
          <w:rFonts w:ascii="Arial" w:hAnsi="Arial" w:cs="Arial"/>
          <w:sz w:val="24"/>
          <w:szCs w:val="24"/>
        </w:rPr>
      </w:pPr>
      <w:r>
        <w:rPr>
          <w:rFonts w:ascii="Arial" w:hAnsi="Arial" w:cs="Arial"/>
          <w:sz w:val="24"/>
          <w:szCs w:val="24"/>
        </w:rPr>
        <w:t>To gain real life</w:t>
      </w:r>
      <w:r w:rsidR="007A3664" w:rsidRPr="007A3664">
        <w:rPr>
          <w:rFonts w:ascii="Arial" w:hAnsi="Arial" w:cs="Arial"/>
          <w:sz w:val="24"/>
          <w:szCs w:val="24"/>
        </w:rPr>
        <w:t xml:space="preserve"> experi</w:t>
      </w:r>
      <w:r>
        <w:rPr>
          <w:rFonts w:ascii="Arial" w:hAnsi="Arial" w:cs="Arial"/>
          <w:sz w:val="24"/>
          <w:szCs w:val="24"/>
        </w:rPr>
        <w:t>ence and apply the</w:t>
      </w:r>
      <w:r w:rsidR="007A3664" w:rsidRPr="007A3664">
        <w:rPr>
          <w:rFonts w:ascii="Arial" w:hAnsi="Arial" w:cs="Arial"/>
          <w:sz w:val="24"/>
          <w:szCs w:val="24"/>
        </w:rPr>
        <w:t xml:space="preserve"> theoretical knowledge in the actual corporate world.</w:t>
      </w:r>
    </w:p>
    <w:p w:rsidR="00B52F0F" w:rsidRDefault="00B52F0F" w:rsidP="00B52F0F">
      <w:pPr>
        <w:tabs>
          <w:tab w:val="left" w:pos="2940"/>
          <w:tab w:val="center" w:pos="4513"/>
        </w:tabs>
        <w:spacing w:line="360" w:lineRule="auto"/>
        <w:jc w:val="both"/>
        <w:rPr>
          <w:rFonts w:ascii="Arial" w:hAnsi="Arial" w:cs="Arial"/>
          <w:sz w:val="24"/>
          <w:szCs w:val="24"/>
        </w:rPr>
      </w:pPr>
    </w:p>
    <w:p w:rsidR="00B52F0F" w:rsidRPr="00B52F0F" w:rsidRDefault="00B52F0F" w:rsidP="00B52F0F">
      <w:pPr>
        <w:tabs>
          <w:tab w:val="left" w:pos="2940"/>
          <w:tab w:val="center" w:pos="4513"/>
        </w:tabs>
        <w:spacing w:line="360" w:lineRule="auto"/>
        <w:jc w:val="both"/>
        <w:rPr>
          <w:rFonts w:ascii="Arial" w:hAnsi="Arial" w:cs="Arial"/>
          <w:sz w:val="24"/>
          <w:szCs w:val="24"/>
        </w:rPr>
      </w:pPr>
    </w:p>
    <w:p w:rsidR="007A3664" w:rsidRPr="007A3664" w:rsidRDefault="007A3664" w:rsidP="007A3664">
      <w:pPr>
        <w:pStyle w:val="ListParagraph"/>
        <w:tabs>
          <w:tab w:val="left" w:pos="2940"/>
          <w:tab w:val="center" w:pos="4513"/>
        </w:tabs>
        <w:spacing w:line="360" w:lineRule="auto"/>
        <w:jc w:val="both"/>
        <w:rPr>
          <w:rFonts w:ascii="Arial" w:hAnsi="Arial" w:cs="Arial"/>
          <w:sz w:val="24"/>
          <w:szCs w:val="24"/>
        </w:rPr>
      </w:pPr>
    </w:p>
    <w:p w:rsidR="007A3664" w:rsidRPr="007A3664" w:rsidRDefault="007A3664" w:rsidP="007A3664">
      <w:pPr>
        <w:tabs>
          <w:tab w:val="left" w:pos="3437"/>
        </w:tabs>
        <w:spacing w:line="360" w:lineRule="auto"/>
        <w:jc w:val="both"/>
        <w:rPr>
          <w:rFonts w:ascii="Arial" w:hAnsi="Arial" w:cs="Arial"/>
          <w:b/>
          <w:sz w:val="24"/>
          <w:szCs w:val="24"/>
        </w:rPr>
      </w:pPr>
    </w:p>
    <w:p w:rsidR="007A3664" w:rsidRPr="007A3664" w:rsidRDefault="00370BF1" w:rsidP="007A3664">
      <w:pPr>
        <w:shd w:val="clear" w:color="auto" w:fill="FFFFFF"/>
        <w:tabs>
          <w:tab w:val="left" w:pos="180"/>
          <w:tab w:val="left" w:pos="990"/>
        </w:tabs>
        <w:spacing w:before="120" w:after="120" w:line="360" w:lineRule="auto"/>
        <w:ind w:left="90" w:hanging="630"/>
        <w:jc w:val="both"/>
        <w:rPr>
          <w:rFonts w:ascii="Arial" w:hAnsi="Arial" w:cs="Arial"/>
          <w:b/>
          <w:sz w:val="24"/>
          <w:szCs w:val="24"/>
        </w:rPr>
      </w:pPr>
      <w:r>
        <w:rPr>
          <w:rFonts w:ascii="Arial" w:hAnsi="Arial" w:cs="Arial"/>
          <w:b/>
          <w:sz w:val="24"/>
          <w:szCs w:val="24"/>
        </w:rPr>
        <w:t>Secondary Objective</w:t>
      </w:r>
      <w:r w:rsidR="007A3664" w:rsidRPr="007A3664">
        <w:rPr>
          <w:rFonts w:ascii="Arial" w:hAnsi="Arial" w:cs="Arial"/>
          <w:b/>
          <w:sz w:val="24"/>
          <w:szCs w:val="24"/>
        </w:rPr>
        <w:t xml:space="preserve">: </w:t>
      </w:r>
    </w:p>
    <w:p w:rsidR="007A3664" w:rsidRPr="007A3664" w:rsidRDefault="007A3664" w:rsidP="007A3664">
      <w:pPr>
        <w:shd w:val="clear" w:color="auto" w:fill="FFFFFF"/>
        <w:tabs>
          <w:tab w:val="left" w:pos="180"/>
          <w:tab w:val="left" w:pos="990"/>
        </w:tabs>
        <w:spacing w:before="120" w:after="120" w:line="360" w:lineRule="auto"/>
        <w:ind w:left="90" w:hanging="630"/>
        <w:jc w:val="both"/>
        <w:rPr>
          <w:rFonts w:ascii="Arial" w:hAnsi="Arial" w:cs="Arial"/>
          <w:sz w:val="24"/>
          <w:szCs w:val="24"/>
        </w:rPr>
      </w:pPr>
      <w:r w:rsidRPr="007A3664">
        <w:rPr>
          <w:rFonts w:ascii="Arial" w:hAnsi="Arial" w:cs="Arial"/>
          <w:b/>
          <w:sz w:val="24"/>
          <w:szCs w:val="24"/>
        </w:rPr>
        <w:t xml:space="preserve">          </w:t>
      </w:r>
      <w:r w:rsidRPr="007A3664">
        <w:rPr>
          <w:rFonts w:ascii="Arial" w:hAnsi="Arial" w:cs="Arial"/>
          <w:sz w:val="24"/>
          <w:szCs w:val="24"/>
        </w:rPr>
        <w:t>The secondary objective of this study is to find out the area of investments of IDLC in SME sector and most importantly the secondary objective of this study is, to find out the scope where IDLC can invest more in SME sector to enhance their SME attractiveness. My supervisor of IDLC wants something that they may utilize later on for improving their SME sector’s activities.</w:t>
      </w:r>
    </w:p>
    <w:p w:rsidR="007A3664" w:rsidRPr="007A3664" w:rsidRDefault="007A3664" w:rsidP="007A3664">
      <w:pPr>
        <w:shd w:val="clear" w:color="auto" w:fill="FFFFFF"/>
        <w:tabs>
          <w:tab w:val="left" w:pos="180"/>
          <w:tab w:val="left" w:pos="990"/>
        </w:tabs>
        <w:spacing w:before="120" w:after="120" w:line="360" w:lineRule="auto"/>
        <w:ind w:left="-540"/>
        <w:jc w:val="both"/>
        <w:rPr>
          <w:rFonts w:ascii="Arial" w:hAnsi="Arial" w:cs="Arial"/>
          <w:b/>
        </w:rPr>
      </w:pPr>
      <w:r w:rsidRPr="007A3664">
        <w:rPr>
          <w:rFonts w:ascii="Arial" w:hAnsi="Arial" w:cs="Arial"/>
          <w:sz w:val="24"/>
          <w:szCs w:val="24"/>
        </w:rPr>
        <w:t xml:space="preserve">         </w:t>
      </w:r>
    </w:p>
    <w:p w:rsidR="007A3664" w:rsidRPr="007A3664" w:rsidRDefault="007A3664" w:rsidP="007A3664">
      <w:pPr>
        <w:pStyle w:val="Heading2"/>
        <w:rPr>
          <w:rFonts w:ascii="Arial" w:hAnsi="Arial" w:cs="Arial"/>
          <w:color w:val="000000" w:themeColor="text1"/>
          <w:sz w:val="24"/>
          <w:szCs w:val="24"/>
        </w:rPr>
      </w:pPr>
      <w:r w:rsidRPr="007A3664">
        <w:rPr>
          <w:rFonts w:ascii="Arial" w:hAnsi="Arial" w:cs="Arial"/>
          <w:color w:val="000000" w:themeColor="text1"/>
          <w:sz w:val="24"/>
          <w:szCs w:val="24"/>
        </w:rPr>
        <w:t>Some other Objectives are:</w:t>
      </w:r>
    </w:p>
    <w:p w:rsidR="007A3664" w:rsidRPr="007A3664" w:rsidRDefault="007A3664" w:rsidP="00906943">
      <w:pPr>
        <w:pStyle w:val="ListParagraph"/>
        <w:numPr>
          <w:ilvl w:val="0"/>
          <w:numId w:val="22"/>
        </w:numPr>
        <w:shd w:val="clear" w:color="auto" w:fill="FFFFFF"/>
        <w:tabs>
          <w:tab w:val="left" w:pos="180"/>
          <w:tab w:val="left" w:pos="990"/>
        </w:tabs>
        <w:spacing w:before="120" w:after="120" w:line="360" w:lineRule="auto"/>
        <w:rPr>
          <w:rFonts w:ascii="Arial" w:hAnsi="Arial" w:cs="Arial"/>
          <w:color w:val="000000" w:themeColor="text1"/>
          <w:sz w:val="24"/>
          <w:szCs w:val="24"/>
        </w:rPr>
      </w:pPr>
      <w:r w:rsidRPr="007A3664">
        <w:rPr>
          <w:rFonts w:ascii="Arial" w:hAnsi="Arial" w:cs="Arial"/>
          <w:color w:val="000000" w:themeColor="text1"/>
          <w:sz w:val="24"/>
          <w:szCs w:val="24"/>
        </w:rPr>
        <w:t>To translate the theoretical concept into real life experience</w:t>
      </w:r>
    </w:p>
    <w:p w:rsidR="007A3664" w:rsidRPr="007A3664" w:rsidRDefault="007A3664" w:rsidP="00906943">
      <w:pPr>
        <w:pStyle w:val="ListParagraph"/>
        <w:numPr>
          <w:ilvl w:val="0"/>
          <w:numId w:val="22"/>
        </w:numPr>
        <w:shd w:val="clear" w:color="auto" w:fill="FFFFFF"/>
        <w:tabs>
          <w:tab w:val="left" w:pos="180"/>
          <w:tab w:val="left" w:pos="990"/>
        </w:tabs>
        <w:spacing w:before="120" w:after="120" w:line="360" w:lineRule="auto"/>
        <w:rPr>
          <w:rFonts w:ascii="Arial" w:hAnsi="Arial" w:cs="Arial"/>
          <w:color w:val="000000" w:themeColor="text1"/>
          <w:sz w:val="24"/>
          <w:szCs w:val="24"/>
        </w:rPr>
      </w:pPr>
      <w:r w:rsidRPr="007A3664">
        <w:rPr>
          <w:rFonts w:ascii="Arial" w:hAnsi="Arial" w:cs="Arial"/>
          <w:color w:val="000000" w:themeColor="text1"/>
          <w:sz w:val="24"/>
          <w:szCs w:val="24"/>
        </w:rPr>
        <w:t>Learn to analyze the financial concepts practically</w:t>
      </w:r>
    </w:p>
    <w:p w:rsidR="007A3664" w:rsidRPr="007A3664" w:rsidRDefault="007A3664" w:rsidP="00906943">
      <w:pPr>
        <w:pStyle w:val="ListParagraph"/>
        <w:numPr>
          <w:ilvl w:val="0"/>
          <w:numId w:val="22"/>
        </w:numPr>
        <w:shd w:val="clear" w:color="auto" w:fill="FFFFFF"/>
        <w:tabs>
          <w:tab w:val="left" w:pos="180"/>
          <w:tab w:val="left" w:pos="990"/>
        </w:tabs>
        <w:spacing w:before="120" w:after="120" w:line="360" w:lineRule="auto"/>
        <w:rPr>
          <w:rFonts w:ascii="Arial" w:hAnsi="Arial" w:cs="Arial"/>
          <w:color w:val="000000" w:themeColor="text1"/>
          <w:sz w:val="24"/>
          <w:szCs w:val="24"/>
        </w:rPr>
      </w:pPr>
      <w:r w:rsidRPr="007A3664">
        <w:rPr>
          <w:rFonts w:ascii="Arial" w:hAnsi="Arial" w:cs="Arial"/>
          <w:color w:val="000000" w:themeColor="text1"/>
          <w:sz w:val="24"/>
          <w:szCs w:val="24"/>
        </w:rPr>
        <w:t>To make difference between real life business method and theoretical study</w:t>
      </w:r>
    </w:p>
    <w:p w:rsidR="007A3664" w:rsidRPr="007A3664" w:rsidRDefault="007A3664" w:rsidP="00906943">
      <w:pPr>
        <w:pStyle w:val="ListParagraph"/>
        <w:numPr>
          <w:ilvl w:val="0"/>
          <w:numId w:val="22"/>
        </w:numPr>
        <w:shd w:val="clear" w:color="auto" w:fill="FFFFFF"/>
        <w:tabs>
          <w:tab w:val="left" w:pos="180"/>
          <w:tab w:val="left" w:pos="990"/>
        </w:tabs>
        <w:spacing w:before="120" w:after="120" w:line="360" w:lineRule="auto"/>
        <w:rPr>
          <w:rFonts w:ascii="Arial" w:hAnsi="Arial" w:cs="Arial"/>
          <w:color w:val="000000" w:themeColor="text1"/>
          <w:sz w:val="24"/>
          <w:szCs w:val="24"/>
        </w:rPr>
      </w:pPr>
      <w:r w:rsidRPr="007A3664">
        <w:rPr>
          <w:rFonts w:ascii="Arial" w:hAnsi="Arial" w:cs="Arial"/>
          <w:color w:val="000000" w:themeColor="text1"/>
          <w:sz w:val="24"/>
          <w:szCs w:val="24"/>
        </w:rPr>
        <w:t>Stand in a position by finding the problems of SME sector in terms of investing and how can an organization improve that.</w:t>
      </w:r>
    </w:p>
    <w:p w:rsidR="007A3664" w:rsidRPr="007A3664" w:rsidRDefault="007A3664" w:rsidP="007A3664">
      <w:pPr>
        <w:shd w:val="clear" w:color="auto" w:fill="FFFFFF"/>
        <w:tabs>
          <w:tab w:val="left" w:pos="990"/>
          <w:tab w:val="left" w:pos="9450"/>
        </w:tabs>
        <w:spacing w:before="120" w:after="120" w:line="360" w:lineRule="auto"/>
        <w:jc w:val="both"/>
        <w:rPr>
          <w:rStyle w:val="Heading1Char"/>
          <w:rFonts w:ascii="Arial" w:hAnsi="Arial" w:cs="Arial"/>
        </w:rPr>
      </w:pPr>
    </w:p>
    <w:p w:rsidR="00C7772D" w:rsidRDefault="00C7772D" w:rsidP="00C7772D">
      <w:pPr>
        <w:rPr>
          <w:rFonts w:ascii="Arial" w:hAnsi="Arial" w:cs="Arial"/>
          <w:b/>
          <w:sz w:val="28"/>
          <w:szCs w:val="28"/>
        </w:rPr>
      </w:pPr>
      <w:r w:rsidRPr="00C7772D">
        <w:rPr>
          <w:rFonts w:ascii="Arial" w:hAnsi="Arial" w:cs="Arial"/>
          <w:b/>
          <w:sz w:val="28"/>
          <w:szCs w:val="28"/>
        </w:rPr>
        <w:t>1.3 Motivation of th</w:t>
      </w:r>
      <w:r>
        <w:rPr>
          <w:rFonts w:ascii="Arial" w:hAnsi="Arial" w:cs="Arial"/>
          <w:b/>
          <w:sz w:val="28"/>
          <w:szCs w:val="28"/>
        </w:rPr>
        <w:t>e</w:t>
      </w:r>
      <w:r w:rsidRPr="00C7772D">
        <w:rPr>
          <w:rFonts w:ascii="Arial" w:hAnsi="Arial" w:cs="Arial"/>
          <w:b/>
          <w:sz w:val="28"/>
          <w:szCs w:val="28"/>
        </w:rPr>
        <w:t xml:space="preserve"> report:</w:t>
      </w:r>
    </w:p>
    <w:p w:rsidR="00C7772D" w:rsidRDefault="005312F9" w:rsidP="00C7772D">
      <w:pPr>
        <w:rPr>
          <w:rFonts w:ascii="Arial" w:hAnsi="Arial" w:cs="Arial"/>
          <w:sz w:val="24"/>
          <w:szCs w:val="24"/>
        </w:rPr>
      </w:pPr>
      <w:r>
        <w:rPr>
          <w:rFonts w:ascii="Arial" w:hAnsi="Arial" w:cs="Arial"/>
          <w:sz w:val="24"/>
          <w:szCs w:val="24"/>
        </w:rPr>
        <w:t>The motivation of doing this report was primarily an interest in undertaking a challenging topic in an interesting area.</w:t>
      </w:r>
      <w:r w:rsidR="007160D9">
        <w:rPr>
          <w:rFonts w:ascii="Arial" w:hAnsi="Arial" w:cs="Arial"/>
          <w:sz w:val="24"/>
          <w:szCs w:val="24"/>
        </w:rPr>
        <w:t xml:space="preserve"> </w:t>
      </w:r>
      <w:proofErr w:type="gramStart"/>
      <w:r>
        <w:rPr>
          <w:rFonts w:ascii="Arial" w:hAnsi="Arial" w:cs="Arial"/>
          <w:sz w:val="24"/>
          <w:szCs w:val="24"/>
        </w:rPr>
        <w:t>The opportunity to learn about a new area, to learn how they work</w:t>
      </w:r>
      <w:r w:rsidR="00451BDB">
        <w:rPr>
          <w:rFonts w:ascii="Arial" w:hAnsi="Arial" w:cs="Arial"/>
          <w:sz w:val="24"/>
          <w:szCs w:val="24"/>
        </w:rPr>
        <w:t>, to learn how they solve organizational issues and of course to gather new experiences and knowledge.</w:t>
      </w:r>
      <w:proofErr w:type="gramEnd"/>
    </w:p>
    <w:p w:rsidR="007160D9" w:rsidRDefault="007160D9" w:rsidP="00C7772D">
      <w:pPr>
        <w:rPr>
          <w:rFonts w:ascii="Arial" w:hAnsi="Arial" w:cs="Arial"/>
          <w:sz w:val="24"/>
          <w:szCs w:val="24"/>
        </w:rPr>
      </w:pPr>
    </w:p>
    <w:p w:rsidR="007160D9" w:rsidRDefault="007160D9" w:rsidP="00C7772D">
      <w:pPr>
        <w:rPr>
          <w:rFonts w:ascii="Arial" w:hAnsi="Arial" w:cs="Arial"/>
          <w:b/>
          <w:sz w:val="28"/>
          <w:szCs w:val="28"/>
        </w:rPr>
      </w:pPr>
      <w:r w:rsidRPr="00511B70">
        <w:rPr>
          <w:rFonts w:ascii="Arial" w:hAnsi="Arial" w:cs="Arial"/>
          <w:b/>
          <w:sz w:val="28"/>
          <w:szCs w:val="28"/>
        </w:rPr>
        <w:t>1.4</w:t>
      </w:r>
      <w:r w:rsidR="00511B70" w:rsidRPr="00511B70">
        <w:rPr>
          <w:rFonts w:ascii="Arial" w:hAnsi="Arial" w:cs="Arial"/>
          <w:b/>
          <w:sz w:val="28"/>
          <w:szCs w:val="28"/>
        </w:rPr>
        <w:t xml:space="preserve"> Scope and limitations of the report:</w:t>
      </w:r>
    </w:p>
    <w:p w:rsidR="0092071B" w:rsidRPr="0092071B" w:rsidRDefault="0092071B" w:rsidP="0092071B">
      <w:pPr>
        <w:tabs>
          <w:tab w:val="center" w:pos="4680"/>
        </w:tabs>
        <w:spacing w:after="0" w:line="360" w:lineRule="auto"/>
        <w:rPr>
          <w:rFonts w:ascii="Arial" w:eastAsia="Times New Roman" w:hAnsi="Arial" w:cs="Arial"/>
          <w:b/>
          <w:sz w:val="28"/>
          <w:szCs w:val="28"/>
        </w:rPr>
      </w:pPr>
      <w:r w:rsidRPr="0092071B">
        <w:rPr>
          <w:rFonts w:ascii="Arial" w:eastAsia="Times New Roman" w:hAnsi="Arial" w:cs="Arial"/>
          <w:b/>
          <w:sz w:val="28"/>
          <w:szCs w:val="28"/>
        </w:rPr>
        <w:t>Scope of the Report</w:t>
      </w:r>
      <w:r w:rsidRPr="0092071B">
        <w:rPr>
          <w:rFonts w:ascii="Arial" w:eastAsia="Times New Roman" w:hAnsi="Arial" w:cs="Arial"/>
          <w:b/>
          <w:sz w:val="28"/>
          <w:szCs w:val="28"/>
        </w:rPr>
        <w:tab/>
      </w:r>
    </w:p>
    <w:p w:rsidR="0092071B" w:rsidRPr="0092071B" w:rsidRDefault="0092071B" w:rsidP="0092071B">
      <w:pPr>
        <w:spacing w:after="0" w:line="360" w:lineRule="auto"/>
        <w:jc w:val="both"/>
        <w:rPr>
          <w:rFonts w:ascii="Arial" w:eastAsia="Times New Roman" w:hAnsi="Arial" w:cs="Arial"/>
          <w:sz w:val="24"/>
          <w:szCs w:val="24"/>
        </w:rPr>
      </w:pPr>
      <w:proofErr w:type="gramStart"/>
      <w:r w:rsidRPr="0092071B">
        <w:rPr>
          <w:rFonts w:ascii="Arial" w:eastAsia="Times New Roman" w:hAnsi="Arial" w:cs="Arial"/>
          <w:sz w:val="24"/>
          <w:szCs w:val="24"/>
        </w:rPr>
        <w:t xml:space="preserve">This report </w:t>
      </w:r>
      <w:r w:rsidR="00E65320">
        <w:rPr>
          <w:rFonts w:ascii="Arial" w:eastAsia="Times New Roman" w:hAnsi="Arial" w:cs="Arial"/>
          <w:sz w:val="24"/>
          <w:szCs w:val="24"/>
        </w:rPr>
        <w:t xml:space="preserve">which </w:t>
      </w:r>
      <w:r w:rsidRPr="0092071B">
        <w:rPr>
          <w:rFonts w:ascii="Arial" w:eastAsia="Times New Roman" w:hAnsi="Arial" w:cs="Arial"/>
          <w:sz w:val="24"/>
          <w:szCs w:val="24"/>
        </w:rPr>
        <w:t xml:space="preserve">starts with illustrating </w:t>
      </w:r>
      <w:r w:rsidR="00E65320">
        <w:rPr>
          <w:rFonts w:ascii="Arial" w:eastAsia="Times New Roman" w:hAnsi="Arial" w:cs="Arial"/>
          <w:sz w:val="24"/>
          <w:szCs w:val="24"/>
        </w:rPr>
        <w:t xml:space="preserve">focus on </w:t>
      </w:r>
      <w:r w:rsidRPr="0092071B">
        <w:rPr>
          <w:rFonts w:ascii="Arial" w:eastAsia="Times New Roman" w:hAnsi="Arial" w:cs="Arial"/>
          <w:sz w:val="24"/>
          <w:szCs w:val="24"/>
        </w:rPr>
        <w:t>the company’s mission, vision, core values historical background, its shareholding structure, organizational structure etc.</w:t>
      </w:r>
      <w:proofErr w:type="gramEnd"/>
      <w:r w:rsidRPr="0092071B">
        <w:rPr>
          <w:rFonts w:ascii="Arial" w:eastAsia="Times New Roman" w:hAnsi="Arial" w:cs="Arial"/>
          <w:sz w:val="24"/>
          <w:szCs w:val="24"/>
        </w:rPr>
        <w:t xml:space="preserve"> I have also provided Porter’</w:t>
      </w:r>
      <w:r w:rsidR="00E65320">
        <w:rPr>
          <w:rFonts w:ascii="Arial" w:eastAsia="Times New Roman" w:hAnsi="Arial" w:cs="Arial"/>
          <w:sz w:val="24"/>
          <w:szCs w:val="24"/>
        </w:rPr>
        <w:t xml:space="preserve">s Five Forces analysis to find out the present </w:t>
      </w:r>
      <w:r w:rsidRPr="0092071B">
        <w:rPr>
          <w:rFonts w:ascii="Arial" w:eastAsia="Times New Roman" w:hAnsi="Arial" w:cs="Arial"/>
          <w:sz w:val="24"/>
          <w:szCs w:val="24"/>
        </w:rPr>
        <w:t>situation of IDLC Finance Limited.</w:t>
      </w:r>
    </w:p>
    <w:p w:rsidR="0092071B" w:rsidRPr="0092071B" w:rsidRDefault="00E65320" w:rsidP="0092071B">
      <w:pPr>
        <w:spacing w:line="360" w:lineRule="auto"/>
        <w:jc w:val="both"/>
        <w:rPr>
          <w:rFonts w:ascii="Arial" w:hAnsi="Arial" w:cs="Arial"/>
          <w:sz w:val="24"/>
          <w:szCs w:val="24"/>
        </w:rPr>
      </w:pPr>
      <w:r>
        <w:rPr>
          <w:rFonts w:ascii="Arial" w:eastAsia="Times New Roman" w:hAnsi="Arial" w:cs="Arial"/>
          <w:sz w:val="24"/>
          <w:szCs w:val="24"/>
        </w:rPr>
        <w:lastRenderedPageBreak/>
        <w:t>In second part all sectors are presented based on my findings and</w:t>
      </w:r>
      <w:r w:rsidR="0092071B" w:rsidRPr="0092071B">
        <w:rPr>
          <w:rFonts w:ascii="Arial" w:eastAsia="Times New Roman" w:hAnsi="Arial" w:cs="Arial"/>
          <w:sz w:val="24"/>
          <w:szCs w:val="24"/>
        </w:rPr>
        <w:t xml:space="preserve"> tim</w:t>
      </w:r>
      <w:r>
        <w:rPr>
          <w:rFonts w:ascii="Arial" w:eastAsia="Times New Roman" w:hAnsi="Arial" w:cs="Arial"/>
          <w:sz w:val="24"/>
          <w:szCs w:val="24"/>
        </w:rPr>
        <w:t xml:space="preserve">e, viewpoint, observations. The </w:t>
      </w:r>
      <w:r w:rsidR="0092071B" w:rsidRPr="0092071B">
        <w:rPr>
          <w:rFonts w:ascii="Arial" w:eastAsia="Times New Roman" w:hAnsi="Arial" w:cs="Arial"/>
          <w:sz w:val="24"/>
          <w:szCs w:val="24"/>
        </w:rPr>
        <w:t>rep</w:t>
      </w:r>
      <w:r>
        <w:rPr>
          <w:rFonts w:ascii="Arial" w:eastAsia="Times New Roman" w:hAnsi="Arial" w:cs="Arial"/>
          <w:sz w:val="24"/>
          <w:szCs w:val="24"/>
        </w:rPr>
        <w:t>ort is accomplished after giv</w:t>
      </w:r>
      <w:r w:rsidR="0092071B" w:rsidRPr="0092071B">
        <w:rPr>
          <w:rFonts w:ascii="Arial" w:eastAsia="Times New Roman" w:hAnsi="Arial" w:cs="Arial"/>
          <w:sz w:val="24"/>
          <w:szCs w:val="24"/>
        </w:rPr>
        <w:t xml:space="preserve">ing some possible </w:t>
      </w:r>
      <w:r>
        <w:rPr>
          <w:rFonts w:ascii="Arial" w:eastAsia="Times New Roman" w:hAnsi="Arial" w:cs="Arial"/>
          <w:sz w:val="24"/>
          <w:szCs w:val="24"/>
        </w:rPr>
        <w:t>ideas for enhancing the quality of the department’s</w:t>
      </w:r>
      <w:r w:rsidR="0092071B" w:rsidRPr="0092071B">
        <w:rPr>
          <w:rFonts w:ascii="Arial" w:eastAsia="Times New Roman" w:hAnsi="Arial" w:cs="Arial"/>
          <w:sz w:val="24"/>
          <w:szCs w:val="24"/>
        </w:rPr>
        <w:t xml:space="preserve"> activities.</w:t>
      </w:r>
    </w:p>
    <w:p w:rsidR="001E2AC9" w:rsidRPr="001E2AC9" w:rsidRDefault="001E2AC9" w:rsidP="001E2AC9">
      <w:pPr>
        <w:tabs>
          <w:tab w:val="center" w:pos="4680"/>
          <w:tab w:val="left" w:pos="7280"/>
        </w:tabs>
        <w:spacing w:line="360" w:lineRule="auto"/>
        <w:rPr>
          <w:rFonts w:ascii="Arial" w:hAnsi="Arial" w:cs="Arial"/>
          <w:b/>
          <w:sz w:val="28"/>
          <w:szCs w:val="28"/>
        </w:rPr>
      </w:pPr>
      <w:r w:rsidRPr="001E2AC9">
        <w:rPr>
          <w:rFonts w:ascii="Arial" w:hAnsi="Arial" w:cs="Arial"/>
          <w:b/>
          <w:sz w:val="28"/>
          <w:szCs w:val="28"/>
        </w:rPr>
        <w:t>Limitations of the report</w:t>
      </w:r>
      <w:r w:rsidRPr="001E2AC9">
        <w:rPr>
          <w:rFonts w:ascii="Arial" w:hAnsi="Arial" w:cs="Arial"/>
          <w:b/>
          <w:sz w:val="28"/>
          <w:szCs w:val="28"/>
        </w:rPr>
        <w:tab/>
      </w:r>
    </w:p>
    <w:p w:rsidR="001E2AC9" w:rsidRPr="001E2AC9" w:rsidRDefault="001E2AC9" w:rsidP="001E2AC9">
      <w:pPr>
        <w:pStyle w:val="BodyText"/>
        <w:spacing w:before="175" w:line="259" w:lineRule="auto"/>
        <w:ind w:left="100" w:right="141"/>
        <w:jc w:val="both"/>
        <w:rPr>
          <w:rFonts w:ascii="Arial" w:hAnsi="Arial" w:cs="Arial"/>
        </w:rPr>
      </w:pPr>
      <w:r w:rsidRPr="001E2AC9">
        <w:rPr>
          <w:rFonts w:ascii="Arial" w:hAnsi="Arial" w:cs="Arial"/>
        </w:rPr>
        <w:t xml:space="preserve">Though I got many advantages, help, and support from many sources but at the same time there were many boundaries of restrictions and limitations while preparing this report which has postponed my works. </w:t>
      </w:r>
      <w:proofErr w:type="gramStart"/>
      <w:r w:rsidRPr="001E2AC9">
        <w:rPr>
          <w:rFonts w:ascii="Arial" w:hAnsi="Arial" w:cs="Arial"/>
        </w:rPr>
        <w:t xml:space="preserve">These limitations </w:t>
      </w:r>
      <w:r w:rsidR="008D64E8">
        <w:rPr>
          <w:rFonts w:ascii="Arial" w:hAnsi="Arial" w:cs="Arial"/>
        </w:rPr>
        <w:t>has</w:t>
      </w:r>
      <w:proofErr w:type="gramEnd"/>
      <w:r w:rsidR="008D64E8">
        <w:rPr>
          <w:rFonts w:ascii="Arial" w:hAnsi="Arial" w:cs="Arial"/>
        </w:rPr>
        <w:t xml:space="preserve"> written below:</w:t>
      </w:r>
    </w:p>
    <w:p w:rsidR="001E2AC9" w:rsidRPr="001E2AC9" w:rsidRDefault="008D64E8" w:rsidP="00906943">
      <w:pPr>
        <w:pStyle w:val="ListParagraph"/>
        <w:widowControl w:val="0"/>
        <w:numPr>
          <w:ilvl w:val="2"/>
          <w:numId w:val="23"/>
        </w:numPr>
        <w:tabs>
          <w:tab w:val="left" w:pos="821"/>
        </w:tabs>
        <w:autoSpaceDE w:val="0"/>
        <w:autoSpaceDN w:val="0"/>
        <w:spacing w:before="160" w:after="0" w:line="240" w:lineRule="auto"/>
        <w:ind w:hanging="361"/>
        <w:contextualSpacing w:val="0"/>
        <w:jc w:val="both"/>
        <w:rPr>
          <w:rFonts w:ascii="Arial" w:hAnsi="Arial" w:cs="Arial"/>
          <w:sz w:val="24"/>
          <w:szCs w:val="24"/>
        </w:rPr>
      </w:pPr>
      <w:r>
        <w:rPr>
          <w:rFonts w:ascii="Arial" w:hAnsi="Arial" w:cs="Arial"/>
          <w:sz w:val="24"/>
          <w:szCs w:val="24"/>
        </w:rPr>
        <w:t>Difficulties to get</w:t>
      </w:r>
      <w:r w:rsidR="001E2AC9" w:rsidRPr="001E2AC9">
        <w:rPr>
          <w:rFonts w:ascii="Arial" w:hAnsi="Arial" w:cs="Arial"/>
          <w:sz w:val="24"/>
          <w:szCs w:val="24"/>
        </w:rPr>
        <w:t xml:space="preserve"> information on its inward</w:t>
      </w:r>
      <w:r w:rsidR="001E2AC9" w:rsidRPr="001E2AC9">
        <w:rPr>
          <w:rFonts w:ascii="Arial" w:hAnsi="Arial" w:cs="Arial"/>
          <w:spacing w:val="-2"/>
          <w:sz w:val="24"/>
          <w:szCs w:val="24"/>
        </w:rPr>
        <w:t xml:space="preserve"> </w:t>
      </w:r>
      <w:r w:rsidR="001E2AC9" w:rsidRPr="001E2AC9">
        <w:rPr>
          <w:rFonts w:ascii="Arial" w:hAnsi="Arial" w:cs="Arial"/>
          <w:sz w:val="24"/>
          <w:szCs w:val="24"/>
        </w:rPr>
        <w:t>operations.</w:t>
      </w:r>
    </w:p>
    <w:p w:rsidR="001E2AC9" w:rsidRPr="001E2AC9" w:rsidRDefault="008D64E8" w:rsidP="00906943">
      <w:pPr>
        <w:pStyle w:val="ListParagraph"/>
        <w:widowControl w:val="0"/>
        <w:numPr>
          <w:ilvl w:val="2"/>
          <w:numId w:val="23"/>
        </w:numPr>
        <w:tabs>
          <w:tab w:val="left" w:pos="821"/>
        </w:tabs>
        <w:autoSpaceDE w:val="0"/>
        <w:autoSpaceDN w:val="0"/>
        <w:spacing w:before="24" w:after="0" w:line="240" w:lineRule="auto"/>
        <w:ind w:hanging="361"/>
        <w:contextualSpacing w:val="0"/>
        <w:jc w:val="both"/>
        <w:rPr>
          <w:rFonts w:ascii="Arial" w:hAnsi="Arial" w:cs="Arial"/>
          <w:sz w:val="24"/>
          <w:szCs w:val="24"/>
        </w:rPr>
      </w:pPr>
      <w:r>
        <w:rPr>
          <w:rFonts w:ascii="Arial" w:hAnsi="Arial" w:cs="Arial"/>
          <w:sz w:val="24"/>
          <w:szCs w:val="24"/>
        </w:rPr>
        <w:t xml:space="preserve"> S</w:t>
      </w:r>
      <w:r w:rsidR="001E2AC9" w:rsidRPr="001E2AC9">
        <w:rPr>
          <w:rFonts w:ascii="Arial" w:hAnsi="Arial" w:cs="Arial"/>
          <w:sz w:val="24"/>
          <w:szCs w:val="24"/>
        </w:rPr>
        <w:t>ome former and most recent</w:t>
      </w:r>
      <w:r w:rsidR="001E2AC9" w:rsidRPr="001E2AC9">
        <w:rPr>
          <w:rFonts w:ascii="Arial" w:hAnsi="Arial" w:cs="Arial"/>
          <w:spacing w:val="-7"/>
          <w:sz w:val="24"/>
          <w:szCs w:val="24"/>
        </w:rPr>
        <w:t xml:space="preserve"> </w:t>
      </w:r>
      <w:r>
        <w:rPr>
          <w:rFonts w:ascii="Arial" w:hAnsi="Arial" w:cs="Arial"/>
          <w:sz w:val="24"/>
          <w:szCs w:val="24"/>
        </w:rPr>
        <w:t>information were not available.</w:t>
      </w:r>
    </w:p>
    <w:p w:rsidR="001E2AC9" w:rsidRDefault="008D64E8" w:rsidP="00906943">
      <w:pPr>
        <w:pStyle w:val="ListParagraph"/>
        <w:widowControl w:val="0"/>
        <w:numPr>
          <w:ilvl w:val="2"/>
          <w:numId w:val="23"/>
        </w:numPr>
        <w:tabs>
          <w:tab w:val="left" w:pos="821"/>
        </w:tabs>
        <w:autoSpaceDE w:val="0"/>
        <w:autoSpaceDN w:val="0"/>
        <w:spacing w:before="22" w:after="0" w:line="240" w:lineRule="auto"/>
        <w:ind w:hanging="361"/>
        <w:contextualSpacing w:val="0"/>
        <w:jc w:val="both"/>
        <w:rPr>
          <w:rFonts w:ascii="Arial" w:hAnsi="Arial" w:cs="Arial"/>
          <w:sz w:val="24"/>
          <w:szCs w:val="24"/>
        </w:rPr>
      </w:pPr>
      <w:r>
        <w:rPr>
          <w:rFonts w:ascii="Arial" w:hAnsi="Arial" w:cs="Arial"/>
          <w:sz w:val="24"/>
          <w:szCs w:val="24"/>
        </w:rPr>
        <w:t>Few</w:t>
      </w:r>
      <w:r w:rsidR="001E2AC9" w:rsidRPr="001E2AC9">
        <w:rPr>
          <w:rFonts w:ascii="Arial" w:hAnsi="Arial" w:cs="Arial"/>
          <w:sz w:val="24"/>
          <w:szCs w:val="24"/>
        </w:rPr>
        <w:t xml:space="preserve"> data</w:t>
      </w:r>
      <w:r>
        <w:rPr>
          <w:rFonts w:ascii="Arial" w:hAnsi="Arial" w:cs="Arial"/>
          <w:sz w:val="24"/>
          <w:szCs w:val="24"/>
        </w:rPr>
        <w:t xml:space="preserve"> were </w:t>
      </w:r>
      <w:r w:rsidR="001E2AC9" w:rsidRPr="001E2AC9">
        <w:rPr>
          <w:rFonts w:ascii="Arial" w:hAnsi="Arial" w:cs="Arial"/>
          <w:sz w:val="24"/>
          <w:szCs w:val="24"/>
        </w:rPr>
        <w:t>held</w:t>
      </w:r>
      <w:r>
        <w:rPr>
          <w:rFonts w:ascii="Arial" w:hAnsi="Arial" w:cs="Arial"/>
          <w:sz w:val="24"/>
          <w:szCs w:val="24"/>
        </w:rPr>
        <w:t xml:space="preserve"> back for</w:t>
      </w:r>
      <w:r w:rsidR="001E2AC9" w:rsidRPr="001E2AC9">
        <w:rPr>
          <w:rFonts w:ascii="Arial" w:hAnsi="Arial" w:cs="Arial"/>
          <w:sz w:val="24"/>
          <w:szCs w:val="24"/>
        </w:rPr>
        <w:t xml:space="preserve"> hold</w:t>
      </w:r>
      <w:r>
        <w:rPr>
          <w:rFonts w:ascii="Arial" w:hAnsi="Arial" w:cs="Arial"/>
          <w:sz w:val="24"/>
          <w:szCs w:val="24"/>
        </w:rPr>
        <w:t>ing</w:t>
      </w:r>
      <w:r w:rsidR="001E2AC9" w:rsidRPr="001E2AC9">
        <w:rPr>
          <w:rFonts w:ascii="Arial" w:hAnsi="Arial" w:cs="Arial"/>
          <w:sz w:val="24"/>
          <w:szCs w:val="24"/>
        </w:rPr>
        <w:t xml:space="preserve"> the classification of the</w:t>
      </w:r>
      <w:r w:rsidR="001E2AC9" w:rsidRPr="001E2AC9">
        <w:rPr>
          <w:rFonts w:ascii="Arial" w:hAnsi="Arial" w:cs="Arial"/>
          <w:spacing w:val="-3"/>
          <w:sz w:val="24"/>
          <w:szCs w:val="24"/>
        </w:rPr>
        <w:t xml:space="preserve"> </w:t>
      </w:r>
      <w:r w:rsidR="001E2AC9" w:rsidRPr="001E2AC9">
        <w:rPr>
          <w:rFonts w:ascii="Arial" w:hAnsi="Arial" w:cs="Arial"/>
          <w:sz w:val="24"/>
          <w:szCs w:val="24"/>
        </w:rPr>
        <w:t>association.</w:t>
      </w:r>
    </w:p>
    <w:p w:rsidR="006F5B84" w:rsidRDefault="006F5B84" w:rsidP="006F5B84">
      <w:pPr>
        <w:pStyle w:val="ListParagraph"/>
        <w:widowControl w:val="0"/>
        <w:tabs>
          <w:tab w:val="left" w:pos="821"/>
        </w:tabs>
        <w:autoSpaceDE w:val="0"/>
        <w:autoSpaceDN w:val="0"/>
        <w:spacing w:before="22" w:after="0" w:line="240" w:lineRule="auto"/>
        <w:ind w:left="820"/>
        <w:contextualSpacing w:val="0"/>
        <w:rPr>
          <w:rFonts w:ascii="Arial" w:hAnsi="Arial" w:cs="Arial"/>
          <w:sz w:val="24"/>
          <w:szCs w:val="24"/>
        </w:rPr>
      </w:pPr>
    </w:p>
    <w:p w:rsidR="00685243" w:rsidRDefault="00685243" w:rsidP="006F5B84">
      <w:pPr>
        <w:pStyle w:val="ListParagraph"/>
        <w:widowControl w:val="0"/>
        <w:tabs>
          <w:tab w:val="left" w:pos="821"/>
        </w:tabs>
        <w:autoSpaceDE w:val="0"/>
        <w:autoSpaceDN w:val="0"/>
        <w:spacing w:before="22" w:after="0" w:line="240" w:lineRule="auto"/>
        <w:ind w:left="820"/>
        <w:contextualSpacing w:val="0"/>
        <w:rPr>
          <w:rFonts w:ascii="Arial" w:hAnsi="Arial" w:cs="Arial"/>
          <w:sz w:val="24"/>
          <w:szCs w:val="24"/>
        </w:rPr>
      </w:pPr>
    </w:p>
    <w:p w:rsidR="003F12EB" w:rsidRPr="008B02F5" w:rsidRDefault="008B02F5" w:rsidP="00906943">
      <w:pPr>
        <w:pStyle w:val="ListParagraph"/>
        <w:widowControl w:val="0"/>
        <w:numPr>
          <w:ilvl w:val="1"/>
          <w:numId w:val="40"/>
        </w:numPr>
        <w:tabs>
          <w:tab w:val="left" w:pos="821"/>
        </w:tabs>
        <w:autoSpaceDE w:val="0"/>
        <w:autoSpaceDN w:val="0"/>
        <w:spacing w:before="22" w:after="0" w:line="240" w:lineRule="auto"/>
        <w:rPr>
          <w:rFonts w:ascii="Arial" w:hAnsi="Arial" w:cs="Arial"/>
          <w:b/>
          <w:sz w:val="28"/>
          <w:szCs w:val="28"/>
        </w:rPr>
      </w:pPr>
      <w:r w:rsidRPr="008B02F5">
        <w:rPr>
          <w:rFonts w:ascii="Arial" w:hAnsi="Arial" w:cs="Arial"/>
          <w:b/>
          <w:sz w:val="28"/>
          <w:szCs w:val="28"/>
        </w:rPr>
        <w:t>Definition of key terms</w:t>
      </w:r>
    </w:p>
    <w:p w:rsidR="008B02F5" w:rsidRPr="008B02F5" w:rsidRDefault="008B02F5" w:rsidP="008B02F5">
      <w:pPr>
        <w:pStyle w:val="ListParagraph"/>
        <w:widowControl w:val="0"/>
        <w:tabs>
          <w:tab w:val="left" w:pos="821"/>
        </w:tabs>
        <w:autoSpaceDE w:val="0"/>
        <w:autoSpaceDN w:val="0"/>
        <w:spacing w:before="22" w:after="0" w:line="240" w:lineRule="auto"/>
        <w:ind w:left="1305"/>
        <w:rPr>
          <w:rFonts w:ascii="Arial" w:hAnsi="Arial" w:cs="Arial"/>
          <w:b/>
          <w:sz w:val="28"/>
          <w:szCs w:val="28"/>
        </w:rPr>
      </w:pPr>
    </w:p>
    <w:p w:rsidR="00685243" w:rsidRPr="00601D7B" w:rsidRDefault="003F12EB" w:rsidP="00685243">
      <w:pPr>
        <w:widowControl w:val="0"/>
        <w:tabs>
          <w:tab w:val="left" w:pos="821"/>
        </w:tabs>
        <w:autoSpaceDE w:val="0"/>
        <w:autoSpaceDN w:val="0"/>
        <w:spacing w:before="22" w:after="0" w:line="240" w:lineRule="auto"/>
        <w:rPr>
          <w:rFonts w:ascii="Arial" w:hAnsi="Arial" w:cs="Arial"/>
          <w:sz w:val="24"/>
          <w:szCs w:val="24"/>
          <w:shd w:val="clear" w:color="auto" w:fill="FFFFFF"/>
        </w:rPr>
      </w:pPr>
      <w:r w:rsidRPr="003F12EB">
        <w:rPr>
          <w:rFonts w:ascii="Arial" w:hAnsi="Arial" w:cs="Arial"/>
          <w:b/>
          <w:sz w:val="24"/>
          <w:szCs w:val="24"/>
        </w:rPr>
        <w:t xml:space="preserve"> </w:t>
      </w:r>
      <w:r w:rsidR="003F63D5">
        <w:rPr>
          <w:rFonts w:ascii="Arial" w:hAnsi="Arial" w:cs="Arial"/>
          <w:sz w:val="24"/>
          <w:szCs w:val="24"/>
          <w:shd w:val="clear" w:color="auto" w:fill="FFFFFF"/>
        </w:rPr>
        <w:t xml:space="preserve">Leasing companies </w:t>
      </w:r>
      <w:proofErr w:type="gramStart"/>
      <w:r w:rsidR="003F63D5">
        <w:rPr>
          <w:rFonts w:ascii="Arial" w:hAnsi="Arial" w:cs="Arial"/>
          <w:sz w:val="24"/>
          <w:szCs w:val="24"/>
          <w:shd w:val="clear" w:color="auto" w:fill="FFFFFF"/>
        </w:rPr>
        <w:t xml:space="preserve">provide  </w:t>
      </w:r>
      <w:r w:rsidRPr="003F12EB">
        <w:rPr>
          <w:rFonts w:ascii="Arial" w:hAnsi="Arial" w:cs="Arial"/>
          <w:sz w:val="24"/>
          <w:szCs w:val="24"/>
          <w:shd w:val="clear" w:color="auto" w:fill="FFFFFF"/>
        </w:rPr>
        <w:t>physical</w:t>
      </w:r>
      <w:proofErr w:type="gramEnd"/>
      <w:r w:rsidRPr="003F12EB">
        <w:rPr>
          <w:rFonts w:ascii="Arial" w:hAnsi="Arial" w:cs="Arial"/>
          <w:sz w:val="24"/>
          <w:szCs w:val="24"/>
          <w:shd w:val="clear" w:color="auto" w:fill="FFFFFF"/>
        </w:rPr>
        <w:t xml:space="preserve"> asset or service for use by a commercial client or individual for an established period of time  in return for regular payments, known as financial </w:t>
      </w:r>
      <w:hyperlink r:id="rId10" w:history="1">
        <w:r w:rsidRPr="003F12EB">
          <w:rPr>
            <w:rStyle w:val="Hyperlink"/>
            <w:rFonts w:ascii="Arial" w:hAnsi="Arial" w:cs="Arial"/>
            <w:color w:val="auto"/>
            <w:sz w:val="24"/>
            <w:szCs w:val="24"/>
            <w:u w:val="none"/>
            <w:bdr w:val="none" w:sz="0" w:space="0" w:color="auto" w:frame="1"/>
            <w:shd w:val="clear" w:color="auto" w:fill="FFFFFF"/>
          </w:rPr>
          <w:t>leasing</w:t>
        </w:r>
      </w:hyperlink>
      <w:r w:rsidRPr="003F12EB">
        <w:rPr>
          <w:rFonts w:ascii="Arial" w:hAnsi="Arial" w:cs="Arial"/>
          <w:color w:val="373737"/>
          <w:sz w:val="25"/>
          <w:szCs w:val="25"/>
          <w:shd w:val="clear" w:color="auto" w:fill="FFFFFF"/>
        </w:rPr>
        <w:t>.</w:t>
      </w:r>
      <w:r>
        <w:rPr>
          <w:rFonts w:ascii="Arial" w:hAnsi="Arial" w:cs="Arial"/>
          <w:color w:val="373737"/>
          <w:sz w:val="25"/>
          <w:szCs w:val="25"/>
          <w:shd w:val="clear" w:color="auto" w:fill="FFFFFF"/>
        </w:rPr>
        <w:t xml:space="preserve"> </w:t>
      </w:r>
      <w:r w:rsidRPr="00601D7B">
        <w:rPr>
          <w:rFonts w:ascii="Arial" w:hAnsi="Arial" w:cs="Arial"/>
          <w:sz w:val="24"/>
          <w:szCs w:val="24"/>
          <w:shd w:val="clear" w:color="auto" w:fill="FFFFFF"/>
        </w:rPr>
        <w:t xml:space="preserve">The lessee is </w:t>
      </w:r>
      <w:r w:rsidR="003F63D5">
        <w:rPr>
          <w:rFonts w:ascii="Arial" w:hAnsi="Arial" w:cs="Arial"/>
          <w:sz w:val="24"/>
          <w:szCs w:val="24"/>
          <w:shd w:val="clear" w:color="auto" w:fill="FFFFFF"/>
        </w:rPr>
        <w:t xml:space="preserve">known as </w:t>
      </w:r>
      <w:r w:rsidRPr="00601D7B">
        <w:rPr>
          <w:rFonts w:ascii="Arial" w:hAnsi="Arial" w:cs="Arial"/>
          <w:sz w:val="24"/>
          <w:szCs w:val="24"/>
          <w:shd w:val="clear" w:color="auto" w:fill="FFFFFF"/>
        </w:rPr>
        <w:t xml:space="preserve">the receiver of the assets or services under the lease contract and </w:t>
      </w:r>
      <w:r w:rsidR="003F63D5">
        <w:rPr>
          <w:rFonts w:ascii="Arial" w:hAnsi="Arial" w:cs="Arial"/>
          <w:sz w:val="24"/>
          <w:szCs w:val="24"/>
          <w:shd w:val="clear" w:color="auto" w:fill="FFFFFF"/>
        </w:rPr>
        <w:t xml:space="preserve">on </w:t>
      </w:r>
      <w:r w:rsidRPr="00601D7B">
        <w:rPr>
          <w:rFonts w:ascii="Arial" w:hAnsi="Arial" w:cs="Arial"/>
          <w:sz w:val="24"/>
          <w:szCs w:val="24"/>
          <w:shd w:val="clear" w:color="auto" w:fill="FFFFFF"/>
        </w:rPr>
        <w:t>the</w:t>
      </w:r>
      <w:r w:rsidR="003F63D5">
        <w:rPr>
          <w:rFonts w:ascii="Arial" w:hAnsi="Arial" w:cs="Arial"/>
          <w:sz w:val="24"/>
          <w:szCs w:val="24"/>
          <w:shd w:val="clear" w:color="auto" w:fill="FFFFFF"/>
        </w:rPr>
        <w:t xml:space="preserve"> other hand</w:t>
      </w:r>
      <w:r w:rsidRPr="00601D7B">
        <w:rPr>
          <w:rFonts w:ascii="Arial" w:hAnsi="Arial" w:cs="Arial"/>
          <w:sz w:val="24"/>
          <w:szCs w:val="24"/>
          <w:shd w:val="clear" w:color="auto" w:fill="FFFFFF"/>
        </w:rPr>
        <w:t xml:space="preserve"> lessor is the owner of the assets or provider </w:t>
      </w:r>
      <w:proofErr w:type="gramStart"/>
      <w:r w:rsidRPr="00601D7B">
        <w:rPr>
          <w:rFonts w:ascii="Arial" w:hAnsi="Arial" w:cs="Arial"/>
          <w:sz w:val="24"/>
          <w:szCs w:val="24"/>
          <w:shd w:val="clear" w:color="auto" w:fill="FFFFFF"/>
        </w:rPr>
        <w:t>of  services</w:t>
      </w:r>
      <w:proofErr w:type="gramEnd"/>
      <w:r w:rsidRPr="00601D7B">
        <w:rPr>
          <w:rFonts w:ascii="Arial" w:hAnsi="Arial" w:cs="Arial"/>
          <w:sz w:val="24"/>
          <w:szCs w:val="24"/>
          <w:shd w:val="clear" w:color="auto" w:fill="FFFFFF"/>
        </w:rPr>
        <w:t>. Leasing assets include passenger vehicles, light</w:t>
      </w:r>
      <w:r w:rsidR="00644A4D" w:rsidRPr="00601D7B">
        <w:rPr>
          <w:rFonts w:ascii="Arial" w:hAnsi="Arial" w:cs="Arial"/>
          <w:sz w:val="24"/>
          <w:szCs w:val="24"/>
          <w:shd w:val="clear" w:color="auto" w:fill="FFFFFF"/>
        </w:rPr>
        <w:t xml:space="preserve"> duty trucks, furniture, office equipment, appliances, and cases, a leasing company both owns and services the leased physical asset and </w:t>
      </w:r>
      <w:r w:rsidR="002E17E3">
        <w:rPr>
          <w:rFonts w:ascii="Arial" w:hAnsi="Arial" w:cs="Arial"/>
          <w:sz w:val="24"/>
          <w:szCs w:val="24"/>
          <w:shd w:val="clear" w:color="auto" w:fill="FFFFFF"/>
        </w:rPr>
        <w:t xml:space="preserve">that </w:t>
      </w:r>
      <w:r w:rsidR="00644A4D" w:rsidRPr="00601D7B">
        <w:rPr>
          <w:rFonts w:ascii="Arial" w:hAnsi="Arial" w:cs="Arial"/>
          <w:sz w:val="24"/>
          <w:szCs w:val="24"/>
          <w:shd w:val="clear" w:color="auto" w:fill="FFFFFF"/>
        </w:rPr>
        <w:t xml:space="preserve">is responsible for </w:t>
      </w:r>
      <w:r w:rsidR="002E17E3">
        <w:rPr>
          <w:rFonts w:ascii="Arial" w:hAnsi="Arial" w:cs="Arial"/>
          <w:sz w:val="24"/>
          <w:szCs w:val="24"/>
          <w:shd w:val="clear" w:color="auto" w:fill="FFFFFF"/>
        </w:rPr>
        <w:t xml:space="preserve">the </w:t>
      </w:r>
      <w:proofErr w:type="gramStart"/>
      <w:r w:rsidR="002E17E3">
        <w:rPr>
          <w:rFonts w:ascii="Arial" w:hAnsi="Arial" w:cs="Arial"/>
          <w:sz w:val="24"/>
          <w:szCs w:val="24"/>
          <w:shd w:val="clear" w:color="auto" w:fill="FFFFFF"/>
        </w:rPr>
        <w:t>installment  and</w:t>
      </w:r>
      <w:proofErr w:type="gramEnd"/>
      <w:r w:rsidR="002E17E3">
        <w:rPr>
          <w:rFonts w:ascii="Arial" w:hAnsi="Arial" w:cs="Arial"/>
          <w:sz w:val="24"/>
          <w:szCs w:val="24"/>
          <w:shd w:val="clear" w:color="auto" w:fill="FFFFFF"/>
        </w:rPr>
        <w:t xml:space="preserve"> operation of </w:t>
      </w:r>
      <w:r w:rsidR="00644A4D" w:rsidRPr="00601D7B">
        <w:rPr>
          <w:rFonts w:ascii="Arial" w:hAnsi="Arial" w:cs="Arial"/>
          <w:sz w:val="24"/>
          <w:szCs w:val="24"/>
          <w:shd w:val="clear" w:color="auto" w:fill="FFFFFF"/>
        </w:rPr>
        <w:t xml:space="preserve">the asset, </w:t>
      </w:r>
      <w:r w:rsidR="002E17E3">
        <w:rPr>
          <w:rFonts w:ascii="Arial" w:hAnsi="Arial" w:cs="Arial"/>
          <w:sz w:val="24"/>
          <w:szCs w:val="24"/>
          <w:shd w:val="clear" w:color="auto" w:fill="FFFFFF"/>
        </w:rPr>
        <w:t xml:space="preserve">that </w:t>
      </w:r>
      <w:r w:rsidR="00644A4D" w:rsidRPr="00601D7B">
        <w:rPr>
          <w:rFonts w:ascii="Arial" w:hAnsi="Arial" w:cs="Arial"/>
          <w:sz w:val="24"/>
          <w:szCs w:val="24"/>
          <w:shd w:val="clear" w:color="auto" w:fill="FFFFFF"/>
        </w:rPr>
        <w:t xml:space="preserve">is known as operational leasing. </w:t>
      </w:r>
    </w:p>
    <w:p w:rsidR="00644A4D" w:rsidRPr="00601D7B" w:rsidRDefault="00644A4D" w:rsidP="00685243">
      <w:pPr>
        <w:widowControl w:val="0"/>
        <w:tabs>
          <w:tab w:val="left" w:pos="821"/>
        </w:tabs>
        <w:autoSpaceDE w:val="0"/>
        <w:autoSpaceDN w:val="0"/>
        <w:spacing w:before="22" w:after="0" w:line="240" w:lineRule="auto"/>
        <w:rPr>
          <w:rFonts w:ascii="Arial" w:hAnsi="Arial" w:cs="Arial"/>
          <w:sz w:val="24"/>
          <w:szCs w:val="24"/>
          <w:shd w:val="clear" w:color="auto" w:fill="FFFFFF"/>
        </w:rPr>
      </w:pPr>
      <w:r w:rsidRPr="00601D7B">
        <w:rPr>
          <w:rFonts w:ascii="Arial" w:hAnsi="Arial" w:cs="Arial"/>
          <w:sz w:val="24"/>
          <w:szCs w:val="24"/>
          <w:shd w:val="clear" w:color="auto" w:fill="FFFFFF"/>
        </w:rPr>
        <w:t xml:space="preserve">A leasing company’s </w:t>
      </w:r>
      <w:r w:rsidR="002E17E3">
        <w:rPr>
          <w:rFonts w:ascii="Arial" w:hAnsi="Arial" w:cs="Arial"/>
          <w:sz w:val="24"/>
          <w:szCs w:val="24"/>
          <w:shd w:val="clear" w:color="auto" w:fill="FFFFFF"/>
        </w:rPr>
        <w:t xml:space="preserve">disclosure </w:t>
      </w:r>
      <w:r w:rsidRPr="00601D7B">
        <w:rPr>
          <w:rFonts w:ascii="Arial" w:hAnsi="Arial" w:cs="Arial"/>
          <w:sz w:val="24"/>
          <w:szCs w:val="24"/>
          <w:shd w:val="clear" w:color="auto" w:fill="FFFFFF"/>
        </w:rPr>
        <w:t xml:space="preserve">to environmental and social risks will be </w:t>
      </w:r>
      <w:r w:rsidR="002E17E3">
        <w:rPr>
          <w:rFonts w:ascii="Arial" w:hAnsi="Arial" w:cs="Arial"/>
          <w:sz w:val="24"/>
          <w:szCs w:val="24"/>
          <w:shd w:val="clear" w:color="auto" w:fill="FFFFFF"/>
        </w:rPr>
        <w:t xml:space="preserve">considered </w:t>
      </w:r>
      <w:r w:rsidRPr="00601D7B">
        <w:rPr>
          <w:rFonts w:ascii="Arial" w:hAnsi="Arial" w:cs="Arial"/>
          <w:sz w:val="24"/>
          <w:szCs w:val="24"/>
          <w:shd w:val="clear" w:color="auto" w:fill="FFFFFF"/>
        </w:rPr>
        <w:t xml:space="preserve">more significant for transactions </w:t>
      </w:r>
      <w:r w:rsidR="002E17E3">
        <w:rPr>
          <w:rFonts w:ascii="Arial" w:hAnsi="Arial" w:cs="Arial"/>
          <w:sz w:val="24"/>
          <w:szCs w:val="24"/>
          <w:shd w:val="clear" w:color="auto" w:fill="FFFFFF"/>
        </w:rPr>
        <w:t>that involve</w:t>
      </w:r>
      <w:r w:rsidRPr="00601D7B">
        <w:rPr>
          <w:rFonts w:ascii="Arial" w:hAnsi="Arial" w:cs="Arial"/>
          <w:sz w:val="24"/>
          <w:szCs w:val="24"/>
          <w:shd w:val="clear" w:color="auto" w:fill="FFFFFF"/>
        </w:rPr>
        <w:t xml:space="preserve"> specialized or heavy equipment and machinery for </w:t>
      </w:r>
      <w:r w:rsidR="002E17E3">
        <w:rPr>
          <w:rFonts w:ascii="Arial" w:hAnsi="Arial" w:cs="Arial"/>
          <w:sz w:val="24"/>
          <w:szCs w:val="24"/>
          <w:shd w:val="clear" w:color="auto" w:fill="FFFFFF"/>
        </w:rPr>
        <w:t>the use of</w:t>
      </w:r>
      <w:r w:rsidRPr="00601D7B">
        <w:rPr>
          <w:rFonts w:ascii="Arial" w:hAnsi="Arial" w:cs="Arial"/>
          <w:sz w:val="24"/>
          <w:szCs w:val="24"/>
          <w:shd w:val="clear" w:color="auto" w:fill="FFFFFF"/>
        </w:rPr>
        <w:t xml:space="preserve"> certain industry sectors, </w:t>
      </w:r>
      <w:r w:rsidR="002E17E3">
        <w:rPr>
          <w:rFonts w:ascii="Arial" w:hAnsi="Arial" w:cs="Arial"/>
          <w:sz w:val="24"/>
          <w:szCs w:val="24"/>
          <w:shd w:val="clear" w:color="auto" w:fill="FFFFFF"/>
        </w:rPr>
        <w:t xml:space="preserve">and </w:t>
      </w:r>
      <w:r w:rsidRPr="00601D7B">
        <w:rPr>
          <w:rFonts w:ascii="Arial" w:hAnsi="Arial" w:cs="Arial"/>
          <w:sz w:val="24"/>
          <w:szCs w:val="24"/>
          <w:shd w:val="clear" w:color="auto" w:fill="FFFFFF"/>
        </w:rPr>
        <w:t xml:space="preserve">liability or reputational risk may be </w:t>
      </w:r>
      <w:r w:rsidR="002E17E3">
        <w:rPr>
          <w:rFonts w:ascii="Arial" w:hAnsi="Arial" w:cs="Arial"/>
          <w:sz w:val="24"/>
          <w:szCs w:val="24"/>
          <w:shd w:val="clear" w:color="auto" w:fill="FFFFFF"/>
        </w:rPr>
        <w:t xml:space="preserve">a matter </w:t>
      </w:r>
      <w:r w:rsidRPr="00601D7B">
        <w:rPr>
          <w:rFonts w:ascii="Arial" w:hAnsi="Arial" w:cs="Arial"/>
          <w:sz w:val="24"/>
          <w:szCs w:val="24"/>
          <w:shd w:val="clear" w:color="auto" w:fill="FFFFFF"/>
        </w:rPr>
        <w:t xml:space="preserve">of concern. A leasing company </w:t>
      </w:r>
      <w:r w:rsidR="002E17E3">
        <w:rPr>
          <w:rFonts w:ascii="Arial" w:hAnsi="Arial" w:cs="Arial"/>
          <w:sz w:val="24"/>
          <w:szCs w:val="24"/>
          <w:shd w:val="clear" w:color="auto" w:fill="FFFFFF"/>
        </w:rPr>
        <w:t xml:space="preserve">which </w:t>
      </w:r>
      <w:r w:rsidRPr="00601D7B">
        <w:rPr>
          <w:rFonts w:ascii="Arial" w:hAnsi="Arial" w:cs="Arial"/>
          <w:sz w:val="24"/>
          <w:szCs w:val="24"/>
          <w:shd w:val="clear" w:color="auto" w:fill="FFFFFF"/>
        </w:rPr>
        <w:t xml:space="preserve">provides operational leases may be </w:t>
      </w:r>
      <w:r w:rsidR="002E17E3">
        <w:rPr>
          <w:rFonts w:ascii="Arial" w:hAnsi="Arial" w:cs="Arial"/>
          <w:sz w:val="24"/>
          <w:szCs w:val="24"/>
          <w:shd w:val="clear" w:color="auto" w:fill="FFFFFF"/>
        </w:rPr>
        <w:t xml:space="preserve">considered </w:t>
      </w:r>
      <w:r w:rsidRPr="00601D7B">
        <w:rPr>
          <w:rFonts w:ascii="Arial" w:hAnsi="Arial" w:cs="Arial"/>
          <w:sz w:val="24"/>
          <w:szCs w:val="24"/>
          <w:shd w:val="clear" w:color="auto" w:fill="FFFFFF"/>
        </w:rPr>
        <w:t>directly responsible for environmental and social impacts such as land contamination and worker safety arising from use of the physical asset.</w:t>
      </w:r>
    </w:p>
    <w:p w:rsidR="00644A4D" w:rsidRDefault="00644A4D" w:rsidP="00685243">
      <w:pPr>
        <w:widowControl w:val="0"/>
        <w:tabs>
          <w:tab w:val="left" w:pos="821"/>
        </w:tabs>
        <w:autoSpaceDE w:val="0"/>
        <w:autoSpaceDN w:val="0"/>
        <w:spacing w:before="22" w:after="0" w:line="240" w:lineRule="auto"/>
        <w:rPr>
          <w:rFonts w:ascii="Arial" w:hAnsi="Arial" w:cs="Arial"/>
          <w:sz w:val="24"/>
          <w:szCs w:val="24"/>
          <w:shd w:val="clear" w:color="auto" w:fill="FFFFFF"/>
        </w:rPr>
      </w:pPr>
      <w:r w:rsidRPr="00601D7B">
        <w:rPr>
          <w:rFonts w:ascii="Arial" w:hAnsi="Arial" w:cs="Arial"/>
          <w:sz w:val="24"/>
          <w:szCs w:val="24"/>
          <w:shd w:val="clear" w:color="auto" w:fill="FFFFFF"/>
        </w:rPr>
        <w:t xml:space="preserve">The leasing company can </w:t>
      </w:r>
      <w:r w:rsidR="002E17E3">
        <w:rPr>
          <w:rFonts w:ascii="Arial" w:hAnsi="Arial" w:cs="Arial"/>
          <w:sz w:val="24"/>
          <w:szCs w:val="24"/>
          <w:shd w:val="clear" w:color="auto" w:fill="FFFFFF"/>
        </w:rPr>
        <w:t xml:space="preserve">handle </w:t>
      </w:r>
      <w:r w:rsidRPr="00601D7B">
        <w:rPr>
          <w:rFonts w:ascii="Arial" w:hAnsi="Arial" w:cs="Arial"/>
          <w:sz w:val="24"/>
          <w:szCs w:val="24"/>
          <w:shd w:val="clear" w:color="auto" w:fill="FFFFFF"/>
        </w:rPr>
        <w:t xml:space="preserve">these risks by </w:t>
      </w:r>
      <w:r w:rsidR="002E17E3">
        <w:rPr>
          <w:rFonts w:ascii="Arial" w:hAnsi="Arial" w:cs="Arial"/>
          <w:sz w:val="24"/>
          <w:szCs w:val="24"/>
          <w:shd w:val="clear" w:color="auto" w:fill="FFFFFF"/>
        </w:rPr>
        <w:t xml:space="preserve">gathering </w:t>
      </w:r>
      <w:r w:rsidR="00FE37FB" w:rsidRPr="00601D7B">
        <w:rPr>
          <w:rFonts w:ascii="Arial" w:hAnsi="Arial" w:cs="Arial"/>
          <w:sz w:val="24"/>
          <w:szCs w:val="24"/>
          <w:shd w:val="clear" w:color="auto" w:fill="FFFFFF"/>
        </w:rPr>
        <w:t>environmental and social risk management procedures into its overall risk management framework.</w:t>
      </w:r>
    </w:p>
    <w:p w:rsidR="00601D7B" w:rsidRDefault="00601D7B" w:rsidP="00685243">
      <w:pPr>
        <w:widowControl w:val="0"/>
        <w:tabs>
          <w:tab w:val="left" w:pos="821"/>
        </w:tabs>
        <w:autoSpaceDE w:val="0"/>
        <w:autoSpaceDN w:val="0"/>
        <w:spacing w:before="22" w:after="0" w:line="240" w:lineRule="auto"/>
        <w:rPr>
          <w:rFonts w:ascii="Arial" w:hAnsi="Arial" w:cs="Arial"/>
          <w:sz w:val="24"/>
          <w:szCs w:val="24"/>
          <w:shd w:val="clear" w:color="auto" w:fill="FFFFFF"/>
        </w:rPr>
      </w:pPr>
    </w:p>
    <w:p w:rsidR="00B81A29" w:rsidRPr="0092071B" w:rsidRDefault="00B81A29" w:rsidP="0092071B">
      <w:pPr>
        <w:spacing w:line="360" w:lineRule="auto"/>
        <w:jc w:val="both"/>
        <w:rPr>
          <w:rFonts w:ascii="Arial" w:hAnsi="Arial" w:cs="Arial"/>
          <w:sz w:val="24"/>
          <w:szCs w:val="24"/>
        </w:rPr>
      </w:pPr>
    </w:p>
    <w:p w:rsidR="0092071B" w:rsidRPr="00511B70" w:rsidRDefault="0092071B" w:rsidP="00C7772D">
      <w:pPr>
        <w:rPr>
          <w:rFonts w:ascii="Arial" w:hAnsi="Arial" w:cs="Arial"/>
          <w:b/>
          <w:sz w:val="28"/>
          <w:szCs w:val="28"/>
        </w:rPr>
      </w:pPr>
    </w:p>
    <w:p w:rsidR="000F5DCF" w:rsidRPr="00511B70" w:rsidRDefault="000F5DCF" w:rsidP="00BE2B65">
      <w:pPr>
        <w:rPr>
          <w:rFonts w:ascii="Arial" w:hAnsi="Arial" w:cs="Arial"/>
          <w:sz w:val="24"/>
          <w:szCs w:val="24"/>
        </w:rPr>
      </w:pPr>
    </w:p>
    <w:p w:rsidR="00235FED" w:rsidRDefault="00235FED" w:rsidP="00235FED">
      <w:pPr>
        <w:spacing w:line="360" w:lineRule="auto"/>
        <w:rPr>
          <w:rFonts w:ascii="Times New Roman" w:hAnsi="Times New Roman" w:cs="Times New Roman"/>
          <w:b/>
        </w:rPr>
      </w:pPr>
    </w:p>
    <w:p w:rsidR="00235FED" w:rsidRDefault="00235FED" w:rsidP="00235FED">
      <w:pPr>
        <w:spacing w:line="360" w:lineRule="auto"/>
        <w:rPr>
          <w:rFonts w:ascii="Times New Roman" w:hAnsi="Times New Roman" w:cs="Times New Roman"/>
          <w:b/>
        </w:rPr>
      </w:pPr>
    </w:p>
    <w:p w:rsidR="008C5A17" w:rsidRDefault="008C5A17" w:rsidP="00871FE7">
      <w:pPr>
        <w:pStyle w:val="Heading1"/>
        <w:jc w:val="center"/>
        <w:rPr>
          <w:rFonts w:ascii="Arial" w:hAnsi="Arial" w:cs="Arial"/>
        </w:rPr>
      </w:pPr>
      <w:bookmarkStart w:id="3" w:name="_Toc20301534"/>
    </w:p>
    <w:p w:rsidR="00871FE7" w:rsidRDefault="00871FE7" w:rsidP="00871FE7">
      <w:pPr>
        <w:pStyle w:val="Heading1"/>
        <w:jc w:val="center"/>
        <w:rPr>
          <w:rFonts w:ascii="Arial" w:hAnsi="Arial" w:cs="Arial"/>
        </w:rPr>
      </w:pPr>
      <w:r w:rsidRPr="00871FE7">
        <w:rPr>
          <w:rFonts w:ascii="Arial" w:hAnsi="Arial" w:cs="Arial"/>
        </w:rPr>
        <w:t>CHAPTER II: COMPANY AND INDUSTRY PREVIEW</w:t>
      </w:r>
      <w:bookmarkEnd w:id="3"/>
    </w:p>
    <w:p w:rsidR="00846DBB" w:rsidRPr="00846DBB" w:rsidRDefault="00846DBB" w:rsidP="00846DBB"/>
    <w:p w:rsidR="008C5A17" w:rsidRDefault="008C5A17" w:rsidP="008C5A17"/>
    <w:p w:rsidR="008C5A17" w:rsidRDefault="008C5A17" w:rsidP="008C5A17"/>
    <w:p w:rsidR="00415981" w:rsidRDefault="00415981" w:rsidP="00415981">
      <w:pPr>
        <w:rPr>
          <w:rFonts w:ascii="Arial" w:hAnsi="Arial" w:cs="Arial"/>
          <w:b/>
          <w:sz w:val="28"/>
          <w:szCs w:val="28"/>
        </w:rPr>
      </w:pPr>
      <w:r w:rsidRPr="00415981">
        <w:rPr>
          <w:rFonts w:ascii="Arial" w:hAnsi="Arial" w:cs="Arial"/>
          <w:b/>
          <w:sz w:val="28"/>
          <w:szCs w:val="28"/>
        </w:rPr>
        <w:t>2.1 Company Analysis</w:t>
      </w:r>
    </w:p>
    <w:p w:rsidR="007945B9" w:rsidRDefault="00415981" w:rsidP="00415981">
      <w:pPr>
        <w:pStyle w:val="ListParagraph"/>
        <w:ind w:left="360"/>
        <w:jc w:val="both"/>
        <w:rPr>
          <w:rFonts w:asciiTheme="majorHAnsi" w:hAnsiTheme="majorHAnsi" w:cs="Arial"/>
          <w:b/>
        </w:rPr>
      </w:pPr>
      <w:r w:rsidRPr="00F24C66">
        <w:rPr>
          <w:rFonts w:ascii="Arial" w:hAnsi="Arial" w:cs="Arial"/>
          <w:b/>
          <w:sz w:val="24"/>
          <w:szCs w:val="24"/>
        </w:rPr>
        <w:t>2.1.1 Overview</w:t>
      </w:r>
      <w:r>
        <w:rPr>
          <w:rFonts w:asciiTheme="majorHAnsi" w:hAnsiTheme="majorHAnsi" w:cs="Arial"/>
          <w:b/>
        </w:rPr>
        <w:t xml:space="preserve">  </w:t>
      </w:r>
    </w:p>
    <w:p w:rsidR="00415981" w:rsidRPr="00D154FB" w:rsidRDefault="00415981" w:rsidP="00415981">
      <w:pPr>
        <w:pStyle w:val="ListParagraph"/>
        <w:ind w:left="360"/>
        <w:jc w:val="both"/>
        <w:rPr>
          <w:rFonts w:ascii="Times New Roman" w:hAnsi="Times New Roman" w:cs="Times New Roman"/>
          <w:b/>
          <w:sz w:val="24"/>
          <w:szCs w:val="24"/>
        </w:rPr>
      </w:pPr>
      <w:r w:rsidRPr="000A4060">
        <w:rPr>
          <w:rFonts w:ascii="Arial" w:hAnsi="Arial" w:cs="Arial"/>
          <w:sz w:val="24"/>
          <w:szCs w:val="24"/>
        </w:rPr>
        <w:t xml:space="preserve">IDLC </w:t>
      </w:r>
      <w:r w:rsidR="00767CEA">
        <w:rPr>
          <w:rFonts w:ascii="Arial" w:hAnsi="Arial" w:cs="Arial"/>
          <w:sz w:val="24"/>
          <w:szCs w:val="24"/>
        </w:rPr>
        <w:t xml:space="preserve">is known as </w:t>
      </w:r>
      <w:r w:rsidRPr="000A4060">
        <w:rPr>
          <w:rFonts w:ascii="Arial" w:hAnsi="Arial" w:cs="Arial"/>
          <w:sz w:val="24"/>
          <w:szCs w:val="24"/>
        </w:rPr>
        <w:t xml:space="preserve">the Non-banking financial institution in Bangladesh. In 1986, IDLC has started its journey with only five employees which have today turned into $750 million multi product business such as corporate, SME, Retail and capital market segments. It is today representing 43 branches and booths in 20 cities with over 1,400 staff. The Company </w:t>
      </w:r>
      <w:r w:rsidR="00767CEA">
        <w:rPr>
          <w:rFonts w:ascii="Arial" w:hAnsi="Arial" w:cs="Arial"/>
          <w:sz w:val="24"/>
          <w:szCs w:val="24"/>
        </w:rPr>
        <w:t xml:space="preserve">provides loan </w:t>
      </w:r>
      <w:r w:rsidRPr="000A4060">
        <w:rPr>
          <w:rFonts w:ascii="Arial" w:hAnsi="Arial" w:cs="Arial"/>
          <w:sz w:val="24"/>
          <w:szCs w:val="24"/>
        </w:rPr>
        <w:t xml:space="preserve">to sustainable practices and </w:t>
      </w:r>
      <w:r w:rsidR="00767CEA">
        <w:rPr>
          <w:rFonts w:ascii="Arial" w:hAnsi="Arial" w:cs="Arial"/>
          <w:sz w:val="24"/>
          <w:szCs w:val="24"/>
        </w:rPr>
        <w:t xml:space="preserve">gives </w:t>
      </w:r>
      <w:r w:rsidRPr="000A4060">
        <w:rPr>
          <w:rFonts w:ascii="Arial" w:hAnsi="Arial" w:cs="Arial"/>
          <w:sz w:val="24"/>
          <w:szCs w:val="24"/>
        </w:rPr>
        <w:t>str</w:t>
      </w:r>
      <w:r w:rsidR="00767CEA">
        <w:rPr>
          <w:rFonts w:ascii="Arial" w:hAnsi="Arial" w:cs="Arial"/>
          <w:sz w:val="24"/>
          <w:szCs w:val="24"/>
        </w:rPr>
        <w:t xml:space="preserve">ong financial performance. IDLC is creating their specific </w:t>
      </w:r>
      <w:proofErr w:type="gramStart"/>
      <w:r w:rsidR="00767CEA">
        <w:rPr>
          <w:rFonts w:ascii="Arial" w:hAnsi="Arial" w:cs="Arial"/>
          <w:sz w:val="24"/>
          <w:szCs w:val="24"/>
        </w:rPr>
        <w:t xml:space="preserve">recognition </w:t>
      </w:r>
      <w:r w:rsidRPr="000A4060">
        <w:rPr>
          <w:rFonts w:ascii="Arial" w:hAnsi="Arial" w:cs="Arial"/>
          <w:sz w:val="24"/>
          <w:szCs w:val="24"/>
        </w:rPr>
        <w:t xml:space="preserve"> by</w:t>
      </w:r>
      <w:proofErr w:type="gramEnd"/>
      <w:r w:rsidRPr="000A4060">
        <w:rPr>
          <w:rFonts w:ascii="Arial" w:hAnsi="Arial" w:cs="Arial"/>
          <w:sz w:val="24"/>
          <w:szCs w:val="24"/>
        </w:rPr>
        <w:t xml:space="preserve"> </w:t>
      </w:r>
      <w:r w:rsidR="00767CEA">
        <w:rPr>
          <w:rFonts w:ascii="Arial" w:hAnsi="Arial" w:cs="Arial"/>
          <w:sz w:val="24"/>
          <w:szCs w:val="24"/>
        </w:rPr>
        <w:t xml:space="preserve">providing valuable services to its customers </w:t>
      </w:r>
      <w:r w:rsidRPr="000A4060">
        <w:rPr>
          <w:rFonts w:ascii="Arial" w:hAnsi="Arial" w:cs="Arial"/>
          <w:sz w:val="24"/>
          <w:szCs w:val="24"/>
        </w:rPr>
        <w:t xml:space="preserve">and is proud to be a standard bearer for the Bangladesh financial sector. </w:t>
      </w:r>
      <w:r w:rsidR="00767CEA">
        <w:rPr>
          <w:rFonts w:ascii="Arial" w:hAnsi="Arial" w:cs="Arial"/>
          <w:sz w:val="24"/>
          <w:szCs w:val="24"/>
        </w:rPr>
        <w:t>The IDLC devoted to continue</w:t>
      </w:r>
      <w:r w:rsidRPr="000A4060">
        <w:rPr>
          <w:rFonts w:ascii="Arial" w:hAnsi="Arial" w:cs="Arial"/>
          <w:sz w:val="24"/>
          <w:szCs w:val="24"/>
        </w:rPr>
        <w:t xml:space="preserve"> the highest standards of </w:t>
      </w:r>
      <w:r w:rsidR="00767CEA">
        <w:rPr>
          <w:rFonts w:ascii="Arial" w:hAnsi="Arial" w:cs="Arial"/>
          <w:sz w:val="24"/>
          <w:szCs w:val="24"/>
        </w:rPr>
        <w:t xml:space="preserve">honesty </w:t>
      </w:r>
      <w:r w:rsidRPr="000A4060">
        <w:rPr>
          <w:rFonts w:ascii="Arial" w:hAnsi="Arial" w:cs="Arial"/>
          <w:sz w:val="24"/>
          <w:szCs w:val="24"/>
        </w:rPr>
        <w:t xml:space="preserve">and obedience by its employees. Each employee </w:t>
      </w:r>
      <w:r w:rsidR="00767CEA">
        <w:rPr>
          <w:rFonts w:ascii="Arial" w:hAnsi="Arial" w:cs="Arial"/>
          <w:sz w:val="24"/>
          <w:szCs w:val="24"/>
        </w:rPr>
        <w:t xml:space="preserve">those are working in the Company, they </w:t>
      </w:r>
      <w:r w:rsidR="004D6B2A">
        <w:rPr>
          <w:rFonts w:ascii="Arial" w:hAnsi="Arial" w:cs="Arial"/>
          <w:sz w:val="24"/>
          <w:szCs w:val="24"/>
        </w:rPr>
        <w:t>f</w:t>
      </w:r>
      <w:r w:rsidR="00767CEA">
        <w:rPr>
          <w:rFonts w:ascii="Arial" w:hAnsi="Arial" w:cs="Arial"/>
          <w:sz w:val="24"/>
          <w:szCs w:val="24"/>
        </w:rPr>
        <w:t>ollow</w:t>
      </w:r>
      <w:r w:rsidRPr="000A4060">
        <w:rPr>
          <w:rFonts w:ascii="Arial" w:hAnsi="Arial" w:cs="Arial"/>
          <w:sz w:val="24"/>
          <w:szCs w:val="24"/>
        </w:rPr>
        <w:t xml:space="preserve"> the code of conduct </w:t>
      </w:r>
      <w:r w:rsidR="00767CEA">
        <w:rPr>
          <w:rFonts w:ascii="Arial" w:hAnsi="Arial" w:cs="Arial"/>
          <w:sz w:val="24"/>
          <w:szCs w:val="24"/>
        </w:rPr>
        <w:t xml:space="preserve">that </w:t>
      </w:r>
      <w:r w:rsidRPr="000A4060">
        <w:rPr>
          <w:rFonts w:ascii="Arial" w:hAnsi="Arial" w:cs="Arial"/>
          <w:sz w:val="24"/>
          <w:szCs w:val="24"/>
        </w:rPr>
        <w:t xml:space="preserve">is highly </w:t>
      </w:r>
      <w:r w:rsidR="00767CEA">
        <w:rPr>
          <w:rFonts w:ascii="Arial" w:hAnsi="Arial" w:cs="Arial"/>
          <w:sz w:val="24"/>
          <w:szCs w:val="24"/>
        </w:rPr>
        <w:t xml:space="preserve">appreciable </w:t>
      </w:r>
      <w:r w:rsidRPr="000A4060">
        <w:rPr>
          <w:rFonts w:ascii="Arial" w:hAnsi="Arial" w:cs="Arial"/>
          <w:sz w:val="24"/>
          <w:szCs w:val="24"/>
        </w:rPr>
        <w:t xml:space="preserve">and also it plays all </w:t>
      </w:r>
      <w:r w:rsidR="00962998">
        <w:rPr>
          <w:rFonts w:ascii="Arial" w:hAnsi="Arial" w:cs="Arial"/>
          <w:sz w:val="24"/>
          <w:szCs w:val="24"/>
        </w:rPr>
        <w:t xml:space="preserve">the </w:t>
      </w:r>
      <w:r w:rsidRPr="000A4060">
        <w:rPr>
          <w:rFonts w:ascii="Arial" w:hAnsi="Arial" w:cs="Arial"/>
          <w:sz w:val="24"/>
          <w:szCs w:val="24"/>
        </w:rPr>
        <w:t>CSR activities.</w:t>
      </w:r>
    </w:p>
    <w:p w:rsidR="00415981" w:rsidRDefault="00415981" w:rsidP="00415981">
      <w:pPr>
        <w:rPr>
          <w:rFonts w:ascii="Times New Roman" w:hAnsi="Times New Roman" w:cs="Times New Roman"/>
          <w:b/>
        </w:rPr>
      </w:pPr>
    </w:p>
    <w:p w:rsidR="00415981" w:rsidRPr="00415981" w:rsidRDefault="00415981" w:rsidP="00415981">
      <w:pPr>
        <w:rPr>
          <w:rFonts w:asciiTheme="majorHAnsi" w:hAnsiTheme="majorHAnsi" w:cs="Arial"/>
          <w:b/>
        </w:rPr>
      </w:pPr>
    </w:p>
    <w:p w:rsidR="00871FE7" w:rsidRPr="00871FE7" w:rsidRDefault="00871FE7" w:rsidP="00871FE7">
      <w:pPr>
        <w:jc w:val="center"/>
        <w:rPr>
          <w:rFonts w:ascii="Arial" w:hAnsi="Arial" w:cs="Arial"/>
          <w:color w:val="365F91" w:themeColor="accent1" w:themeShade="BF"/>
          <w:sz w:val="24"/>
          <w:szCs w:val="24"/>
        </w:rPr>
      </w:pPr>
    </w:p>
    <w:bookmarkEnd w:id="0"/>
    <w:p w:rsidR="000C444F" w:rsidRPr="007C1F81" w:rsidRDefault="000C444F" w:rsidP="007C1F81">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932805" cy="3537585"/>
            <wp:effectExtent l="19050" t="0" r="0" b="0"/>
            <wp:docPr id="10" name="Picture 6" descr="C:\Users\user\Desktop\IDLC_Log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DLC_Logo+Tag.png"/>
                    <pic:cNvPicPr>
                      <a:picLocks noChangeAspect="1" noChangeArrowheads="1"/>
                    </pic:cNvPicPr>
                  </pic:nvPicPr>
                  <pic:blipFill>
                    <a:blip r:embed="rId11"/>
                    <a:srcRect/>
                    <a:stretch>
                      <a:fillRect/>
                    </a:stretch>
                  </pic:blipFill>
                  <pic:spPr bwMode="auto">
                    <a:xfrm>
                      <a:off x="0" y="0"/>
                      <a:ext cx="5932805" cy="3537585"/>
                    </a:xfrm>
                    <a:prstGeom prst="rect">
                      <a:avLst/>
                    </a:prstGeom>
                    <a:noFill/>
                    <a:ln w="9525">
                      <a:noFill/>
                      <a:miter lim="800000"/>
                      <a:headEnd/>
                      <a:tailEnd/>
                    </a:ln>
                  </pic:spPr>
                </pic:pic>
              </a:graphicData>
            </a:graphic>
          </wp:inline>
        </w:drawing>
      </w:r>
    </w:p>
    <w:p w:rsidR="00611A8D" w:rsidRDefault="003F37F4" w:rsidP="00D64EBD">
      <w:pPr>
        <w:spacing w:line="360" w:lineRule="auto"/>
        <w:jc w:val="both"/>
        <w:rPr>
          <w:rFonts w:ascii="Times New Roman" w:hAnsi="Times New Roman" w:cs="Times New Roman"/>
          <w:sz w:val="24"/>
          <w:szCs w:val="24"/>
        </w:rPr>
      </w:pPr>
      <w:r w:rsidRPr="00D64EBD">
        <w:rPr>
          <w:rFonts w:ascii="Times New Roman" w:hAnsi="Times New Roman" w:cs="Times New Roman"/>
          <w:bCs/>
          <w:sz w:val="24"/>
          <w:szCs w:val="24"/>
        </w:rPr>
        <w:t xml:space="preserve">IDLC Finance Limited, </w:t>
      </w:r>
      <w:r w:rsidR="00611A8D">
        <w:rPr>
          <w:rFonts w:ascii="Times New Roman" w:hAnsi="Times New Roman" w:cs="Times New Roman"/>
          <w:bCs/>
          <w:sz w:val="24"/>
          <w:szCs w:val="24"/>
        </w:rPr>
        <w:t xml:space="preserve">which is </w:t>
      </w:r>
      <w:r w:rsidR="002922E6" w:rsidRPr="00D64EBD">
        <w:rPr>
          <w:rFonts w:ascii="Times New Roman" w:hAnsi="Times New Roman" w:cs="Times New Roman"/>
          <w:bCs/>
          <w:sz w:val="24"/>
          <w:szCs w:val="24"/>
        </w:rPr>
        <w:t xml:space="preserve"> known as Industrial Development Leasing Company of Bangladesh </w:t>
      </w:r>
      <w:r w:rsidR="00D179EB" w:rsidRPr="00D64EBD">
        <w:rPr>
          <w:rFonts w:ascii="Times New Roman" w:hAnsi="Times New Roman" w:cs="Times New Roman"/>
          <w:bCs/>
          <w:sz w:val="24"/>
          <w:szCs w:val="24"/>
        </w:rPr>
        <w:t>Limited</w:t>
      </w:r>
      <w:r w:rsidR="00D179EB" w:rsidRPr="00D64EBD">
        <w:rPr>
          <w:rFonts w:ascii="Times New Roman" w:hAnsi="Times New Roman" w:cs="Times New Roman"/>
          <w:sz w:val="24"/>
          <w:szCs w:val="24"/>
        </w:rPr>
        <w:t xml:space="preserve">, </w:t>
      </w:r>
      <w:r w:rsidR="00611A8D">
        <w:rPr>
          <w:rFonts w:ascii="Times New Roman" w:hAnsi="Times New Roman" w:cs="Times New Roman"/>
          <w:sz w:val="24"/>
          <w:szCs w:val="24"/>
        </w:rPr>
        <w:t xml:space="preserve">it was </w:t>
      </w:r>
      <w:r w:rsidR="00F64BA5" w:rsidRPr="00D64EBD">
        <w:rPr>
          <w:rFonts w:ascii="Times New Roman" w:hAnsi="Times New Roman" w:cs="Times New Roman"/>
          <w:sz w:val="24"/>
          <w:szCs w:val="24"/>
        </w:rPr>
        <w:t>est</w:t>
      </w:r>
      <w:r w:rsidR="00611A8D">
        <w:rPr>
          <w:rFonts w:ascii="Times New Roman" w:hAnsi="Times New Roman" w:cs="Times New Roman"/>
          <w:sz w:val="24"/>
          <w:szCs w:val="24"/>
        </w:rPr>
        <w:t>ablished in Bangladesh in 1985 with</w:t>
      </w:r>
      <w:r w:rsidR="00F64BA5" w:rsidRPr="00D64EBD">
        <w:rPr>
          <w:rFonts w:ascii="Times New Roman" w:hAnsi="Times New Roman" w:cs="Times New Roman"/>
          <w:sz w:val="24"/>
          <w:szCs w:val="24"/>
        </w:rPr>
        <w:t xml:space="preserve"> the </w:t>
      </w:r>
      <w:r w:rsidR="00611A8D">
        <w:rPr>
          <w:rFonts w:ascii="Times New Roman" w:hAnsi="Times New Roman" w:cs="Times New Roman"/>
          <w:sz w:val="24"/>
          <w:szCs w:val="24"/>
        </w:rPr>
        <w:t xml:space="preserve">collaboration of International Finance Corporation (IFC), German investment and develop company (DEG), The City Bank Limited and some others organization. </w:t>
      </w:r>
    </w:p>
    <w:p w:rsidR="00F64BA5" w:rsidRPr="00D64EBD" w:rsidRDefault="00F64BA5" w:rsidP="00D64EBD">
      <w:pPr>
        <w:spacing w:line="360" w:lineRule="auto"/>
        <w:jc w:val="both"/>
        <w:rPr>
          <w:rFonts w:ascii="Times New Roman" w:hAnsi="Times New Roman" w:cs="Times New Roman"/>
          <w:sz w:val="24"/>
          <w:szCs w:val="24"/>
        </w:rPr>
      </w:pPr>
      <w:r w:rsidRPr="00D64EBD">
        <w:rPr>
          <w:rFonts w:ascii="Times New Roman" w:hAnsi="Times New Roman" w:cs="Times New Roman"/>
          <w:sz w:val="24"/>
          <w:szCs w:val="24"/>
        </w:rPr>
        <w:t xml:space="preserve">Although we </w:t>
      </w:r>
      <w:r w:rsidR="00533438" w:rsidRPr="00D64EBD">
        <w:rPr>
          <w:rFonts w:ascii="Times New Roman" w:hAnsi="Times New Roman" w:cs="Times New Roman"/>
          <w:sz w:val="24"/>
          <w:szCs w:val="24"/>
        </w:rPr>
        <w:t>primarily</w:t>
      </w:r>
      <w:r w:rsidRPr="00D64EBD">
        <w:rPr>
          <w:rFonts w:ascii="Times New Roman" w:hAnsi="Times New Roman" w:cs="Times New Roman"/>
          <w:sz w:val="24"/>
          <w:szCs w:val="24"/>
        </w:rPr>
        <w:t xml:space="preserve"> started with Lease Financing as our </w:t>
      </w:r>
      <w:r w:rsidR="00AF044E">
        <w:rPr>
          <w:rFonts w:ascii="Times New Roman" w:hAnsi="Times New Roman" w:cs="Times New Roman"/>
          <w:sz w:val="24"/>
          <w:szCs w:val="24"/>
        </w:rPr>
        <w:t xml:space="preserve">core product, IDLC has </w:t>
      </w:r>
      <w:proofErr w:type="spellStart"/>
      <w:r w:rsidR="00AF044E">
        <w:rPr>
          <w:rFonts w:ascii="Times New Roman" w:hAnsi="Times New Roman" w:cs="Times New Roman"/>
          <w:sz w:val="24"/>
          <w:szCs w:val="24"/>
        </w:rPr>
        <w:t>beca</w:t>
      </w:r>
      <w:r w:rsidRPr="00D64EBD">
        <w:rPr>
          <w:rFonts w:ascii="Times New Roman" w:hAnsi="Times New Roman" w:cs="Times New Roman"/>
          <w:sz w:val="24"/>
          <w:szCs w:val="24"/>
        </w:rPr>
        <w:t>me</w:t>
      </w:r>
      <w:proofErr w:type="spellEnd"/>
      <w:r w:rsidRPr="00D64EBD">
        <w:rPr>
          <w:rFonts w:ascii="Times New Roman" w:hAnsi="Times New Roman" w:cs="Times New Roman"/>
          <w:sz w:val="24"/>
          <w:szCs w:val="24"/>
        </w:rPr>
        <w:t xml:space="preserve"> the </w:t>
      </w:r>
      <w:r w:rsidR="00AF044E" w:rsidRPr="00D64EBD">
        <w:rPr>
          <w:rFonts w:ascii="Times New Roman" w:hAnsi="Times New Roman" w:cs="Times New Roman"/>
          <w:sz w:val="24"/>
          <w:szCs w:val="24"/>
        </w:rPr>
        <w:t>leading</w:t>
      </w:r>
      <w:r w:rsidRPr="00D64EBD">
        <w:rPr>
          <w:rFonts w:ascii="Times New Roman" w:hAnsi="Times New Roman" w:cs="Times New Roman"/>
          <w:sz w:val="24"/>
          <w:szCs w:val="24"/>
        </w:rPr>
        <w:t xml:space="preserve"> multi-product Non-Bank Financial Institution of Bangladesh, with almost equal focus in Corporate, Retail and SME sectors. Moreover, IDLC has a significant presence in the Capital Markets. Our merchant banking arm, IDLC Investments Limited, a wholly-owned subsidiary of IDLC is a premier brand for investment banking in the country. Our stock brokerage arm, IDLC Securities Limited, another wholly-owned subsidiary of IDLC is also amongst the top five brokers in the country.</w:t>
      </w:r>
    </w:p>
    <w:p w:rsidR="00D53CE5" w:rsidRDefault="00366FFE" w:rsidP="00D64E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IDLC </w:t>
      </w:r>
      <w:r w:rsidR="00F64BA5" w:rsidRPr="00D64EBD">
        <w:rPr>
          <w:rFonts w:ascii="Times New Roman" w:hAnsi="Times New Roman" w:cs="Times New Roman"/>
          <w:sz w:val="24"/>
          <w:szCs w:val="24"/>
        </w:rPr>
        <w:t>play</w:t>
      </w:r>
      <w:r>
        <w:rPr>
          <w:rFonts w:ascii="Times New Roman" w:hAnsi="Times New Roman" w:cs="Times New Roman"/>
          <w:sz w:val="24"/>
          <w:szCs w:val="24"/>
        </w:rPr>
        <w:t>s</w:t>
      </w:r>
      <w:r w:rsidR="00F64BA5" w:rsidRPr="00D64EBD">
        <w:rPr>
          <w:rFonts w:ascii="Times New Roman" w:hAnsi="Times New Roman" w:cs="Times New Roman"/>
          <w:sz w:val="24"/>
          <w:szCs w:val="24"/>
        </w:rPr>
        <w:t xml:space="preserve"> </w:t>
      </w:r>
      <w:proofErr w:type="spellStart"/>
      <w:proofErr w:type="gramStart"/>
      <w:r w:rsidR="00F64BA5" w:rsidRPr="00D64EBD">
        <w:rPr>
          <w:rFonts w:ascii="Times New Roman" w:hAnsi="Times New Roman" w:cs="Times New Roman"/>
          <w:sz w:val="24"/>
          <w:szCs w:val="24"/>
        </w:rPr>
        <w:t>a</w:t>
      </w:r>
      <w:proofErr w:type="spellEnd"/>
      <w:proofErr w:type="gramEnd"/>
      <w:r w:rsidR="00F64BA5" w:rsidRPr="00D64EBD">
        <w:rPr>
          <w:rFonts w:ascii="Times New Roman" w:hAnsi="Times New Roman" w:cs="Times New Roman"/>
          <w:sz w:val="24"/>
          <w:szCs w:val="24"/>
        </w:rPr>
        <w:t xml:space="preserve"> </w:t>
      </w:r>
      <w:r w:rsidR="00611A8D">
        <w:rPr>
          <w:rFonts w:ascii="Times New Roman" w:hAnsi="Times New Roman" w:cs="Times New Roman"/>
          <w:sz w:val="24"/>
          <w:szCs w:val="24"/>
        </w:rPr>
        <w:t xml:space="preserve">important </w:t>
      </w:r>
      <w:r w:rsidR="00F64BA5" w:rsidRPr="00D64EBD">
        <w:rPr>
          <w:rFonts w:ascii="Times New Roman" w:hAnsi="Times New Roman" w:cs="Times New Roman"/>
          <w:sz w:val="24"/>
          <w:szCs w:val="24"/>
        </w:rPr>
        <w:t>role in introducin</w:t>
      </w:r>
      <w:r>
        <w:rPr>
          <w:rFonts w:ascii="Times New Roman" w:hAnsi="Times New Roman" w:cs="Times New Roman"/>
          <w:sz w:val="24"/>
          <w:szCs w:val="24"/>
        </w:rPr>
        <w:t>g the financial techniques</w:t>
      </w:r>
      <w:r w:rsidR="00F64BA5" w:rsidRPr="00D64EBD">
        <w:rPr>
          <w:rFonts w:ascii="Times New Roman" w:hAnsi="Times New Roman" w:cs="Times New Roman"/>
          <w:sz w:val="24"/>
          <w:szCs w:val="24"/>
        </w:rPr>
        <w:t xml:space="preserve"> </w:t>
      </w:r>
      <w:r w:rsidR="00611A8D">
        <w:rPr>
          <w:rFonts w:ascii="Times New Roman" w:hAnsi="Times New Roman" w:cs="Times New Roman"/>
          <w:sz w:val="24"/>
          <w:szCs w:val="24"/>
        </w:rPr>
        <w:t xml:space="preserve">based on the </w:t>
      </w:r>
      <w:r w:rsidR="00F64BA5" w:rsidRPr="00D64EBD">
        <w:rPr>
          <w:rFonts w:ascii="Times New Roman" w:hAnsi="Times New Roman" w:cs="Times New Roman"/>
          <w:sz w:val="24"/>
          <w:szCs w:val="24"/>
        </w:rPr>
        <w:t>requirem</w:t>
      </w:r>
      <w:r>
        <w:rPr>
          <w:rFonts w:ascii="Times New Roman" w:hAnsi="Times New Roman" w:cs="Times New Roman"/>
          <w:sz w:val="24"/>
          <w:szCs w:val="24"/>
        </w:rPr>
        <w:t xml:space="preserve">ents of its customers. They </w:t>
      </w:r>
      <w:r w:rsidR="00F64BA5" w:rsidRPr="00D64EBD">
        <w:rPr>
          <w:rFonts w:ascii="Times New Roman" w:hAnsi="Times New Roman" w:cs="Times New Roman"/>
          <w:sz w:val="24"/>
          <w:szCs w:val="24"/>
        </w:rPr>
        <w:t xml:space="preserve">are </w:t>
      </w:r>
      <w:r w:rsidRPr="00D64EBD">
        <w:rPr>
          <w:rFonts w:ascii="Times New Roman" w:hAnsi="Times New Roman" w:cs="Times New Roman"/>
          <w:sz w:val="24"/>
          <w:szCs w:val="24"/>
        </w:rPr>
        <w:t>c</w:t>
      </w:r>
      <w:r w:rsidR="00611A8D">
        <w:rPr>
          <w:rFonts w:ascii="Times New Roman" w:hAnsi="Times New Roman" w:cs="Times New Roman"/>
          <w:sz w:val="24"/>
          <w:szCs w:val="24"/>
        </w:rPr>
        <w:t xml:space="preserve">ontinuously </w:t>
      </w:r>
      <w:r w:rsidRPr="00D64EBD">
        <w:rPr>
          <w:rFonts w:ascii="Times New Roman" w:hAnsi="Times New Roman" w:cs="Times New Roman"/>
          <w:sz w:val="24"/>
          <w:szCs w:val="24"/>
        </w:rPr>
        <w:t>growing</w:t>
      </w:r>
      <w:r>
        <w:rPr>
          <w:rFonts w:ascii="Times New Roman" w:hAnsi="Times New Roman" w:cs="Times New Roman"/>
          <w:sz w:val="24"/>
          <w:szCs w:val="24"/>
        </w:rPr>
        <w:t xml:space="preserve"> their presence </w:t>
      </w:r>
      <w:r w:rsidR="00611A8D">
        <w:rPr>
          <w:rFonts w:ascii="Times New Roman" w:hAnsi="Times New Roman" w:cs="Times New Roman"/>
          <w:sz w:val="24"/>
          <w:szCs w:val="24"/>
        </w:rPr>
        <w:t xml:space="preserve">to serve </w:t>
      </w:r>
      <w:r w:rsidR="00F64BA5" w:rsidRPr="00D64EBD">
        <w:rPr>
          <w:rFonts w:ascii="Times New Roman" w:hAnsi="Times New Roman" w:cs="Times New Roman"/>
          <w:sz w:val="24"/>
          <w:szCs w:val="24"/>
        </w:rPr>
        <w:t>the best q</w:t>
      </w:r>
      <w:r>
        <w:rPr>
          <w:rFonts w:ascii="Times New Roman" w:hAnsi="Times New Roman" w:cs="Times New Roman"/>
          <w:sz w:val="24"/>
          <w:szCs w:val="24"/>
        </w:rPr>
        <w:t>uality of service</w:t>
      </w:r>
      <w:r w:rsidR="00611A8D">
        <w:rPr>
          <w:rFonts w:ascii="Times New Roman" w:hAnsi="Times New Roman" w:cs="Times New Roman"/>
          <w:sz w:val="24"/>
          <w:szCs w:val="24"/>
        </w:rPr>
        <w:t xml:space="preserve"> to satisfy their customers</w:t>
      </w:r>
      <w:r w:rsidR="00F64BA5" w:rsidRPr="00D64EBD">
        <w:rPr>
          <w:rFonts w:ascii="Times New Roman" w:hAnsi="Times New Roman" w:cs="Times New Roman"/>
          <w:sz w:val="24"/>
          <w:szCs w:val="24"/>
        </w:rPr>
        <w:t>.</w:t>
      </w:r>
      <w:r w:rsidR="006C0586" w:rsidRPr="00D64EB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611A8D">
        <w:rPr>
          <w:rFonts w:ascii="Times New Roman" w:hAnsi="Times New Roman" w:cs="Times New Roman"/>
          <w:sz w:val="24"/>
          <w:szCs w:val="24"/>
        </w:rPr>
        <w:t xml:space="preserve">interesting </w:t>
      </w:r>
      <w:r>
        <w:rPr>
          <w:rFonts w:ascii="Times New Roman" w:hAnsi="Times New Roman" w:cs="Times New Roman"/>
          <w:sz w:val="24"/>
          <w:szCs w:val="24"/>
        </w:rPr>
        <w:t>fact about the</w:t>
      </w:r>
      <w:r w:rsidR="006C0586" w:rsidRPr="00D64EBD">
        <w:rPr>
          <w:rFonts w:ascii="Times New Roman" w:hAnsi="Times New Roman" w:cs="Times New Roman"/>
          <w:sz w:val="24"/>
          <w:szCs w:val="24"/>
        </w:rPr>
        <w:t xml:space="preserve"> company</w:t>
      </w:r>
      <w:r>
        <w:rPr>
          <w:rFonts w:ascii="Times New Roman" w:hAnsi="Times New Roman" w:cs="Times New Roman"/>
          <w:sz w:val="24"/>
          <w:szCs w:val="24"/>
        </w:rPr>
        <w:t xml:space="preserve"> is</w:t>
      </w:r>
      <w:r w:rsidR="00611A8D">
        <w:rPr>
          <w:rFonts w:ascii="Times New Roman" w:hAnsi="Times New Roman" w:cs="Times New Roman"/>
          <w:sz w:val="24"/>
          <w:szCs w:val="24"/>
        </w:rPr>
        <w:t xml:space="preserve"> that</w:t>
      </w:r>
      <w:r>
        <w:rPr>
          <w:rFonts w:ascii="Times New Roman" w:hAnsi="Times New Roman" w:cs="Times New Roman"/>
          <w:sz w:val="24"/>
          <w:szCs w:val="24"/>
        </w:rPr>
        <w:t>, it</w:t>
      </w:r>
      <w:r w:rsidR="006C0586" w:rsidRPr="00D64EBD">
        <w:rPr>
          <w:rFonts w:ascii="Times New Roman" w:hAnsi="Times New Roman" w:cs="Times New Roman"/>
          <w:sz w:val="24"/>
          <w:szCs w:val="24"/>
        </w:rPr>
        <w:t xml:space="preserve"> has been </w:t>
      </w:r>
      <w:proofErr w:type="spellStart"/>
      <w:r w:rsidR="00611A8D">
        <w:rPr>
          <w:rFonts w:ascii="Times New Roman" w:hAnsi="Times New Roman" w:cs="Times New Roman"/>
          <w:sz w:val="24"/>
          <w:szCs w:val="24"/>
        </w:rPr>
        <w:t>got</w:t>
      </w:r>
      <w:r w:rsidR="00AF044E" w:rsidRPr="00D64EBD">
        <w:rPr>
          <w:rFonts w:ascii="Times New Roman" w:hAnsi="Times New Roman" w:cs="Times New Roman"/>
          <w:sz w:val="24"/>
          <w:szCs w:val="24"/>
        </w:rPr>
        <w:t>“</w:t>
      </w:r>
      <w:r w:rsidR="006C0586" w:rsidRPr="00D64EBD">
        <w:rPr>
          <w:rFonts w:ascii="Times New Roman" w:hAnsi="Times New Roman" w:cs="Times New Roman"/>
          <w:sz w:val="24"/>
          <w:szCs w:val="24"/>
        </w:rPr>
        <w:t>A</w:t>
      </w:r>
      <w:proofErr w:type="spellEnd"/>
      <w:r w:rsidR="006C0586" w:rsidRPr="00D64EBD">
        <w:rPr>
          <w:rFonts w:ascii="Times New Roman" w:hAnsi="Times New Roman" w:cs="Times New Roman"/>
          <w:sz w:val="24"/>
          <w:szCs w:val="24"/>
        </w:rPr>
        <w:t xml:space="preserve">+” rating </w:t>
      </w:r>
      <w:r>
        <w:rPr>
          <w:rFonts w:ascii="Times New Roman" w:hAnsi="Times New Roman" w:cs="Times New Roman"/>
          <w:sz w:val="24"/>
          <w:szCs w:val="24"/>
        </w:rPr>
        <w:t xml:space="preserve">given </w:t>
      </w:r>
      <w:r w:rsidR="006C0586" w:rsidRPr="00D64EBD">
        <w:rPr>
          <w:rFonts w:ascii="Times New Roman" w:hAnsi="Times New Roman" w:cs="Times New Roman"/>
          <w:sz w:val="24"/>
          <w:szCs w:val="24"/>
        </w:rPr>
        <w:t>by Credit Rating and Inf</w:t>
      </w:r>
      <w:r>
        <w:rPr>
          <w:rFonts w:ascii="Times New Roman" w:hAnsi="Times New Roman" w:cs="Times New Roman"/>
          <w:sz w:val="24"/>
          <w:szCs w:val="24"/>
        </w:rPr>
        <w:t xml:space="preserve">ormation Services Ltd. </w:t>
      </w:r>
      <w:proofErr w:type="gramStart"/>
      <w:r w:rsidR="00611A8D">
        <w:rPr>
          <w:rFonts w:ascii="Times New Roman" w:hAnsi="Times New Roman" w:cs="Times New Roman"/>
          <w:sz w:val="24"/>
          <w:szCs w:val="24"/>
        </w:rPr>
        <w:t xml:space="preserve">Which </w:t>
      </w:r>
      <w:r>
        <w:rPr>
          <w:rFonts w:ascii="Times New Roman" w:hAnsi="Times New Roman" w:cs="Times New Roman"/>
          <w:sz w:val="24"/>
          <w:szCs w:val="24"/>
        </w:rPr>
        <w:t xml:space="preserve">is </w:t>
      </w:r>
      <w:r w:rsidR="006C0586" w:rsidRPr="00D64EBD">
        <w:rPr>
          <w:rFonts w:ascii="Times New Roman" w:hAnsi="Times New Roman" w:cs="Times New Roman"/>
          <w:sz w:val="24"/>
          <w:szCs w:val="24"/>
        </w:rPr>
        <w:t>the highest rating for any financial institution.</w:t>
      </w:r>
      <w:bookmarkStart w:id="4" w:name="_Toc478860736"/>
      <w:proofErr w:type="gramEnd"/>
    </w:p>
    <w:p w:rsidR="00DA4CBD" w:rsidRDefault="00DA4CBD" w:rsidP="00DA4CBD">
      <w:pPr>
        <w:spacing w:line="360" w:lineRule="auto"/>
        <w:jc w:val="both"/>
        <w:rPr>
          <w:rStyle w:val="Emphasis"/>
          <w:rFonts w:ascii="Arial" w:hAnsi="Arial" w:cs="Arial"/>
          <w:bCs/>
          <w:i w:val="0"/>
          <w:sz w:val="24"/>
          <w:szCs w:val="24"/>
          <w:shd w:val="clear" w:color="auto" w:fill="FFFFFF"/>
        </w:rPr>
      </w:pPr>
      <w:r w:rsidRPr="001D6C52">
        <w:rPr>
          <w:rStyle w:val="Emphasis"/>
          <w:rFonts w:ascii="Arial" w:hAnsi="Arial" w:cs="Arial"/>
          <w:bCs/>
          <w:i w:val="0"/>
          <w:sz w:val="24"/>
          <w:szCs w:val="24"/>
          <w:shd w:val="clear" w:color="auto" w:fill="FFFFFF"/>
        </w:rPr>
        <w:t>IDLC operate</w:t>
      </w:r>
      <w:r w:rsidR="00611A8D">
        <w:rPr>
          <w:rStyle w:val="Emphasis"/>
          <w:rFonts w:ascii="Arial" w:hAnsi="Arial" w:cs="Arial"/>
          <w:bCs/>
          <w:i w:val="0"/>
          <w:sz w:val="24"/>
          <w:szCs w:val="24"/>
          <w:shd w:val="clear" w:color="auto" w:fill="FFFFFF"/>
        </w:rPr>
        <w:t>s</w:t>
      </w:r>
      <w:r w:rsidRPr="001D6C52">
        <w:rPr>
          <w:rStyle w:val="Emphasis"/>
          <w:rFonts w:ascii="Arial" w:hAnsi="Arial" w:cs="Arial"/>
          <w:bCs/>
          <w:i w:val="0"/>
          <w:sz w:val="24"/>
          <w:szCs w:val="24"/>
          <w:shd w:val="clear" w:color="auto" w:fill="FFFFFF"/>
        </w:rPr>
        <w:t xml:space="preserve"> </w:t>
      </w:r>
      <w:r w:rsidR="00611A8D">
        <w:rPr>
          <w:rStyle w:val="Emphasis"/>
          <w:rFonts w:ascii="Arial" w:hAnsi="Arial" w:cs="Arial"/>
          <w:bCs/>
          <w:i w:val="0"/>
          <w:sz w:val="24"/>
          <w:szCs w:val="24"/>
          <w:shd w:val="clear" w:color="auto" w:fill="FFFFFF"/>
        </w:rPr>
        <w:t xml:space="preserve">all their </w:t>
      </w:r>
      <w:r w:rsidRPr="001D6C52">
        <w:rPr>
          <w:rStyle w:val="Emphasis"/>
          <w:rFonts w:ascii="Arial" w:hAnsi="Arial" w:cs="Arial"/>
          <w:bCs/>
          <w:i w:val="0"/>
          <w:sz w:val="24"/>
          <w:szCs w:val="24"/>
          <w:shd w:val="clear" w:color="auto" w:fill="FFFFFF"/>
        </w:rPr>
        <w:t xml:space="preserve">activities </w:t>
      </w:r>
      <w:r w:rsidR="00611A8D">
        <w:rPr>
          <w:rStyle w:val="Emphasis"/>
          <w:rFonts w:ascii="Arial" w:hAnsi="Arial" w:cs="Arial"/>
          <w:bCs/>
          <w:i w:val="0"/>
          <w:sz w:val="24"/>
          <w:szCs w:val="24"/>
          <w:shd w:val="clear" w:color="auto" w:fill="FFFFFF"/>
        </w:rPr>
        <w:t xml:space="preserve">through its </w:t>
      </w:r>
      <w:r w:rsidRPr="001D6C52">
        <w:rPr>
          <w:rStyle w:val="Emphasis"/>
          <w:rFonts w:ascii="Arial" w:hAnsi="Arial" w:cs="Arial"/>
          <w:bCs/>
          <w:i w:val="0"/>
          <w:sz w:val="24"/>
          <w:szCs w:val="24"/>
          <w:shd w:val="clear" w:color="auto" w:fill="FFFFFF"/>
        </w:rPr>
        <w:t xml:space="preserve">38 branches all over the Bangladesh. The branches are, </w:t>
      </w:r>
      <w:proofErr w:type="spellStart"/>
      <w:r w:rsidRPr="001D6C52">
        <w:rPr>
          <w:rStyle w:val="Emphasis"/>
          <w:rFonts w:ascii="Arial" w:hAnsi="Arial" w:cs="Arial"/>
          <w:bCs/>
          <w:i w:val="0"/>
          <w:sz w:val="24"/>
          <w:szCs w:val="24"/>
          <w:shd w:val="clear" w:color="auto" w:fill="FFFFFF"/>
        </w:rPr>
        <w:t>Dilkusha</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Uttara</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Gulshan</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Nandankanan</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Dhanmondi</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Mirpur</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lastRenderedPageBreak/>
        <w:t>Agrabad</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Narshingdi</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Narayanganj</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Savar</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Keraniganj</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Bogra</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Sylhet</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Kushtia</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Jessore</w:t>
      </w:r>
      <w:proofErr w:type="spellEnd"/>
      <w:r w:rsidRPr="001D6C52">
        <w:rPr>
          <w:rStyle w:val="Emphasis"/>
          <w:rFonts w:ascii="Arial" w:hAnsi="Arial" w:cs="Arial"/>
          <w:bCs/>
          <w:i w:val="0"/>
          <w:sz w:val="24"/>
          <w:szCs w:val="24"/>
          <w:shd w:val="clear" w:color="auto" w:fill="FFFFFF"/>
        </w:rPr>
        <w:t xml:space="preserve">, Khulna </w:t>
      </w:r>
      <w:proofErr w:type="spellStart"/>
      <w:r w:rsidRPr="001D6C52">
        <w:rPr>
          <w:rStyle w:val="Emphasis"/>
          <w:rFonts w:ascii="Arial" w:hAnsi="Arial" w:cs="Arial"/>
          <w:bCs/>
          <w:i w:val="0"/>
          <w:sz w:val="24"/>
          <w:szCs w:val="24"/>
          <w:shd w:val="clear" w:color="auto" w:fill="FFFFFF"/>
        </w:rPr>
        <w:t>Natore</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Bhulta</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Habiganj</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Tongi</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Imamganj</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Comilla</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Joydebpur</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Natore</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Mymensingh</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Rangpur</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Chowmuhani</w:t>
      </w:r>
      <w:proofErr w:type="spellEnd"/>
      <w:r w:rsidRPr="001D6C52">
        <w:rPr>
          <w:rStyle w:val="Emphasis"/>
          <w:rFonts w:ascii="Arial" w:hAnsi="Arial" w:cs="Arial"/>
          <w:bCs/>
          <w:i w:val="0"/>
          <w:sz w:val="24"/>
          <w:szCs w:val="24"/>
          <w:shd w:val="clear" w:color="auto" w:fill="FFFFFF"/>
        </w:rPr>
        <w:t xml:space="preserve">, Elephant Road, </w:t>
      </w:r>
      <w:proofErr w:type="spellStart"/>
      <w:r w:rsidRPr="001D6C52">
        <w:rPr>
          <w:rStyle w:val="Emphasis"/>
          <w:rFonts w:ascii="Arial" w:hAnsi="Arial" w:cs="Arial"/>
          <w:bCs/>
          <w:i w:val="0"/>
          <w:sz w:val="24"/>
          <w:szCs w:val="24"/>
          <w:shd w:val="clear" w:color="auto" w:fill="FFFFFF"/>
        </w:rPr>
        <w:t>Rajshahi</w:t>
      </w:r>
      <w:proofErr w:type="spellEnd"/>
      <w:r w:rsidRPr="001D6C52">
        <w:rPr>
          <w:rStyle w:val="Emphasis"/>
          <w:rFonts w:ascii="Arial" w:hAnsi="Arial" w:cs="Arial"/>
          <w:bCs/>
          <w:i w:val="0"/>
          <w:sz w:val="24"/>
          <w:szCs w:val="24"/>
          <w:shd w:val="clear" w:color="auto" w:fill="FFFFFF"/>
        </w:rPr>
        <w:t xml:space="preserve">, </w:t>
      </w:r>
      <w:proofErr w:type="spellStart"/>
      <w:r w:rsidRPr="001D6C52">
        <w:rPr>
          <w:rStyle w:val="Emphasis"/>
          <w:rFonts w:ascii="Arial" w:hAnsi="Arial" w:cs="Arial"/>
          <w:bCs/>
          <w:i w:val="0"/>
          <w:sz w:val="24"/>
          <w:szCs w:val="24"/>
          <w:shd w:val="clear" w:color="auto" w:fill="FFFFFF"/>
        </w:rPr>
        <w:t>Barishal</w:t>
      </w:r>
      <w:proofErr w:type="spellEnd"/>
      <w:r w:rsidRPr="001D6C52">
        <w:rPr>
          <w:rStyle w:val="Emphasis"/>
          <w:rFonts w:ascii="Arial" w:hAnsi="Arial" w:cs="Arial"/>
          <w:bCs/>
          <w:i w:val="0"/>
          <w:sz w:val="24"/>
          <w:szCs w:val="24"/>
          <w:shd w:val="clear" w:color="auto" w:fill="FFFFFF"/>
        </w:rPr>
        <w:t xml:space="preserve">, </w:t>
      </w:r>
      <w:proofErr w:type="spellStart"/>
      <w:proofErr w:type="gramStart"/>
      <w:r w:rsidRPr="001D6C52">
        <w:rPr>
          <w:rStyle w:val="Emphasis"/>
          <w:rFonts w:ascii="Arial" w:hAnsi="Arial" w:cs="Arial"/>
          <w:bCs/>
          <w:i w:val="0"/>
          <w:sz w:val="24"/>
          <w:szCs w:val="24"/>
          <w:shd w:val="clear" w:color="auto" w:fill="FFFFFF"/>
        </w:rPr>
        <w:t>Faridpur</w:t>
      </w:r>
      <w:proofErr w:type="spellEnd"/>
      <w:proofErr w:type="gramEnd"/>
      <w:r w:rsidRPr="001D6C52">
        <w:rPr>
          <w:rStyle w:val="Emphasis"/>
          <w:rFonts w:ascii="Arial" w:hAnsi="Arial" w:cs="Arial"/>
          <w:bCs/>
          <w:i w:val="0"/>
          <w:sz w:val="24"/>
          <w:szCs w:val="24"/>
          <w:shd w:val="clear" w:color="auto" w:fill="FFFFFF"/>
        </w:rPr>
        <w:t>.</w:t>
      </w:r>
    </w:p>
    <w:p w:rsidR="00DA4CBD" w:rsidRDefault="00DA4CBD" w:rsidP="00DA4CBD">
      <w:pPr>
        <w:spacing w:line="360" w:lineRule="auto"/>
        <w:jc w:val="both"/>
        <w:rPr>
          <w:rStyle w:val="Emphasis"/>
          <w:rFonts w:ascii="Arial" w:hAnsi="Arial" w:cs="Arial"/>
          <w:bCs/>
          <w:i w:val="0"/>
          <w:sz w:val="24"/>
          <w:szCs w:val="24"/>
          <w:shd w:val="clear" w:color="auto" w:fill="FFFFFF"/>
        </w:rPr>
      </w:pPr>
    </w:p>
    <w:p w:rsidR="00DA4CBD" w:rsidRPr="00D64EBD" w:rsidRDefault="00DA4CBD" w:rsidP="00D64EBD">
      <w:pPr>
        <w:spacing w:line="360" w:lineRule="auto"/>
        <w:jc w:val="both"/>
        <w:rPr>
          <w:rFonts w:ascii="Times New Roman" w:hAnsi="Times New Roman" w:cs="Times New Roman"/>
          <w:sz w:val="24"/>
          <w:szCs w:val="24"/>
        </w:rPr>
      </w:pPr>
    </w:p>
    <w:bookmarkEnd w:id="4"/>
    <w:p w:rsidR="00BB311D" w:rsidRDefault="00BB311D" w:rsidP="00D64EBD">
      <w:pPr>
        <w:spacing w:line="360" w:lineRule="auto"/>
        <w:jc w:val="both"/>
        <w:rPr>
          <w:rFonts w:ascii="Times New Roman" w:hAnsi="Times New Roman" w:cs="Times New Roman"/>
          <w:b/>
          <w:sz w:val="28"/>
          <w:szCs w:val="28"/>
        </w:rPr>
      </w:pPr>
      <w:r w:rsidRPr="00D64EBD">
        <w:rPr>
          <w:rFonts w:ascii="Times New Roman" w:hAnsi="Times New Roman" w:cs="Times New Roman"/>
          <w:b/>
          <w:sz w:val="28"/>
          <w:szCs w:val="28"/>
        </w:rPr>
        <w:t>History of the IDLC Finance Ltd</w:t>
      </w:r>
    </w:p>
    <w:p w:rsidR="00E02490" w:rsidRPr="00A16B69" w:rsidRDefault="00127DF0" w:rsidP="00E02490">
      <w:pPr>
        <w:pStyle w:val="Heading1"/>
        <w:rPr>
          <w:rFonts w:cs="Times New Roman"/>
          <w:color w:val="auto"/>
          <w:sz w:val="24"/>
          <w:szCs w:val="24"/>
        </w:rPr>
      </w:pPr>
      <w:bookmarkStart w:id="5" w:name="_Toc533526717"/>
      <w:bookmarkStart w:id="6" w:name="_Toc534397861"/>
      <w:r w:rsidRPr="00A16B69">
        <w:rPr>
          <w:rFonts w:cs="Times New Roman"/>
          <w:color w:val="auto"/>
          <w:sz w:val="24"/>
          <w:szCs w:val="24"/>
        </w:rPr>
        <w:t xml:space="preserve">Historical </w:t>
      </w:r>
      <w:r w:rsidR="00E02490" w:rsidRPr="00A16B69">
        <w:rPr>
          <w:rFonts w:cs="Times New Roman"/>
          <w:color w:val="auto"/>
          <w:sz w:val="24"/>
          <w:szCs w:val="24"/>
        </w:rPr>
        <w:t>Background</w:t>
      </w:r>
      <w:bookmarkEnd w:id="5"/>
      <w:bookmarkEnd w:id="6"/>
    </w:p>
    <w:p w:rsidR="004B0F9E" w:rsidRPr="004B0F9E" w:rsidRDefault="004B0F9E" w:rsidP="004B0F9E"/>
    <w:p w:rsidR="00E02490" w:rsidRPr="00E02490" w:rsidRDefault="00127DF0" w:rsidP="00E02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1984, </w:t>
      </w:r>
      <w:r w:rsidR="005C36E8">
        <w:rPr>
          <w:rFonts w:ascii="Times New Roman" w:hAnsi="Times New Roman" w:cs="Times New Roman"/>
          <w:sz w:val="24"/>
          <w:szCs w:val="24"/>
        </w:rPr>
        <w:t xml:space="preserve">IDLC </w:t>
      </w:r>
      <w:r w:rsidR="007601B1">
        <w:rPr>
          <w:rFonts w:ascii="Times New Roman" w:hAnsi="Times New Roman" w:cs="Times New Roman"/>
          <w:sz w:val="24"/>
          <w:szCs w:val="24"/>
        </w:rPr>
        <w:t>was formed</w:t>
      </w:r>
      <w:r>
        <w:rPr>
          <w:rFonts w:ascii="Times New Roman" w:hAnsi="Times New Roman" w:cs="Times New Roman"/>
          <w:sz w:val="24"/>
          <w:szCs w:val="24"/>
        </w:rPr>
        <w:t xml:space="preserve"> </w:t>
      </w:r>
      <w:r w:rsidR="00E02490" w:rsidRPr="00E02490">
        <w:rPr>
          <w:rFonts w:ascii="Times New Roman" w:hAnsi="Times New Roman" w:cs="Times New Roman"/>
          <w:sz w:val="24"/>
          <w:szCs w:val="24"/>
        </w:rPr>
        <w:t xml:space="preserve">by the </w:t>
      </w:r>
      <w:r w:rsidRPr="00E02490">
        <w:rPr>
          <w:rFonts w:ascii="Times New Roman" w:hAnsi="Times New Roman" w:cs="Times New Roman"/>
          <w:sz w:val="24"/>
          <w:szCs w:val="24"/>
        </w:rPr>
        <w:t>launch</w:t>
      </w:r>
      <w:r w:rsidR="00E02490" w:rsidRPr="00E02490">
        <w:rPr>
          <w:rFonts w:ascii="Times New Roman" w:hAnsi="Times New Roman" w:cs="Times New Roman"/>
          <w:sz w:val="24"/>
          <w:szCs w:val="24"/>
        </w:rPr>
        <w:t xml:space="preserve"> of IFC of the World Bank. This company was </w:t>
      </w:r>
      <w:r w:rsidRPr="00E02490">
        <w:rPr>
          <w:rFonts w:ascii="Times New Roman" w:hAnsi="Times New Roman" w:cs="Times New Roman"/>
          <w:sz w:val="24"/>
          <w:szCs w:val="24"/>
        </w:rPr>
        <w:t>created</w:t>
      </w:r>
      <w:r w:rsidR="00E02490" w:rsidRPr="00E02490">
        <w:rPr>
          <w:rFonts w:ascii="Times New Roman" w:hAnsi="Times New Roman" w:cs="Times New Roman"/>
          <w:sz w:val="24"/>
          <w:szCs w:val="24"/>
        </w:rPr>
        <w:t xml:space="preserve"> via </w:t>
      </w:r>
      <w:r w:rsidRPr="00E02490">
        <w:rPr>
          <w:rFonts w:ascii="Times New Roman" w:hAnsi="Times New Roman" w:cs="Times New Roman"/>
          <w:sz w:val="24"/>
          <w:szCs w:val="24"/>
        </w:rPr>
        <w:t>association</w:t>
      </w:r>
      <w:r w:rsidR="00E02490" w:rsidRPr="00E02490">
        <w:rPr>
          <w:rFonts w:ascii="Times New Roman" w:hAnsi="Times New Roman" w:cs="Times New Roman"/>
          <w:sz w:val="24"/>
          <w:szCs w:val="24"/>
        </w:rPr>
        <w:t xml:space="preserve"> of International Finance Corporation, </w:t>
      </w:r>
      <w:r w:rsidRPr="00E02490">
        <w:rPr>
          <w:rFonts w:ascii="Times New Roman" w:hAnsi="Times New Roman" w:cs="Times New Roman"/>
          <w:sz w:val="24"/>
          <w:szCs w:val="24"/>
        </w:rPr>
        <w:t xml:space="preserve">Aga Khan Fund for Economic Development, </w:t>
      </w:r>
      <w:proofErr w:type="spellStart"/>
      <w:r w:rsidRPr="00E02490">
        <w:rPr>
          <w:rFonts w:ascii="Times New Roman" w:hAnsi="Times New Roman" w:cs="Times New Roman"/>
          <w:sz w:val="24"/>
          <w:szCs w:val="24"/>
        </w:rPr>
        <w:t>Kookmin</w:t>
      </w:r>
      <w:proofErr w:type="spellEnd"/>
      <w:r w:rsidRPr="00E02490">
        <w:rPr>
          <w:rFonts w:ascii="Times New Roman" w:hAnsi="Times New Roman" w:cs="Times New Roman"/>
          <w:sz w:val="24"/>
          <w:szCs w:val="24"/>
        </w:rPr>
        <w:t xml:space="preserve"> Bank,</w:t>
      </w:r>
      <w:r>
        <w:rPr>
          <w:rFonts w:ascii="Times New Roman" w:hAnsi="Times New Roman" w:cs="Times New Roman"/>
          <w:sz w:val="24"/>
          <w:szCs w:val="24"/>
        </w:rPr>
        <w:t xml:space="preserve"> </w:t>
      </w:r>
      <w:r w:rsidR="00E02490" w:rsidRPr="00E02490">
        <w:rPr>
          <w:rFonts w:ascii="Times New Roman" w:hAnsi="Times New Roman" w:cs="Times New Roman"/>
          <w:sz w:val="24"/>
          <w:szCs w:val="24"/>
        </w:rPr>
        <w:t xml:space="preserve">German Investment and Development Company, Korea Development Finance Corporation, The City Bank Limited, Bangladesh Limited and </w:t>
      </w:r>
      <w:proofErr w:type="spellStart"/>
      <w:r w:rsidR="00E02490" w:rsidRPr="00E02490">
        <w:rPr>
          <w:rFonts w:ascii="Times New Roman" w:hAnsi="Times New Roman" w:cs="Times New Roman"/>
          <w:sz w:val="24"/>
          <w:szCs w:val="24"/>
        </w:rPr>
        <w:t>Sadharan</w:t>
      </w:r>
      <w:proofErr w:type="spellEnd"/>
      <w:r w:rsidR="00E02490" w:rsidRPr="00E02490">
        <w:rPr>
          <w:rFonts w:ascii="Times New Roman" w:hAnsi="Times New Roman" w:cs="Times New Roman"/>
          <w:sz w:val="24"/>
          <w:szCs w:val="24"/>
        </w:rPr>
        <w:t xml:space="preserve"> </w:t>
      </w:r>
      <w:proofErr w:type="spellStart"/>
      <w:r w:rsidR="00E02490" w:rsidRPr="00E02490">
        <w:rPr>
          <w:rFonts w:ascii="Times New Roman" w:hAnsi="Times New Roman" w:cs="Times New Roman"/>
          <w:sz w:val="24"/>
          <w:szCs w:val="24"/>
        </w:rPr>
        <w:t>Bima</w:t>
      </w:r>
      <w:proofErr w:type="spellEnd"/>
      <w:r w:rsidR="00E02490" w:rsidRPr="00E02490">
        <w:rPr>
          <w:rFonts w:ascii="Times New Roman" w:hAnsi="Times New Roman" w:cs="Times New Roman"/>
          <w:sz w:val="24"/>
          <w:szCs w:val="24"/>
        </w:rPr>
        <w:t xml:space="preserve"> Corporation.  </w:t>
      </w:r>
      <w:r w:rsidR="00E02490" w:rsidRPr="00E02490">
        <w:rPr>
          <w:rStyle w:val="Emphasis"/>
          <w:rFonts w:ascii="Times New Roman" w:hAnsi="Times New Roman" w:cs="Times New Roman"/>
          <w:bCs/>
          <w:i w:val="0"/>
          <w:sz w:val="24"/>
          <w:szCs w:val="24"/>
          <w:shd w:val="clear" w:color="auto" w:fill="FFFFFF"/>
        </w:rPr>
        <w:t xml:space="preserve">Industrial Development Leasing Company (IDLC) is the </w:t>
      </w:r>
      <w:r w:rsidRPr="00E02490">
        <w:rPr>
          <w:rStyle w:val="Emphasis"/>
          <w:rFonts w:ascii="Times New Roman" w:hAnsi="Times New Roman" w:cs="Times New Roman"/>
          <w:bCs/>
          <w:i w:val="0"/>
          <w:sz w:val="24"/>
          <w:szCs w:val="24"/>
          <w:shd w:val="clear" w:color="auto" w:fill="FFFFFF"/>
        </w:rPr>
        <w:t>prime</w:t>
      </w:r>
      <w:r w:rsidR="00E02490" w:rsidRPr="00E02490">
        <w:rPr>
          <w:rStyle w:val="Emphasis"/>
          <w:rFonts w:ascii="Times New Roman" w:hAnsi="Times New Roman" w:cs="Times New Roman"/>
          <w:bCs/>
          <w:i w:val="0"/>
          <w:sz w:val="24"/>
          <w:szCs w:val="24"/>
          <w:shd w:val="clear" w:color="auto" w:fill="FFFFFF"/>
        </w:rPr>
        <w:t xml:space="preserve"> Non-Banking Financial Institution (NBFI) in Bangladesh</w:t>
      </w:r>
      <w:r>
        <w:rPr>
          <w:rStyle w:val="Emphasis"/>
          <w:rFonts w:ascii="Times New Roman" w:hAnsi="Times New Roman" w:cs="Times New Roman"/>
          <w:bCs/>
          <w:i w:val="0"/>
          <w:sz w:val="24"/>
          <w:szCs w:val="24"/>
          <w:shd w:val="clear" w:color="auto" w:fill="FFFFFF"/>
        </w:rPr>
        <w:t xml:space="preserve">. </w:t>
      </w:r>
      <w:r w:rsidR="00E02490" w:rsidRPr="00E02490">
        <w:rPr>
          <w:rStyle w:val="Emphasis"/>
          <w:rFonts w:ascii="Times New Roman" w:hAnsi="Times New Roman" w:cs="Times New Roman"/>
          <w:bCs/>
          <w:i w:val="0"/>
          <w:sz w:val="24"/>
          <w:szCs w:val="24"/>
          <w:shd w:val="clear" w:color="auto" w:fill="FFFFFF"/>
        </w:rPr>
        <w:t xml:space="preserve">It offers financial services in the </w:t>
      </w:r>
      <w:r w:rsidRPr="00E02490">
        <w:rPr>
          <w:rStyle w:val="Emphasis"/>
          <w:rFonts w:ascii="Times New Roman" w:hAnsi="Times New Roman" w:cs="Times New Roman"/>
          <w:bCs/>
          <w:i w:val="0"/>
          <w:sz w:val="24"/>
          <w:szCs w:val="24"/>
          <w:shd w:val="clear" w:color="auto" w:fill="FFFFFF"/>
        </w:rPr>
        <w:t>variety</w:t>
      </w:r>
      <w:r w:rsidR="00E02490" w:rsidRPr="00E02490">
        <w:rPr>
          <w:rStyle w:val="Emphasis"/>
          <w:rFonts w:ascii="Times New Roman" w:hAnsi="Times New Roman" w:cs="Times New Roman"/>
          <w:bCs/>
          <w:i w:val="0"/>
          <w:sz w:val="24"/>
          <w:szCs w:val="24"/>
          <w:shd w:val="clear" w:color="auto" w:fill="FFFFFF"/>
        </w:rPr>
        <w:t xml:space="preserve"> of small and medium enterprise (SME) finance products, Retail finance and also </w:t>
      </w:r>
      <w:r>
        <w:rPr>
          <w:rStyle w:val="Emphasis"/>
          <w:rFonts w:ascii="Times New Roman" w:hAnsi="Times New Roman" w:cs="Times New Roman"/>
          <w:bCs/>
          <w:i w:val="0"/>
          <w:sz w:val="24"/>
          <w:szCs w:val="24"/>
          <w:shd w:val="clear" w:color="auto" w:fill="FFFFFF"/>
        </w:rPr>
        <w:t xml:space="preserve">Deposits and Treasury products, </w:t>
      </w:r>
      <w:r w:rsidRPr="00E02490">
        <w:rPr>
          <w:rStyle w:val="Emphasis"/>
          <w:rFonts w:ascii="Times New Roman" w:hAnsi="Times New Roman" w:cs="Times New Roman"/>
          <w:bCs/>
          <w:i w:val="0"/>
          <w:sz w:val="24"/>
          <w:szCs w:val="24"/>
          <w:shd w:val="clear" w:color="auto" w:fill="FFFFFF"/>
        </w:rPr>
        <w:t>Supplier and Distributor Finance, Corporate a</w:t>
      </w:r>
      <w:r>
        <w:rPr>
          <w:rStyle w:val="Emphasis"/>
          <w:rFonts w:ascii="Times New Roman" w:hAnsi="Times New Roman" w:cs="Times New Roman"/>
          <w:bCs/>
          <w:i w:val="0"/>
          <w:sz w:val="24"/>
          <w:szCs w:val="24"/>
          <w:shd w:val="clear" w:color="auto" w:fill="FFFFFF"/>
        </w:rPr>
        <w:t>nd structured finance solutions.</w:t>
      </w:r>
      <w:r w:rsidR="004B0F9E">
        <w:rPr>
          <w:rStyle w:val="Emphasis"/>
          <w:rFonts w:ascii="Times New Roman" w:hAnsi="Times New Roman" w:cs="Times New Roman"/>
          <w:bCs/>
          <w:i w:val="0"/>
          <w:sz w:val="24"/>
          <w:szCs w:val="24"/>
          <w:shd w:val="clear" w:color="auto" w:fill="FFFFFF"/>
        </w:rPr>
        <w:t xml:space="preserve"> </w:t>
      </w:r>
      <w:r>
        <w:rPr>
          <w:rStyle w:val="Emphasis"/>
          <w:rFonts w:ascii="Times New Roman" w:hAnsi="Times New Roman" w:cs="Times New Roman"/>
          <w:bCs/>
          <w:i w:val="0"/>
          <w:sz w:val="24"/>
          <w:szCs w:val="24"/>
          <w:shd w:val="clear" w:color="auto" w:fill="FFFFFF"/>
        </w:rPr>
        <w:t>The IDLC group offers</w:t>
      </w:r>
      <w:r w:rsidR="004B0F9E">
        <w:rPr>
          <w:rStyle w:val="Emphasis"/>
          <w:rFonts w:ascii="Times New Roman" w:hAnsi="Times New Roman" w:cs="Times New Roman"/>
          <w:bCs/>
          <w:i w:val="0"/>
          <w:sz w:val="24"/>
          <w:szCs w:val="24"/>
          <w:shd w:val="clear" w:color="auto" w:fill="FFFFFF"/>
        </w:rPr>
        <w:t xml:space="preserve"> </w:t>
      </w:r>
      <w:r w:rsidR="00E02490" w:rsidRPr="00E02490">
        <w:rPr>
          <w:rStyle w:val="Emphasis"/>
          <w:rFonts w:ascii="Times New Roman" w:hAnsi="Times New Roman" w:cs="Times New Roman"/>
          <w:bCs/>
          <w:i w:val="0"/>
          <w:sz w:val="24"/>
          <w:szCs w:val="24"/>
          <w:shd w:val="clear" w:color="auto" w:fill="FFFFFF"/>
        </w:rPr>
        <w:t>stock broker and asset management servi</w:t>
      </w:r>
      <w:r>
        <w:rPr>
          <w:rStyle w:val="Emphasis"/>
          <w:rFonts w:ascii="Times New Roman" w:hAnsi="Times New Roman" w:cs="Times New Roman"/>
          <w:bCs/>
          <w:i w:val="0"/>
          <w:sz w:val="24"/>
          <w:szCs w:val="24"/>
          <w:shd w:val="clear" w:color="auto" w:fill="FFFFFF"/>
        </w:rPr>
        <w:t xml:space="preserve">ces via its three subsidiaries such as </w:t>
      </w:r>
      <w:r w:rsidR="00E02490" w:rsidRPr="00E02490">
        <w:rPr>
          <w:rStyle w:val="Emphasis"/>
          <w:rFonts w:ascii="Times New Roman" w:hAnsi="Times New Roman" w:cs="Times New Roman"/>
          <w:bCs/>
          <w:i w:val="0"/>
          <w:sz w:val="24"/>
          <w:szCs w:val="24"/>
          <w:shd w:val="clear" w:color="auto" w:fill="FFFFFF"/>
        </w:rPr>
        <w:t>merchant banking, IDLC Investments Limited, IDLC Securities Limited and IDLC Asset Management Lim</w:t>
      </w:r>
      <w:r w:rsidR="004B0F9E">
        <w:rPr>
          <w:rStyle w:val="Emphasis"/>
          <w:rFonts w:ascii="Times New Roman" w:hAnsi="Times New Roman" w:cs="Times New Roman"/>
          <w:bCs/>
          <w:i w:val="0"/>
          <w:sz w:val="24"/>
          <w:szCs w:val="24"/>
          <w:shd w:val="clear" w:color="auto" w:fill="FFFFFF"/>
        </w:rPr>
        <w:t>ited.</w:t>
      </w:r>
      <w:r w:rsidR="004B0F9E" w:rsidRPr="00E02490">
        <w:rPr>
          <w:rFonts w:ascii="Times New Roman" w:hAnsi="Times New Roman" w:cs="Times New Roman"/>
          <w:sz w:val="24"/>
          <w:szCs w:val="24"/>
        </w:rPr>
        <w:t xml:space="preserve"> </w:t>
      </w:r>
    </w:p>
    <w:p w:rsidR="00E02490" w:rsidRPr="0072692B" w:rsidRDefault="00E02490" w:rsidP="00E02490">
      <w:pPr>
        <w:pStyle w:val="Heading1"/>
        <w:spacing w:line="360" w:lineRule="auto"/>
        <w:jc w:val="both"/>
        <w:rPr>
          <w:rFonts w:ascii="Arial" w:hAnsi="Arial" w:cs="Arial"/>
          <w:color w:val="auto"/>
          <w:sz w:val="24"/>
          <w:szCs w:val="24"/>
        </w:rPr>
      </w:pPr>
      <w:r w:rsidRPr="0072692B">
        <w:rPr>
          <w:rFonts w:ascii="Arial" w:hAnsi="Arial" w:cs="Arial"/>
          <w:color w:val="auto"/>
          <w:sz w:val="24"/>
          <w:szCs w:val="24"/>
        </w:rPr>
        <w:t>Vision</w:t>
      </w:r>
    </w:p>
    <w:p w:rsidR="00E02490" w:rsidRPr="0072692B" w:rsidRDefault="00E02490" w:rsidP="00E02490">
      <w:pPr>
        <w:spacing w:line="360" w:lineRule="auto"/>
        <w:jc w:val="both"/>
        <w:rPr>
          <w:rFonts w:ascii="Arial" w:hAnsi="Arial" w:cs="Arial"/>
          <w:sz w:val="24"/>
          <w:szCs w:val="24"/>
        </w:rPr>
      </w:pPr>
      <w:r w:rsidRPr="0072692B">
        <w:rPr>
          <w:rFonts w:ascii="Arial" w:hAnsi="Arial" w:cs="Arial"/>
          <w:sz w:val="24"/>
          <w:szCs w:val="24"/>
        </w:rPr>
        <w:t xml:space="preserve">We will </w:t>
      </w:r>
      <w:r w:rsidR="00764A5E">
        <w:rPr>
          <w:rFonts w:ascii="Arial" w:hAnsi="Arial" w:cs="Arial"/>
          <w:sz w:val="24"/>
          <w:szCs w:val="24"/>
        </w:rPr>
        <w:t>prove our self as</w:t>
      </w:r>
      <w:r w:rsidRPr="0072692B">
        <w:rPr>
          <w:rFonts w:ascii="Arial" w:hAnsi="Arial" w:cs="Arial"/>
          <w:sz w:val="24"/>
          <w:szCs w:val="24"/>
        </w:rPr>
        <w:t xml:space="preserve"> the best</w:t>
      </w:r>
      <w:r w:rsidR="00127DF0" w:rsidRPr="0072692B">
        <w:rPr>
          <w:rFonts w:ascii="Arial" w:hAnsi="Arial" w:cs="Arial"/>
          <w:sz w:val="24"/>
          <w:szCs w:val="24"/>
        </w:rPr>
        <w:t xml:space="preserve"> financial brand in Bangladesh.</w:t>
      </w:r>
    </w:p>
    <w:p w:rsidR="00E02490" w:rsidRPr="0072692B" w:rsidRDefault="00E02490" w:rsidP="00E02490">
      <w:pPr>
        <w:spacing w:line="360" w:lineRule="auto"/>
        <w:jc w:val="both"/>
        <w:rPr>
          <w:rFonts w:ascii="Arial" w:hAnsi="Arial" w:cs="Arial"/>
          <w:b/>
          <w:sz w:val="24"/>
          <w:szCs w:val="24"/>
        </w:rPr>
      </w:pPr>
      <w:r w:rsidRPr="0072692B">
        <w:rPr>
          <w:rFonts w:ascii="Arial" w:hAnsi="Arial" w:cs="Arial"/>
          <w:b/>
          <w:sz w:val="24"/>
          <w:szCs w:val="24"/>
        </w:rPr>
        <w:t xml:space="preserve"> Mission</w:t>
      </w:r>
    </w:p>
    <w:p w:rsidR="00B52F0F" w:rsidRDefault="00E02490" w:rsidP="00B52F0F">
      <w:pPr>
        <w:spacing w:line="360" w:lineRule="auto"/>
        <w:jc w:val="both"/>
        <w:rPr>
          <w:rFonts w:ascii="Arial" w:hAnsi="Arial" w:cs="Arial"/>
          <w:sz w:val="24"/>
          <w:szCs w:val="24"/>
        </w:rPr>
      </w:pPr>
      <w:r w:rsidRPr="0072692B">
        <w:rPr>
          <w:rFonts w:ascii="Arial" w:hAnsi="Arial" w:cs="Arial"/>
          <w:sz w:val="24"/>
          <w:szCs w:val="24"/>
        </w:rPr>
        <w:t xml:space="preserve">We will </w:t>
      </w:r>
      <w:r w:rsidR="00764A5E">
        <w:rPr>
          <w:rFonts w:ascii="Arial" w:hAnsi="Arial" w:cs="Arial"/>
          <w:sz w:val="24"/>
          <w:szCs w:val="24"/>
        </w:rPr>
        <w:t xml:space="preserve">highlight </w:t>
      </w:r>
      <w:r w:rsidRPr="0072692B">
        <w:rPr>
          <w:rFonts w:ascii="Arial" w:hAnsi="Arial" w:cs="Arial"/>
          <w:sz w:val="24"/>
          <w:szCs w:val="24"/>
        </w:rPr>
        <w:t xml:space="preserve">on quality </w:t>
      </w:r>
      <w:r w:rsidR="00127DF0" w:rsidRPr="0072692B">
        <w:rPr>
          <w:rFonts w:ascii="Arial" w:hAnsi="Arial" w:cs="Arial"/>
          <w:sz w:val="24"/>
          <w:szCs w:val="24"/>
        </w:rPr>
        <w:t>expansion</w:t>
      </w:r>
      <w:r w:rsidRPr="0072692B">
        <w:rPr>
          <w:rFonts w:ascii="Arial" w:hAnsi="Arial" w:cs="Arial"/>
          <w:sz w:val="24"/>
          <w:szCs w:val="24"/>
        </w:rPr>
        <w:t xml:space="preserve">, </w:t>
      </w:r>
      <w:r w:rsidR="00127DF0" w:rsidRPr="0072692B">
        <w:rPr>
          <w:rFonts w:ascii="Arial" w:hAnsi="Arial" w:cs="Arial"/>
          <w:sz w:val="24"/>
          <w:szCs w:val="24"/>
        </w:rPr>
        <w:t>sustainable business practices, and superior customer experience and so on</w:t>
      </w:r>
      <w:r w:rsidR="00764A5E">
        <w:rPr>
          <w:rFonts w:ascii="Arial" w:hAnsi="Arial" w:cs="Arial"/>
          <w:sz w:val="24"/>
          <w:szCs w:val="24"/>
        </w:rPr>
        <w:t xml:space="preserve"> to prove us superior</w:t>
      </w:r>
      <w:r w:rsidR="00127DF0" w:rsidRPr="0072692B">
        <w:rPr>
          <w:rFonts w:ascii="Arial" w:hAnsi="Arial" w:cs="Arial"/>
          <w:sz w:val="24"/>
          <w:szCs w:val="24"/>
        </w:rPr>
        <w:t>.</w:t>
      </w:r>
    </w:p>
    <w:p w:rsidR="00B52F0F" w:rsidRDefault="00B52F0F" w:rsidP="00B52F0F">
      <w:pPr>
        <w:spacing w:line="360" w:lineRule="auto"/>
        <w:jc w:val="both"/>
        <w:rPr>
          <w:rFonts w:ascii="Arial" w:hAnsi="Arial" w:cs="Arial"/>
          <w:sz w:val="24"/>
          <w:szCs w:val="24"/>
        </w:rPr>
      </w:pPr>
    </w:p>
    <w:p w:rsidR="0088484D" w:rsidRPr="002E1DD4" w:rsidRDefault="0088484D" w:rsidP="00B52F0F">
      <w:pPr>
        <w:spacing w:line="360" w:lineRule="auto"/>
        <w:jc w:val="both"/>
        <w:rPr>
          <w:rFonts w:ascii="Arial" w:hAnsi="Arial" w:cs="Arial"/>
          <w:b/>
          <w:sz w:val="24"/>
          <w:szCs w:val="24"/>
        </w:rPr>
      </w:pPr>
      <w:r w:rsidRPr="002E1DD4">
        <w:rPr>
          <w:rFonts w:ascii="Arial" w:hAnsi="Arial" w:cs="Arial"/>
          <w:b/>
          <w:sz w:val="24"/>
          <w:szCs w:val="24"/>
        </w:rPr>
        <w:t>IDLC Executives</w:t>
      </w: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noProof/>
          <w:sz w:val="24"/>
          <w:szCs w:val="24"/>
        </w:rPr>
      </w:pPr>
      <w:r w:rsidRPr="002E1DD4">
        <w:rPr>
          <w:rFonts w:ascii="Arial" w:hAnsi="Arial" w:cs="Arial"/>
          <w:sz w:val="24"/>
          <w:szCs w:val="24"/>
        </w:rPr>
        <w:lastRenderedPageBreak/>
        <w:t>There are approximately 1400 employees working in IDLC.</w:t>
      </w: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b/>
          <w:noProof/>
          <w:sz w:val="24"/>
          <w:szCs w:val="24"/>
        </w:rPr>
      </w:pPr>
    </w:p>
    <w:p w:rsidR="0088484D" w:rsidRPr="002E1DD4" w:rsidRDefault="0088484D" w:rsidP="0088484D">
      <w:pPr>
        <w:shd w:val="clear" w:color="auto" w:fill="FFFFFF"/>
        <w:tabs>
          <w:tab w:val="left" w:pos="990"/>
        </w:tabs>
        <w:spacing w:before="120" w:after="120" w:line="360" w:lineRule="auto"/>
        <w:rPr>
          <w:rFonts w:ascii="Arial" w:hAnsi="Arial" w:cs="Arial"/>
          <w:b/>
          <w:noProof/>
          <w:sz w:val="24"/>
          <w:szCs w:val="24"/>
        </w:rPr>
      </w:pP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b/>
          <w:noProof/>
          <w:sz w:val="24"/>
          <w:szCs w:val="24"/>
        </w:rPr>
      </w:pP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b/>
          <w:noProof/>
          <w:sz w:val="24"/>
          <w:szCs w:val="24"/>
        </w:rPr>
      </w:pPr>
    </w:p>
    <w:p w:rsidR="0088484D" w:rsidRPr="002E1DD4" w:rsidRDefault="007B1EDA" w:rsidP="0088484D">
      <w:pPr>
        <w:shd w:val="clear" w:color="auto" w:fill="FFFFFF"/>
        <w:tabs>
          <w:tab w:val="left" w:pos="990"/>
        </w:tabs>
        <w:spacing w:before="120" w:after="120" w:line="360" w:lineRule="auto"/>
        <w:ind w:left="-540" w:firstLine="90"/>
        <w:rPr>
          <w:rFonts w:ascii="Arial" w:hAnsi="Arial" w:cs="Arial"/>
          <w:b/>
          <w:noProof/>
          <w:sz w:val="24"/>
          <w:szCs w:val="24"/>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335915</wp:posOffset>
                </wp:positionH>
                <wp:positionV relativeFrom="paragraph">
                  <wp:posOffset>190500</wp:posOffset>
                </wp:positionV>
                <wp:extent cx="1750060" cy="1857375"/>
                <wp:effectExtent l="0" t="0" r="21590" b="28575"/>
                <wp:wrapNone/>
                <wp:docPr id="11" name="Hex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060" cy="1857375"/>
                        </a:xfrm>
                        <a:prstGeom prst="hexagon">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610" w:rsidRPr="00D14228" w:rsidRDefault="00443610" w:rsidP="0088484D">
                            <w:pPr>
                              <w:ind w:left="360"/>
                              <w:rPr>
                                <w:color w:val="000000" w:themeColor="text1"/>
                                <w:sz w:val="26"/>
                              </w:rPr>
                            </w:pPr>
                            <w:r w:rsidRPr="00D14228">
                              <w:rPr>
                                <w:color w:val="000000" w:themeColor="text1"/>
                                <w:sz w:val="26"/>
                              </w:rPr>
                              <w:t xml:space="preserve">Mohammad </w:t>
                            </w:r>
                            <w:r>
                              <w:rPr>
                                <w:color w:val="000000" w:themeColor="text1"/>
                                <w:sz w:val="26"/>
                              </w:rPr>
                              <w:t xml:space="preserve">  </w:t>
                            </w:r>
                            <w:proofErr w:type="spellStart"/>
                            <w:r>
                              <w:rPr>
                                <w:color w:val="000000" w:themeColor="text1"/>
                                <w:sz w:val="26"/>
                              </w:rPr>
                              <w:t>Mahbubur</w:t>
                            </w:r>
                            <w:proofErr w:type="spellEnd"/>
                            <w:r>
                              <w:rPr>
                                <w:color w:val="000000" w:themeColor="text1"/>
                                <w:sz w:val="26"/>
                              </w:rPr>
                              <w:t xml:space="preserve"> </w:t>
                            </w:r>
                            <w:proofErr w:type="spellStart"/>
                            <w:r>
                              <w:rPr>
                                <w:color w:val="000000" w:themeColor="text1"/>
                                <w:sz w:val="26"/>
                              </w:rPr>
                              <w:t>Rahman</w:t>
                            </w:r>
                            <w:proofErr w:type="spellEnd"/>
                            <w:r>
                              <w:rPr>
                                <w:color w:val="000000" w:themeColor="text1"/>
                                <w:sz w:val="26"/>
                              </w:rPr>
                              <w:t xml:space="preserve">, </w:t>
                            </w:r>
                            <w:r w:rsidRPr="00D14228">
                              <w:rPr>
                                <w:color w:val="000000" w:themeColor="text1"/>
                                <w:sz w:val="26"/>
                              </w:rPr>
                              <w:t>FCA</w:t>
                            </w:r>
                            <w:r>
                              <w:rPr>
                                <w:color w:val="000000" w:themeColor="text1"/>
                                <w:sz w:val="26"/>
                              </w:rPr>
                              <w:t>, Director</w:t>
                            </w:r>
                          </w:p>
                          <w:p w:rsidR="00443610" w:rsidRPr="00D14228" w:rsidRDefault="00443610" w:rsidP="0088484D">
                            <w:pPr>
                              <w:jc w:val="center"/>
                              <w:rPr>
                                <w:sz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6" type="#_x0000_t9" style="position:absolute;left:0;text-align:left;margin-left:26.45pt;margin-top:15pt;width:137.8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N3uwIAABIGAAAOAAAAZHJzL2Uyb0RvYy54bWysVN9v0zAQfkfif7D8ztKUlo5o6VRtGiCV&#10;bWJDe3Ydp4lwfMZ2m5S/nrOdZGUbICHyENn347u7z3d3dt41kuyFsTWonKYnE0qE4lDUapvTr/dX&#10;b04psY6pgklQIqcHYen58vWrs1ZnYgoVyEIYgiDKZq3OaeWczpLE8ko0zJ6AFgqVJZiGObyabVIY&#10;1iJ6I5PpZPIuacEU2gAX1qL0MirpMuCXpeDupiytcETmFHNz4W/Cf+P/yfKMZVvDdFXzPg32D1k0&#10;rFYYdIS6ZI6RnamfQTU1N2ChdCccmgTKsuYi1IDVpJMn1dxVTItQC5Jj9UiT/X+w/Hp/a0hd4Nul&#10;lCjW4Bt9FB3bgiIzz06rbYZGd/rW+PqsXgP/ZlGR/KLxF9vbdKVpvC1WR7pA9WGkWnSOcBSmizm+&#10;Hr4IR116Ol+8Xcx9uIRlg7s21n0Q0BB/wIpjVoFltl9bF60Hq5AcyLq4qqUMF99C4kIasmf4+Ixz&#10;oVwa3OWu+QxFlM8m+MU2QDE2SxS/G8SYUGhGjxTSs8dBpPpb3M027es6ckRQ7xkojKwF/txBCo8n&#10;1RdR4qMgT9OQ8JjB81psxQoRxchoLOVZzgHQI5dIzogdyfgNdmS3t/euIkzT6Dz5U2LRefQIkUG5&#10;0bmpFZiXACS+UB852g8kRWo8S67bdGjijxsoDti9BuJYW82vauyVNbPulhmcY+wv3E3uBn+lhDan&#10;0J8oqcD8eEnu7bHZUEtJi3shp/b7jhlBifykcPDep7OZXyThMpsvpngxx5rNsUbtmgvA7sPZwuzC&#10;0ds7ORxLA80DrrCVj4oqpjjGzil3ZrhcuLivcAlysVoFM1wemrm1utPcg3uC/SDcdw/M6H5gHM7a&#10;NQw7hGVPhibaek8Fq52Dsg4T9chrTz0untD3/ZL0m+34HqweV/nyJwAAAP//AwBQSwMEFAAGAAgA&#10;AAAhADa47h7fAAAACQEAAA8AAABkcnMvZG93bnJldi54bWxMj81OwzAQhO9IvIO1SNyojaugEuJU&#10;VaUi0QNSQiWubrxNAv4Jsdumb8/2BLddzWjmm2I5OctOOMY+eAWPMwEMfRNM71sFu4/NwwJYTNob&#10;bYNHBReMsCxvbwqdm3D2FZ7q1DIK8THXCrqUhpzz2HTodJyFAT1phzA6negdW25GfaZwZ7kU4ok7&#10;3Xtq6PSA6w6b7/roqMT8rC/vb9uqkvawqVef4nX7tVPq/m5avQBLOKU/M1zxCR1KYtqHozeRWQWZ&#10;fCangrmgSaTP5SIDtr8eMgNeFvz/gvIXAAD//wMAUEsBAi0AFAAGAAgAAAAhALaDOJL+AAAA4QEA&#10;ABMAAAAAAAAAAAAAAAAAAAAAAFtDb250ZW50X1R5cGVzXS54bWxQSwECLQAUAAYACAAAACEAOP0h&#10;/9YAAACUAQAACwAAAAAAAAAAAAAAAAAvAQAAX3JlbHMvLnJlbHNQSwECLQAUAAYACAAAACEAQV7D&#10;d7sCAAASBgAADgAAAAAAAAAAAAAAAAAuAgAAZHJzL2Uyb0RvYy54bWxQSwECLQAUAAYACAAAACEA&#10;NrjuHt8AAAAJAQAADwAAAAAAAAAAAAAAAAAVBQAAZHJzL2Rvd25yZXYueG1sUEsFBgAAAAAEAAQA&#10;8wAAACEGAAAAAA==&#10;" fillcolor="#b8cce4 [1300]" strokecolor="white [3212]" strokeweight="2pt">
                <v:path arrowok="t"/>
                <v:textbox>
                  <w:txbxContent>
                    <w:p w:rsidR="00443610" w:rsidRPr="00D14228" w:rsidRDefault="00443610" w:rsidP="0088484D">
                      <w:pPr>
                        <w:ind w:left="360"/>
                        <w:rPr>
                          <w:color w:val="000000" w:themeColor="text1"/>
                          <w:sz w:val="26"/>
                        </w:rPr>
                      </w:pPr>
                      <w:r w:rsidRPr="00D14228">
                        <w:rPr>
                          <w:color w:val="000000" w:themeColor="text1"/>
                          <w:sz w:val="26"/>
                        </w:rPr>
                        <w:t xml:space="preserve">Mohammad </w:t>
                      </w:r>
                      <w:r>
                        <w:rPr>
                          <w:color w:val="000000" w:themeColor="text1"/>
                          <w:sz w:val="26"/>
                        </w:rPr>
                        <w:t xml:space="preserve">  Mahbubur Rahman, </w:t>
                      </w:r>
                      <w:r w:rsidRPr="00D14228">
                        <w:rPr>
                          <w:color w:val="000000" w:themeColor="text1"/>
                          <w:sz w:val="26"/>
                        </w:rPr>
                        <w:t>FCA</w:t>
                      </w:r>
                      <w:r>
                        <w:rPr>
                          <w:color w:val="000000" w:themeColor="text1"/>
                          <w:sz w:val="26"/>
                        </w:rPr>
                        <w:t>, Director</w:t>
                      </w:r>
                    </w:p>
                    <w:p w:rsidR="00443610" w:rsidRPr="00D14228" w:rsidRDefault="00443610" w:rsidP="0088484D">
                      <w:pPr>
                        <w:jc w:val="center"/>
                        <w:rPr>
                          <w:sz w:val="26"/>
                        </w:rPr>
                      </w:pP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3419475</wp:posOffset>
                </wp:positionH>
                <wp:positionV relativeFrom="paragraph">
                  <wp:posOffset>190500</wp:posOffset>
                </wp:positionV>
                <wp:extent cx="1662430" cy="1857375"/>
                <wp:effectExtent l="0" t="0" r="13970" b="28575"/>
                <wp:wrapNone/>
                <wp:docPr id="6"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2430" cy="1857375"/>
                        </a:xfrm>
                        <a:prstGeom prst="hexagon">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610" w:rsidRPr="00B94D06" w:rsidRDefault="00443610" w:rsidP="0088484D">
                            <w:pPr>
                              <w:ind w:left="360"/>
                              <w:rPr>
                                <w:color w:val="000000" w:themeColor="text1"/>
                                <w:sz w:val="26"/>
                              </w:rPr>
                            </w:pPr>
                            <w:proofErr w:type="spellStart"/>
                            <w:r w:rsidRPr="00D0461E">
                              <w:rPr>
                                <w:color w:val="000000" w:themeColor="text1"/>
                                <w:sz w:val="26"/>
                              </w:rPr>
                              <w:t>Monower</w:t>
                            </w:r>
                            <w:proofErr w:type="spellEnd"/>
                            <w:r w:rsidRPr="00D0461E">
                              <w:rPr>
                                <w:color w:val="000000" w:themeColor="text1"/>
                                <w:sz w:val="26"/>
                              </w:rPr>
                              <w:t xml:space="preserve"> </w:t>
                            </w:r>
                            <w:proofErr w:type="spellStart"/>
                            <w:r w:rsidRPr="00D0461E">
                              <w:rPr>
                                <w:color w:val="000000" w:themeColor="text1"/>
                                <w:sz w:val="26"/>
                              </w:rPr>
                              <w:t>Uddin</w:t>
                            </w:r>
                            <w:proofErr w:type="spellEnd"/>
                            <w:r w:rsidRPr="00D0461E">
                              <w:rPr>
                                <w:color w:val="000000" w:themeColor="text1"/>
                                <w:sz w:val="26"/>
                              </w:rPr>
                              <w:t xml:space="preserve"> Ahmed</w:t>
                            </w:r>
                            <w:r>
                              <w:rPr>
                                <w:color w:val="000000" w:themeColor="text1"/>
                                <w:sz w:val="26"/>
                              </w:rPr>
                              <w:t xml:space="preserve">, </w:t>
                            </w:r>
                            <w:r w:rsidRPr="00D0461E">
                              <w:rPr>
                                <w:color w:val="000000" w:themeColor="text1"/>
                                <w:sz w:val="26"/>
                              </w:rPr>
                              <w:t>Independent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exagon 6" o:spid="_x0000_s1027" type="#_x0000_t9" style="position:absolute;left:0;text-align:left;margin-left:269.25pt;margin-top:15pt;width:130.9pt;height:1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P2vAIAABgGAAAOAAAAZHJzL2Uyb0RvYy54bWysVNtu2zAMfR+wfxD0vjpOk7Qz6hRBi24D&#10;srZYO/RZkeXEmCxqkhI7/fpRku1mvWzAMD8IFi+H5BHJs/O2lmQnjK1A5TQ9GlEiFIeiUuucfr+/&#10;+nBKiXVMFUyCEjndC0vP5+/fnTU6E2PYgCyEIQiibNbonG6c01mSWL4RNbNHoIVCZQmmZg6vZp0U&#10;hjWIXstkPBrNkgZMoQ1wYS1KL6OSzgN+WQrubsrSCkdkTjE3F04TzpU/k/kZy9aG6U3FuzTYP2RR&#10;s0ph0AHqkjlGtqZ6AVVX3ICF0h1xqBMoy4qLUANWk46eVXO3YVqEWpAcqwea7P+D5de7W0OqIqcz&#10;ShSr8Yk+i5atQZGZJ6fRNkObO31rfHlWL4H/sKhIftP4i+1s2tLU3haLI21gej8wLVpHOArT2Ww8&#10;OcYH4ahLT6cnxydTHy5hWe+ujXWfBNTE/2DBMatAMtstrYvWvVVIDmRVXFVShovvIHEhDdkxfHvG&#10;uVAuDe5yW3+FIsonI/xiF6AYeyWKZ70YEwq96JFCevYwiFR/i7tap11dB44I6j0DhZG1wJ/bS+Hx&#10;pPomSnwT5GkcEh4yeFmL3bBCRPH0zZwDoEcukZwBO5LxBnZkt7P3riIM0+A8+lNi0XnwCJFBucG5&#10;rhSY1wAkvlAXOdr3JEVqPEuuXbWhX4Oll6yg2GMPG4jDbTW/qrBllsy6W2ZwmrHNcEO5GzxKCU1O&#10;ofujZAPm8TW5t8eeQy0lDW6HnNqfW2YEJfKLwvH7mE4mfp2Ey2R6MsaLOdSsDjVqW18ANmGKu1Dz&#10;8Ovtnex/SwP1Ay6yhY+KKqY4xs4pd6a/XLi4tXAVcrFYBDNcIZq5pbrT3IN7nv083LcPzOhubhyO&#10;3DX0m4Rlz2Yn2npPBYutg7IKg/XEa/cCuH5C+3er0u+3w3uwelro818AAAD//wMAUEsDBBQABgAI&#10;AAAAIQCq+xpg4AAAAAoBAAAPAAAAZHJzL2Rvd25yZXYueG1sTI9dS8MwFIbvBf9DOIJ3LrGlUmrT&#10;MQYT3IXQOvA2a7K2W3JSm2zr/r3HK70873l4P8rl7Cy7mCkMHiU8LwQwg63XA3YSdp+bpxxYiAq1&#10;sh6NhJsJsKzu70pVaH/F2lya2DEywVAoCX2MY8F5aHvjVFj40SD9Dn5yKtI5dVxP6krmzvJEiBfu&#10;1ICU0KvRrHvTnpqzoxD9vb59vG/rOrGHTbP6Em/b407Kx4d59Qosmjn+wfBbn6pDRZ32/ow6MCsh&#10;S/OMUAmpoE0E5EKkwPYkJEkGvCr5/wnVDwAAAP//AwBQSwECLQAUAAYACAAAACEAtoM4kv4AAADh&#10;AQAAEwAAAAAAAAAAAAAAAAAAAAAAW0NvbnRlbnRfVHlwZXNdLnhtbFBLAQItABQABgAIAAAAIQA4&#10;/SH/1gAAAJQBAAALAAAAAAAAAAAAAAAAAC8BAABfcmVscy8ucmVsc1BLAQItABQABgAIAAAAIQDl&#10;F0P2vAIAABgGAAAOAAAAAAAAAAAAAAAAAC4CAABkcnMvZTJvRG9jLnhtbFBLAQItABQABgAIAAAA&#10;IQCq+xpg4AAAAAoBAAAPAAAAAAAAAAAAAAAAABYFAABkcnMvZG93bnJldi54bWxQSwUGAAAAAAQA&#10;BADzAAAAIwYAAAAA&#10;" fillcolor="#b8cce4 [1300]" strokecolor="white [3212]" strokeweight="2pt">
                <v:path arrowok="t"/>
                <v:textbox>
                  <w:txbxContent>
                    <w:p w:rsidR="00443610" w:rsidRPr="00B94D06" w:rsidRDefault="00443610" w:rsidP="0088484D">
                      <w:pPr>
                        <w:ind w:left="360"/>
                        <w:rPr>
                          <w:color w:val="000000" w:themeColor="text1"/>
                          <w:sz w:val="26"/>
                        </w:rPr>
                      </w:pPr>
                      <w:r w:rsidRPr="00D0461E">
                        <w:rPr>
                          <w:color w:val="000000" w:themeColor="text1"/>
                          <w:sz w:val="26"/>
                        </w:rPr>
                        <w:t>Monower Uddin Ahmed</w:t>
                      </w:r>
                      <w:r>
                        <w:rPr>
                          <w:color w:val="000000" w:themeColor="text1"/>
                          <w:sz w:val="26"/>
                        </w:rPr>
                        <w:t xml:space="preserve">, </w:t>
                      </w:r>
                      <w:r w:rsidRPr="00D0461E">
                        <w:rPr>
                          <w:color w:val="000000" w:themeColor="text1"/>
                          <w:sz w:val="26"/>
                        </w:rPr>
                        <w:t>Independent Director</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1638300</wp:posOffset>
                </wp:positionH>
                <wp:positionV relativeFrom="paragraph">
                  <wp:posOffset>-742950</wp:posOffset>
                </wp:positionV>
                <wp:extent cx="2228850" cy="1857375"/>
                <wp:effectExtent l="0" t="0" r="19050" b="28575"/>
                <wp:wrapNone/>
                <wp:docPr id="5"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857375"/>
                        </a:xfrm>
                        <a:prstGeom prst="hexagon">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610" w:rsidRDefault="00443610" w:rsidP="0088484D">
                            <w:pPr>
                              <w:spacing w:line="240" w:lineRule="auto"/>
                              <w:ind w:left="345"/>
                              <w:rPr>
                                <w:color w:val="000000" w:themeColor="text1"/>
                                <w:sz w:val="26"/>
                              </w:rPr>
                            </w:pPr>
                            <w:proofErr w:type="spellStart"/>
                            <w:r>
                              <w:rPr>
                                <w:color w:val="000000" w:themeColor="text1"/>
                                <w:sz w:val="26"/>
                              </w:rPr>
                              <w:t>Arif</w:t>
                            </w:r>
                            <w:proofErr w:type="spellEnd"/>
                            <w:r>
                              <w:rPr>
                                <w:color w:val="000000" w:themeColor="text1"/>
                                <w:sz w:val="26"/>
                              </w:rPr>
                              <w:t xml:space="preserve"> Khan</w:t>
                            </w:r>
                          </w:p>
                          <w:p w:rsidR="00443610" w:rsidRDefault="00443610" w:rsidP="0088484D">
                            <w:pPr>
                              <w:spacing w:line="240" w:lineRule="auto"/>
                              <w:ind w:left="345"/>
                              <w:rPr>
                                <w:color w:val="000000" w:themeColor="text1"/>
                                <w:sz w:val="26"/>
                              </w:rPr>
                            </w:pPr>
                            <w:r>
                              <w:rPr>
                                <w:color w:val="000000" w:themeColor="text1"/>
                                <w:sz w:val="26"/>
                              </w:rPr>
                              <w:t>CEO,</w:t>
                            </w:r>
                          </w:p>
                          <w:p w:rsidR="00443610" w:rsidRPr="00D14228" w:rsidRDefault="00443610" w:rsidP="0088484D">
                            <w:pPr>
                              <w:spacing w:line="240" w:lineRule="auto"/>
                              <w:ind w:left="345"/>
                              <w:rPr>
                                <w:color w:val="000000" w:themeColor="text1"/>
                                <w:sz w:val="20"/>
                              </w:rPr>
                            </w:pPr>
                            <w:proofErr w:type="spellStart"/>
                            <w:r>
                              <w:rPr>
                                <w:color w:val="000000" w:themeColor="text1"/>
                                <w:sz w:val="26"/>
                              </w:rPr>
                              <w:t>Manging</w:t>
                            </w:r>
                            <w:proofErr w:type="spellEnd"/>
                            <w:r>
                              <w:rPr>
                                <w:color w:val="000000" w:themeColor="text1"/>
                                <w:sz w:val="26"/>
                              </w:rPr>
                              <w:t xml:space="preserve"> Director</w:t>
                            </w:r>
                          </w:p>
                          <w:p w:rsidR="00443610" w:rsidRPr="00D14228" w:rsidRDefault="00443610" w:rsidP="0088484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exagon 5" o:spid="_x0000_s1028" type="#_x0000_t9" style="position:absolute;left:0;text-align:left;margin-left:129pt;margin-top:-58.5pt;width:175.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EhvQIAABgGAAAOAAAAZHJzL2Uyb0RvYy54bWysVG1v0zAQ/o7Ef7D8naUN7VaipVO1aYBU&#10;tooN7bPrOG2E4zO226T8es52kpW9gITIByv39tz58d2dX7S1JHthbAUqp+OTESVCcSgqtcnpt/vr&#10;dzNKrGOqYBKUyOlBWHoxf/vmvNGZSGELshCGIIiyWaNzunVOZ0li+VbUzJ6AFgqNJZiaORTNJikM&#10;axC9lkk6Gp0mDZhCG+DCWtReRSOdB/yyFNzdlqUVjsicYm0unCaca38m83OWbQzT24p3ZbB/qKJm&#10;lcKkA9QVc4zsTPUMqq64AQulO+FQJ1CWFRfhDnib8ejJbe62TItwFyTH6oEm+/9g+c1+ZUhV5HRK&#10;iWI1PtEn0bINKDL15DTaZuhzp1fGX8/qJfDvFg3JbxYv2M6nLU3tffFypA1MHwamResIR2WaprPZ&#10;FB+Eo208m569PwvpEpb14dpY91FATfwPXjhWFUhm+6V1vgaW9V6hOJBVcV1JGQTfQeJSGrJn+PaM&#10;c6HcOITLXf0FiqifjPCLXYBq7JWoPu3VmCL0okcKCe1xEqn+lne9GXt0D/MYiJKPDBRG1gJ/7iCF&#10;x5PqqyjxTTxPoeChgud3sVtWiKievlpzAPTIJZIzYEcyXsGONXf+PlSEYRqCR38qLAYPESEzKDcE&#10;15UC8xKAxBfqMkf/nqRIjWfJtes29Gvat+caigP2sIE43Fbz6wpbZsmsWzGD04xthhvK3eJRSmhy&#10;Ct0fJVswP1/Se3/sObRS0uB2yKn9sWNGUCI/Kxy/D+PJxK+TIEymZykK5tiyPraoXX0J2IRj3IWa&#10;h1/v72T/WxqoH3CRLXxWNDHFMXdOuTO9cOni1sJVyMViEdxwhWjmlupOcw/uefbzcN8+MKO7uXE4&#10;cjfQbxKWPZmd6OsjFSx2DsoqDJZnOvLavQCun9DF3ar0++1YDl6PC33+CwAA//8DAFBLAwQUAAYA&#10;CAAAACEA3bkQRuEAAAAMAQAADwAAAGRycy9kb3ducmV2LnhtbEyPW0vDQBCF3wX/wzKCb+0mhbQ1&#10;zaaIoKhYwTbQ1212cqF7CbvbNP57xyd9O4f5OHNOsZ2MZiP60DsrIJ0nwNDWTvW2FVAdnmdrYCFK&#10;q6R2FgV8Y4BteXtTyFy5q/3CcR9bRiE25FJAF+OQcx7qDo0MczegpVvjvJGRrG+58vJK4UbzRZIs&#10;uZG9pQ+dHPCpw/q8vxgBoXmX/uXw+VFVr0fc6TfenNUoxP3d9LgBFnGKfzD81qfqUFKnk7tYFZgW&#10;sMjWtCUKmKXpihQhy+SBxInYVZYBLwv+f0T5AwAA//8DAFBLAQItABQABgAIAAAAIQC2gziS/gAA&#10;AOEBAAATAAAAAAAAAAAAAAAAAAAAAABbQ29udGVudF9UeXBlc10ueG1sUEsBAi0AFAAGAAgAAAAh&#10;ADj9If/WAAAAlAEAAAsAAAAAAAAAAAAAAAAALwEAAF9yZWxzLy5yZWxzUEsBAi0AFAAGAAgAAAAh&#10;ACd0ISG9AgAAGAYAAA4AAAAAAAAAAAAAAAAALgIAAGRycy9lMm9Eb2MueG1sUEsBAi0AFAAGAAgA&#10;AAAhAN25EEbhAAAADAEAAA8AAAAAAAAAAAAAAAAAFwUAAGRycy9kb3ducmV2LnhtbFBLBQYAAAAA&#10;BAAEAPMAAAAlBgAAAAA=&#10;" adj="4500" fillcolor="#b8cce4 [1300]" strokecolor="white [3212]" strokeweight="2pt">
                <v:path arrowok="t"/>
                <v:textbox>
                  <w:txbxContent>
                    <w:p w:rsidR="00443610" w:rsidRDefault="00443610" w:rsidP="0088484D">
                      <w:pPr>
                        <w:spacing w:line="240" w:lineRule="auto"/>
                        <w:ind w:left="345"/>
                        <w:rPr>
                          <w:color w:val="000000" w:themeColor="text1"/>
                          <w:sz w:val="26"/>
                        </w:rPr>
                      </w:pPr>
                      <w:r>
                        <w:rPr>
                          <w:color w:val="000000" w:themeColor="text1"/>
                          <w:sz w:val="26"/>
                        </w:rPr>
                        <w:t>Arif Khan</w:t>
                      </w:r>
                    </w:p>
                    <w:p w:rsidR="00443610" w:rsidRDefault="00443610" w:rsidP="0088484D">
                      <w:pPr>
                        <w:spacing w:line="240" w:lineRule="auto"/>
                        <w:ind w:left="345"/>
                        <w:rPr>
                          <w:color w:val="000000" w:themeColor="text1"/>
                          <w:sz w:val="26"/>
                        </w:rPr>
                      </w:pPr>
                      <w:r>
                        <w:rPr>
                          <w:color w:val="000000" w:themeColor="text1"/>
                          <w:sz w:val="26"/>
                        </w:rPr>
                        <w:t>CEO,</w:t>
                      </w:r>
                    </w:p>
                    <w:p w:rsidR="00443610" w:rsidRPr="00D14228" w:rsidRDefault="00443610" w:rsidP="0088484D">
                      <w:pPr>
                        <w:spacing w:line="240" w:lineRule="auto"/>
                        <w:ind w:left="345"/>
                        <w:rPr>
                          <w:color w:val="000000" w:themeColor="text1"/>
                          <w:sz w:val="20"/>
                        </w:rPr>
                      </w:pPr>
                      <w:r>
                        <w:rPr>
                          <w:color w:val="000000" w:themeColor="text1"/>
                          <w:sz w:val="26"/>
                        </w:rPr>
                        <w:t>Manging Director</w:t>
                      </w:r>
                    </w:p>
                    <w:p w:rsidR="00443610" w:rsidRPr="00D14228" w:rsidRDefault="00443610" w:rsidP="0088484D">
                      <w:pPr>
                        <w:jc w:val="center"/>
                        <w:rPr>
                          <w:sz w:val="20"/>
                        </w:rPr>
                      </w:pPr>
                    </w:p>
                  </w:txbxContent>
                </v:textbox>
              </v:shape>
            </w:pict>
          </mc:Fallback>
        </mc:AlternateContent>
      </w: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b/>
          <w:noProof/>
          <w:sz w:val="24"/>
          <w:szCs w:val="24"/>
        </w:rPr>
      </w:pP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b/>
          <w:noProof/>
          <w:sz w:val="24"/>
          <w:szCs w:val="24"/>
        </w:rPr>
      </w:pP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b/>
          <w:noProof/>
          <w:sz w:val="24"/>
          <w:szCs w:val="24"/>
        </w:rPr>
      </w:pP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b/>
          <w:noProof/>
          <w:sz w:val="24"/>
          <w:szCs w:val="24"/>
        </w:rPr>
      </w:pPr>
    </w:p>
    <w:p w:rsidR="0088484D" w:rsidRPr="002E1DD4" w:rsidRDefault="0088484D" w:rsidP="0088484D">
      <w:pPr>
        <w:shd w:val="clear" w:color="auto" w:fill="FFFFFF"/>
        <w:tabs>
          <w:tab w:val="left" w:pos="3930"/>
        </w:tabs>
        <w:spacing w:before="120" w:after="120"/>
        <w:ind w:left="-540" w:firstLine="90"/>
        <w:rPr>
          <w:rFonts w:ascii="Arial" w:hAnsi="Arial" w:cs="Arial"/>
          <w:b/>
          <w:noProof/>
          <w:sz w:val="24"/>
          <w:szCs w:val="24"/>
        </w:rPr>
      </w:pPr>
      <w:r w:rsidRPr="002E1DD4">
        <w:rPr>
          <w:rFonts w:ascii="Arial" w:hAnsi="Arial" w:cs="Arial"/>
          <w:b/>
          <w:noProof/>
          <w:sz w:val="24"/>
          <w:szCs w:val="24"/>
        </w:rPr>
        <w:t xml:space="preserve">  </w:t>
      </w:r>
    </w:p>
    <w:p w:rsidR="0088484D" w:rsidRPr="002E1DD4" w:rsidRDefault="007B1EDA" w:rsidP="0088484D">
      <w:pPr>
        <w:shd w:val="clear" w:color="auto" w:fill="FFFFFF"/>
        <w:tabs>
          <w:tab w:val="left" w:pos="3930"/>
        </w:tabs>
        <w:spacing w:before="120" w:after="120"/>
        <w:ind w:left="-540" w:firstLine="90"/>
        <w:rPr>
          <w:rFonts w:ascii="Arial" w:hAnsi="Arial" w:cs="Arial"/>
          <w:b/>
          <w:noProof/>
          <w:sz w:val="24"/>
          <w:szCs w:val="24"/>
        </w:rPr>
      </w:pPr>
      <w:r>
        <w:rPr>
          <w:rFonts w:ascii="Arial" w:hAnsi="Arial" w:cs="Arial"/>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3438525</wp:posOffset>
                </wp:positionH>
                <wp:positionV relativeFrom="paragraph">
                  <wp:posOffset>157480</wp:posOffset>
                </wp:positionV>
                <wp:extent cx="1958975" cy="1857375"/>
                <wp:effectExtent l="0" t="0" r="22225" b="28575"/>
                <wp:wrapNone/>
                <wp:docPr id="8" name="Hex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975" cy="1857375"/>
                        </a:xfrm>
                        <a:prstGeom prst="hexagon">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610" w:rsidRPr="006C2A10" w:rsidRDefault="00443610" w:rsidP="0088484D">
                            <w:pPr>
                              <w:ind w:left="360"/>
                              <w:rPr>
                                <w:color w:val="000000" w:themeColor="text1"/>
                                <w:sz w:val="26"/>
                              </w:rPr>
                            </w:pPr>
                            <w:r>
                              <w:rPr>
                                <w:color w:val="000000" w:themeColor="text1"/>
                                <w:sz w:val="26"/>
                              </w:rPr>
                              <w:t>M. J</w:t>
                            </w:r>
                            <w:r w:rsidRPr="006C2A10">
                              <w:rPr>
                                <w:color w:val="000000" w:themeColor="text1"/>
                                <w:sz w:val="26"/>
                              </w:rPr>
                              <w:t xml:space="preserve">amal </w:t>
                            </w:r>
                            <w:proofErr w:type="spellStart"/>
                            <w:r w:rsidRPr="006C2A10">
                              <w:rPr>
                                <w:color w:val="000000" w:themeColor="text1"/>
                                <w:sz w:val="26"/>
                              </w:rPr>
                              <w:t>Uddin</w:t>
                            </w:r>
                            <w:proofErr w:type="spellEnd"/>
                            <w:r>
                              <w:rPr>
                                <w:color w:val="000000" w:themeColor="text1"/>
                                <w:sz w:val="26"/>
                              </w:rPr>
                              <w:t xml:space="preserve">, </w:t>
                            </w:r>
                            <w:r w:rsidRPr="006C2A10">
                              <w:rPr>
                                <w:color w:val="000000" w:themeColor="text1"/>
                                <w:sz w:val="26"/>
                              </w:rPr>
                              <w:t>Deputy Managing Director</w:t>
                            </w:r>
                          </w:p>
                          <w:p w:rsidR="00443610" w:rsidRDefault="00443610" w:rsidP="00884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exagon 8" o:spid="_x0000_s1029" type="#_x0000_t9" style="position:absolute;left:0;text-align:left;margin-left:270.75pt;margin-top:12.4pt;width:154.25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huwIAABgGAAAOAAAAZHJzL2Uyb0RvYy54bWysVNtu2zAMfR+wfxD0vjpOkzY16hRBi24D&#10;srZYO/RZkeXEmCxqkhI7+/pRku1mvWzAMD8I5u2IPCJ5ftHWkuyEsRWonKZHI0qE4lBUap3Tbw/X&#10;H2aUWMdUwSQokdO9sPRi/v7deaMzMYYNyEIYgiDKZo3O6cY5nSWJ5RtRM3sEWig0lmBq5lA066Qw&#10;rEH0Wibj0egkacAU2gAX1qL2KhrpPOCXpeDutiytcETmFHNz4TThXPkzmZ+zbG2Y3lS8S4P9QxY1&#10;qxReOkBdMcfI1lQvoOqKG7BQuiMOdQJlWXERasBq0tGzau43TItQC5Jj9UCT/X+w/GZ3Z0hV5BQf&#10;SrEan+iTaNkaFJl5chptM/S513fGl2f1Evh3i4bkN4sXbOfTlqb2vlgcaQPT+4Fp0TrCUZmeTWdn&#10;p1NKONrS2fT0GAWPyrI+XBvrPgqoif/BgmNWgWS2W1oXvXuvkBzIqriupAyC7yBxKQ3ZMXx7xrlQ&#10;Lg3hclt/gSLqJyP8YhegGnslqk96NSYUetEjhfTs4SVS/e3e1Trt6joIRFAfGSiMrAX+3F4KjyfV&#10;V1HimyBP45DwkMHLWuyGFSKqp2/mHAA9conkDNiRjDewI7udvw8VYZiG4NGfEovBQ0S4GZQbgutK&#10;gXkNQOILdTdH/56kSI1nybWrNvTrsff0mhUUe+xhA3G4rebXFbbMkll3xwxOM849bih3i0cpockp&#10;dH+UbMD8fE3v/bHn0EpJg9shp/bHlhlBifyscPzO0snEr5MgTKanYxTMoWV1aFHb+hKwCVPchZqH&#10;X+/vZP9bGqgfcZEt/K1oYorj3TnlzvTCpYtbC1chF4tFcMMVoplbqnvNPbjn2c/DQ/vIjO7mxuHI&#10;3UC/SVj2bHair49UsNg6KKswWE+8di+A6ye0f7cq/X47lIPX00Kf/wIAAP//AwBQSwMEFAAGAAgA&#10;AAAhADri8qjhAAAACgEAAA8AAABkcnMvZG93bnJldi54bWxMj8tOwzAQRfdI/IM1SGwQdR4NjUIm&#10;VVTEBgkJWjbs3Nh5iHgcxW4b/p5hBcvRXN17Trld7CjOZvaDI4R4FYEw1Dg9UIfwcXi+z0H4oEir&#10;0ZFB+DYettX1VakK7S70bs770AkuIV8ohD6EqZDSN72xyq/cZIh/rZutCnzOndSzunC5HWUSRQ/S&#10;qoF4oVeT2fWm+dqfLELu3nbyqQ7p50vyWk+HTevvkhbx9mapH0EEs4S/MPziMzpUzHR0J9JejAjZ&#10;Os44ipCsWYEDeRax3BEhjTcpyKqU/xWqHwAAAP//AwBQSwECLQAUAAYACAAAACEAtoM4kv4AAADh&#10;AQAAEwAAAAAAAAAAAAAAAAAAAAAAW0NvbnRlbnRfVHlwZXNdLnhtbFBLAQItABQABgAIAAAAIQA4&#10;/SH/1gAAAJQBAAALAAAAAAAAAAAAAAAAAC8BAABfcmVscy8ucmVsc1BLAQItABQABgAIAAAAIQD4&#10;ZU+huwIAABgGAAAOAAAAAAAAAAAAAAAAAC4CAABkcnMvZTJvRG9jLnhtbFBLAQItABQABgAIAAAA&#10;IQA64vKo4QAAAAoBAAAPAAAAAAAAAAAAAAAAABUFAABkcnMvZG93bnJldi54bWxQSwUGAAAAAAQA&#10;BADzAAAAIwYAAAAA&#10;" adj="5120" fillcolor="#b8cce4 [1300]" strokecolor="white [3212]" strokeweight="2pt">
                <v:path arrowok="t"/>
                <v:textbox>
                  <w:txbxContent>
                    <w:p w:rsidR="00443610" w:rsidRPr="006C2A10" w:rsidRDefault="00443610" w:rsidP="0088484D">
                      <w:pPr>
                        <w:ind w:left="360"/>
                        <w:rPr>
                          <w:color w:val="000000" w:themeColor="text1"/>
                          <w:sz w:val="26"/>
                        </w:rPr>
                      </w:pPr>
                      <w:r>
                        <w:rPr>
                          <w:color w:val="000000" w:themeColor="text1"/>
                          <w:sz w:val="26"/>
                        </w:rPr>
                        <w:t>M. J</w:t>
                      </w:r>
                      <w:r w:rsidRPr="006C2A10">
                        <w:rPr>
                          <w:color w:val="000000" w:themeColor="text1"/>
                          <w:sz w:val="26"/>
                        </w:rPr>
                        <w:t>amal Uddin</w:t>
                      </w:r>
                      <w:r>
                        <w:rPr>
                          <w:color w:val="000000" w:themeColor="text1"/>
                          <w:sz w:val="26"/>
                        </w:rPr>
                        <w:t xml:space="preserve">, </w:t>
                      </w:r>
                      <w:r w:rsidRPr="006C2A10">
                        <w:rPr>
                          <w:color w:val="000000" w:themeColor="text1"/>
                          <w:sz w:val="26"/>
                        </w:rPr>
                        <w:t>Deputy Managing Director</w:t>
                      </w:r>
                    </w:p>
                    <w:p w:rsidR="00443610" w:rsidRDefault="00443610" w:rsidP="0088484D">
                      <w:pPr>
                        <w:jc w:val="center"/>
                      </w:pP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237490</wp:posOffset>
                </wp:positionH>
                <wp:positionV relativeFrom="paragraph">
                  <wp:posOffset>163830</wp:posOffset>
                </wp:positionV>
                <wp:extent cx="1848485" cy="1857375"/>
                <wp:effectExtent l="0" t="0" r="18415" b="28575"/>
                <wp:wrapNone/>
                <wp:docPr id="2" name="Hexag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8485" cy="1857375"/>
                        </a:xfrm>
                        <a:prstGeom prst="hexagon">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610" w:rsidRPr="006C2A10" w:rsidRDefault="00443610" w:rsidP="0088484D">
                            <w:pPr>
                              <w:spacing w:after="120"/>
                              <w:ind w:left="720"/>
                              <w:rPr>
                                <w:color w:val="000000" w:themeColor="text1"/>
                                <w:sz w:val="26"/>
                              </w:rPr>
                            </w:pPr>
                            <w:r>
                              <w:rPr>
                                <w:color w:val="000000" w:themeColor="text1"/>
                                <w:sz w:val="26"/>
                              </w:rPr>
                              <w:t xml:space="preserve">R A </w:t>
                            </w:r>
                            <w:proofErr w:type="spellStart"/>
                            <w:r w:rsidRPr="006C2A10">
                              <w:rPr>
                                <w:color w:val="000000" w:themeColor="text1"/>
                                <w:sz w:val="26"/>
                              </w:rPr>
                              <w:t>Howlader</w:t>
                            </w:r>
                            <w:proofErr w:type="spellEnd"/>
                            <w:r>
                              <w:rPr>
                                <w:color w:val="000000" w:themeColor="text1"/>
                                <w:sz w:val="26"/>
                              </w:rPr>
                              <w:t xml:space="preserve">, </w:t>
                            </w:r>
                            <w:r w:rsidRPr="006C2A10">
                              <w:rPr>
                                <w:color w:val="000000" w:themeColor="text1"/>
                                <w:sz w:val="26"/>
                              </w:rPr>
                              <w:t>Director</w:t>
                            </w:r>
                          </w:p>
                          <w:p w:rsidR="00443610" w:rsidRDefault="00443610" w:rsidP="00884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exagon 7" o:spid="_x0000_s1030" type="#_x0000_t9" style="position:absolute;left:0;text-align:left;margin-left:18.7pt;margin-top:12.9pt;width:145.5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vAuwIAABgGAAAOAAAAZHJzL2Uyb0RvYy54bWysVG1v0zAQ/o7Ef7D8naUp7VqipVO1aYBU&#10;tokN7bPrOG2E4zO226T8es52kpW9gIRopci+l+fuHt/d2XlbS7IXxlagcpqejCgRikNRqU1Ov91f&#10;vZtTYh1TBZOgRE4PwtLzxds3Z43OxBi2IAthCIIomzU6p1vndJYklm9FzewJaKFQWYKpmcOr2SSF&#10;YQ2i1zIZj0anSQOm0Aa4sBall1FJFwG/LAV3N2VphSMyp5ibC18Tvmv/TRZnLNsYprcV79Jg/5BF&#10;zSqFQQeoS+YY2ZnqGVRdcQMWSnfCoU6gLCsuQg1YTTp6Us3dlmkRakFyrB5osv8Pll/vbw2pipyO&#10;KVGsxif6JFq2AUVmnpxG2wxt7vSt8eVZvQL+3aIi+U3jL7azaUtTe1ssjrSB6cPAtGgd4ShM5xP8&#10;TynhqEvn09n72dSHS1jWu2tj3UcBNfEHLDhmFUhm+5V10bq3CsmBrIqrSspw8R0kLqQhe4ZvzzgX&#10;yqXBXe7qL1BE+WSEv9gFKMZeieLTXowJhV70SCE9exxEqr/FXW/Srq4jRwT1noHCyFrgzx2k8HhS&#10;fRUlvgnyNA4JDxk8r8VuWSGiePpqzgHQI5dIzoAdyXgFO7Lb2XtXEYZpcB79KbHoPHiEyKDc4FxX&#10;CsxLABJfqIsc7XuSIjWeJdeu29CvE2/pJWsoDtjDBuJwW82vKmyZFbPulhmcZpx73FDuBj+lhCan&#10;0J0o2YL5+ZLc22PPoZaSBrdDTu2PHTOCEvlZ4fh9SCcTv07CZTKdjfFijjXrY43a1ReATZjiLtQ8&#10;HL29k/2xNFA/4CJb+qioYopj7JxyZ/rLhYtbC1chF8tlMMMVoplbqTvNPbjn2c/DffvAjO7mxuHI&#10;XUO/SVj2ZHairfdUsNw5KKswWI+8di+A6ye0f7cq/X47vgerx4W++AUAAP//AwBQSwMEFAAGAAgA&#10;AAAhAB8rbEDgAAAACQEAAA8AAABkcnMvZG93bnJldi54bWxMj0FLw0AQhe+C/2EZwZvdNLEaYjal&#10;FCrYg5BY8LrNTpNodjZmt2367x1P9TbDe7z3vXw52V6ccPSdIwXzWQQCqXamo0bB7mPzkILwQZPR&#10;vSNUcEEPy+L2JteZcWcq8VSFRnAI+UwraEMYMil93aLVfuYGJNYObrQ68Ds20oz6zOG2l3EUPUmr&#10;O+KGVg+4brH+ro6WS8zP+vL+ti3LuD9sqtVn9Lr92il1fzetXkAEnMLVDH/4jA4FM+3dkYwXvYLk&#10;+ZGdCuIFL2A9idMFiD0f8zQBWeTy/4LiFwAA//8DAFBLAQItABQABgAIAAAAIQC2gziS/gAAAOEB&#10;AAATAAAAAAAAAAAAAAAAAAAAAABbQ29udGVudF9UeXBlc10ueG1sUEsBAi0AFAAGAAgAAAAhADj9&#10;If/WAAAAlAEAAAsAAAAAAAAAAAAAAAAALwEAAF9yZWxzLy5yZWxzUEsBAi0AFAAGAAgAAAAhAK1a&#10;S8C7AgAAGAYAAA4AAAAAAAAAAAAAAAAALgIAAGRycy9lMm9Eb2MueG1sUEsBAi0AFAAGAAgAAAAh&#10;AB8rbEDgAAAACQEAAA8AAAAAAAAAAAAAAAAAFQUAAGRycy9kb3ducmV2LnhtbFBLBQYAAAAABAAE&#10;APMAAAAiBgAAAAA=&#10;" fillcolor="#b8cce4 [1300]" strokecolor="white [3212]" strokeweight="2pt">
                <v:path arrowok="t"/>
                <v:textbox>
                  <w:txbxContent>
                    <w:p w:rsidR="00443610" w:rsidRPr="006C2A10" w:rsidRDefault="00443610" w:rsidP="0088484D">
                      <w:pPr>
                        <w:spacing w:after="120"/>
                        <w:ind w:left="720"/>
                        <w:rPr>
                          <w:color w:val="000000" w:themeColor="text1"/>
                          <w:sz w:val="26"/>
                        </w:rPr>
                      </w:pPr>
                      <w:r>
                        <w:rPr>
                          <w:color w:val="000000" w:themeColor="text1"/>
                          <w:sz w:val="26"/>
                        </w:rPr>
                        <w:t xml:space="preserve">R A </w:t>
                      </w:r>
                      <w:r w:rsidRPr="006C2A10">
                        <w:rPr>
                          <w:color w:val="000000" w:themeColor="text1"/>
                          <w:sz w:val="26"/>
                        </w:rPr>
                        <w:t>Howlader</w:t>
                      </w:r>
                      <w:r>
                        <w:rPr>
                          <w:color w:val="000000" w:themeColor="text1"/>
                          <w:sz w:val="26"/>
                        </w:rPr>
                        <w:t xml:space="preserve">, </w:t>
                      </w:r>
                      <w:r w:rsidRPr="006C2A10">
                        <w:rPr>
                          <w:color w:val="000000" w:themeColor="text1"/>
                          <w:sz w:val="26"/>
                        </w:rPr>
                        <w:t>Director</w:t>
                      </w:r>
                    </w:p>
                    <w:p w:rsidR="00443610" w:rsidRDefault="00443610" w:rsidP="0088484D">
                      <w:pPr>
                        <w:jc w:val="center"/>
                      </w:pPr>
                    </w:p>
                  </w:txbxContent>
                </v:textbox>
              </v:shape>
            </w:pict>
          </mc:Fallback>
        </mc:AlternateContent>
      </w:r>
      <w:r w:rsidR="0088484D" w:rsidRPr="002E1DD4">
        <w:rPr>
          <w:rFonts w:ascii="Arial" w:hAnsi="Arial" w:cs="Arial"/>
          <w:b/>
          <w:noProof/>
          <w:sz w:val="24"/>
          <w:szCs w:val="24"/>
        </w:rPr>
        <w:t xml:space="preserve">  </w:t>
      </w:r>
    </w:p>
    <w:p w:rsidR="0088484D" w:rsidRPr="002E1DD4" w:rsidRDefault="0088484D" w:rsidP="0088484D">
      <w:pPr>
        <w:shd w:val="clear" w:color="auto" w:fill="FFFFFF"/>
        <w:tabs>
          <w:tab w:val="left" w:pos="990"/>
        </w:tabs>
        <w:spacing w:before="120" w:after="120" w:line="360" w:lineRule="auto"/>
        <w:ind w:left="-540" w:firstLine="90"/>
        <w:rPr>
          <w:rFonts w:ascii="Arial" w:hAnsi="Arial" w:cs="Arial"/>
          <w:b/>
          <w:noProof/>
          <w:sz w:val="24"/>
          <w:szCs w:val="24"/>
        </w:rPr>
      </w:pPr>
    </w:p>
    <w:p w:rsidR="0088484D" w:rsidRPr="002E1DD4" w:rsidRDefault="007B1EDA" w:rsidP="00C511FE">
      <w:pPr>
        <w:shd w:val="clear" w:color="auto" w:fill="FFFFFF"/>
        <w:tabs>
          <w:tab w:val="left" w:pos="990"/>
        </w:tabs>
        <w:spacing w:before="120" w:after="120" w:line="360" w:lineRule="auto"/>
        <w:rPr>
          <w:rFonts w:ascii="Arial" w:hAnsi="Arial" w:cs="Arial"/>
          <w:b/>
          <w:noProof/>
          <w:sz w:val="24"/>
          <w:szCs w:val="24"/>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1729105</wp:posOffset>
                </wp:positionH>
                <wp:positionV relativeFrom="paragraph">
                  <wp:posOffset>85090</wp:posOffset>
                </wp:positionV>
                <wp:extent cx="2057400" cy="1857375"/>
                <wp:effectExtent l="0" t="0" r="19050" b="28575"/>
                <wp:wrapNone/>
                <wp:docPr id="1" name="Hexago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857375"/>
                        </a:xfrm>
                        <a:prstGeom prst="hexagon">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610" w:rsidRPr="006C2A10" w:rsidRDefault="00443610" w:rsidP="0088484D">
                            <w:pPr>
                              <w:ind w:left="585"/>
                              <w:rPr>
                                <w:color w:val="000000" w:themeColor="text1"/>
                                <w:sz w:val="26"/>
                              </w:rPr>
                            </w:pPr>
                            <w:r>
                              <w:rPr>
                                <w:color w:val="000000" w:themeColor="text1"/>
                                <w:sz w:val="26"/>
                              </w:rPr>
                              <w:t xml:space="preserve">Aziz Al </w:t>
                            </w:r>
                            <w:proofErr w:type="spellStart"/>
                            <w:r w:rsidRPr="006C2A10">
                              <w:rPr>
                                <w:color w:val="000000" w:themeColor="text1"/>
                                <w:sz w:val="26"/>
                              </w:rPr>
                              <w:t>Mahmood</w:t>
                            </w:r>
                            <w:proofErr w:type="spellEnd"/>
                            <w:r>
                              <w:rPr>
                                <w:color w:val="000000" w:themeColor="text1"/>
                                <w:sz w:val="26"/>
                              </w:rPr>
                              <w:t xml:space="preserve">, </w:t>
                            </w:r>
                            <w:r w:rsidRPr="006C2A10">
                              <w:rPr>
                                <w:color w:val="000000" w:themeColor="text1"/>
                                <w:sz w:val="26"/>
                              </w:rPr>
                              <w:t>Chairperson</w:t>
                            </w:r>
                          </w:p>
                          <w:p w:rsidR="00443610" w:rsidRDefault="00443610" w:rsidP="00884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exagon 9" o:spid="_x0000_s1031" type="#_x0000_t9" style="position:absolute;margin-left:136.15pt;margin-top:6.7pt;width:162pt;height:1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NEuwIAABgGAAAOAAAAZHJzL2Uyb0RvYy54bWysVNtu2zAMfR+wfxD0vtrJkqY16hRBi24D&#10;srZYO/RZkeXEmCxqkhI7/fpRku1mvWzAsBdB4uWQPCJ5dt7WkuyEsRWonI6OUkqE4lBUap3T7/dX&#10;H04osY6pgklQIqd7Yen5/P27s0ZnYgwbkIUwBEGUzRqd041zOksSyzeiZvYItFCoLMHUzOHTrJPC&#10;sAbRa5mM0/Q4acAU2gAX1qL0MirpPOCXpeDupiytcETmFHNz4TThXPkzmZ+xbG2Y3lS8S4P9QxY1&#10;qxQGHaAumWNka6oXUHXFDVgo3RGHOoGyrLgINWA1o/RZNXcbpkWoBcmxeqDJ/j9Yfr27NaQq8O8o&#10;UazGL/osWrYGRU49OY22Gdrc6Vvjy7N6CfyHRUXym8Y/bGfTlqb2tlgcaQPT+4Fp0TrCUThOp7NJ&#10;ih/CUTc6mc4+zqY+XMKy3l0b6z4JqIm/YMExq0Ay2y2ti9a9VUgOZFVcVVKGh+8gcSEN2TH8e8a5&#10;UG4U3OW2/gpFlGMSmAZisQzF2CtRfNyLMaHQix4ppGcPg0j1t7ir9air68ARQb1noDCyFvhzeylC&#10;IuqbKPFPPE8h4SGDl7XYDStEFE/fzFl6QI9cIjkDdiTjDezIbmfvXUUYpsE5/VNi0XnwCJFBucG5&#10;rhSY1wAk/lAXOdr3JEVqPEuuXbWhX0O/eMkKij32sIE43FbzqwpbZsmsu2UGpxnbDDeUu8GjlNDk&#10;FLobJRswj6/JvT32HGopaXA75NT+3DIjKJFfFI7f6Wgy8eskPCbT2Rgf5lCzOtSobX0B2IQ4Yphd&#10;uHp7J/traaB+wEW28FFRxRTH2DnlzvSPCxe3Fq5CLhaLYIYrRDO3VHeae3DPs5+H+/aBGd3NjcOR&#10;u4Z+k7Ds2exEW++pYLF1UFZhsJ547X4A109o/25V+v12+A5WTwt9/gsAAP//AwBQSwMEFAAGAAgA&#10;AAAhAGxcKyPhAAAACgEAAA8AAABkcnMvZG93bnJldi54bWxMj8FOwzAMhu9IvENkJC6IpbRbYaXp&#10;hCY4gZAYkyZuaWPassbpmnQrb485wdH+P/3+nK8m24kjDr51pOBmFoFAqpxpqVawfX+6vgPhgyaj&#10;O0eo4Bs9rIrzs1xnxp3oDY+bUAsuIZ9pBU0IfSalrxq02s9cj8TZpxusDjwOtTSDPnG57WQcRam0&#10;uiW+0Oge1w1W+81oFaxpvi1f03S3f/x6GT+udof2mQ5KXV5MD/cgAk7hD4ZffVaHgp1KN5LxolMQ&#10;38YJoxwkcxAMLJYpL0oFSbRYgixy+f+F4gcAAP//AwBQSwECLQAUAAYACAAAACEAtoM4kv4AAADh&#10;AQAAEwAAAAAAAAAAAAAAAAAAAAAAW0NvbnRlbnRfVHlwZXNdLnhtbFBLAQItABQABgAIAAAAIQA4&#10;/SH/1gAAAJQBAAALAAAAAAAAAAAAAAAAAC8BAABfcmVscy8ucmVsc1BLAQItABQABgAIAAAAIQBS&#10;5ONEuwIAABgGAAAOAAAAAAAAAAAAAAAAAC4CAABkcnMvZTJvRG9jLnhtbFBLAQItABQABgAIAAAA&#10;IQBsXCsj4QAAAAoBAAAPAAAAAAAAAAAAAAAAABUFAABkcnMvZG93bnJldi54bWxQSwUGAAAAAAQA&#10;BADzAAAAIwYAAAAA&#10;" adj="4875" fillcolor="#b8cce4 [1300]" strokecolor="white [3212]" strokeweight="2pt">
                <v:path arrowok="t"/>
                <v:textbox>
                  <w:txbxContent>
                    <w:p w:rsidR="00443610" w:rsidRPr="006C2A10" w:rsidRDefault="00443610" w:rsidP="0088484D">
                      <w:pPr>
                        <w:ind w:left="585"/>
                        <w:rPr>
                          <w:color w:val="000000" w:themeColor="text1"/>
                          <w:sz w:val="26"/>
                        </w:rPr>
                      </w:pPr>
                      <w:r>
                        <w:rPr>
                          <w:color w:val="000000" w:themeColor="text1"/>
                          <w:sz w:val="26"/>
                        </w:rPr>
                        <w:t xml:space="preserve">Aziz Al </w:t>
                      </w:r>
                      <w:r w:rsidRPr="006C2A10">
                        <w:rPr>
                          <w:color w:val="000000" w:themeColor="text1"/>
                          <w:sz w:val="26"/>
                        </w:rPr>
                        <w:t>Mahmood</w:t>
                      </w:r>
                      <w:r>
                        <w:rPr>
                          <w:color w:val="000000" w:themeColor="text1"/>
                          <w:sz w:val="26"/>
                        </w:rPr>
                        <w:t xml:space="preserve">, </w:t>
                      </w:r>
                      <w:r w:rsidRPr="006C2A10">
                        <w:rPr>
                          <w:color w:val="000000" w:themeColor="text1"/>
                          <w:sz w:val="26"/>
                        </w:rPr>
                        <w:t>Chairperson</w:t>
                      </w:r>
                    </w:p>
                    <w:p w:rsidR="00443610" w:rsidRDefault="00443610" w:rsidP="0088484D">
                      <w:pPr>
                        <w:jc w:val="center"/>
                      </w:pPr>
                    </w:p>
                  </w:txbxContent>
                </v:textbox>
              </v:shape>
            </w:pict>
          </mc:Fallback>
        </mc:AlternateContent>
      </w:r>
    </w:p>
    <w:p w:rsidR="0088484D" w:rsidRPr="002E1DD4" w:rsidRDefault="0088484D" w:rsidP="0088484D">
      <w:pPr>
        <w:pStyle w:val="Heading1"/>
        <w:jc w:val="center"/>
        <w:rPr>
          <w:rFonts w:ascii="Arial" w:eastAsia="Times New Roman" w:hAnsi="Arial" w:cs="Arial"/>
          <w:color w:val="auto"/>
          <w:sz w:val="32"/>
          <w:szCs w:val="32"/>
          <w:bdr w:val="none" w:sz="0" w:space="0" w:color="auto" w:frame="1"/>
        </w:rPr>
      </w:pPr>
      <w:r w:rsidRPr="002E1DD4">
        <w:rPr>
          <w:rFonts w:ascii="Arial" w:eastAsia="Times New Roman" w:hAnsi="Arial" w:cs="Arial"/>
          <w:color w:val="auto"/>
          <w:sz w:val="32"/>
          <w:szCs w:val="32"/>
          <w:bdr w:val="none" w:sz="0" w:space="0" w:color="auto" w:frame="1"/>
        </w:rPr>
        <w:t>Porter’s Five Forces Model</w:t>
      </w:r>
    </w:p>
    <w:p w:rsidR="0088484D" w:rsidRPr="002E1DD4" w:rsidRDefault="0088484D" w:rsidP="0088484D">
      <w:pPr>
        <w:jc w:val="center"/>
        <w:rPr>
          <w:rFonts w:ascii="Arial" w:hAnsi="Arial" w:cs="Arial"/>
          <w:sz w:val="32"/>
          <w:szCs w:val="32"/>
        </w:rPr>
      </w:pPr>
    </w:p>
    <w:p w:rsidR="0088484D" w:rsidRPr="002E1DD4" w:rsidRDefault="0088484D" w:rsidP="0088484D">
      <w:pPr>
        <w:shd w:val="clear" w:color="auto" w:fill="FFFFFF"/>
        <w:spacing w:after="0" w:line="240" w:lineRule="auto"/>
        <w:textAlignment w:val="baseline"/>
        <w:rPr>
          <w:rStyle w:val="Heading2Char"/>
          <w:rFonts w:ascii="Arial" w:hAnsi="Arial" w:cs="Arial"/>
          <w:color w:val="auto"/>
          <w:sz w:val="24"/>
          <w:szCs w:val="24"/>
        </w:rPr>
      </w:pPr>
    </w:p>
    <w:p w:rsidR="0088484D" w:rsidRPr="002E1DD4" w:rsidRDefault="0088484D" w:rsidP="0088484D">
      <w:pPr>
        <w:shd w:val="clear" w:color="auto" w:fill="FFFFFF"/>
        <w:spacing w:after="0" w:line="240" w:lineRule="auto"/>
        <w:textAlignment w:val="baseline"/>
        <w:rPr>
          <w:rStyle w:val="Heading2Char"/>
          <w:rFonts w:ascii="Arial" w:hAnsi="Arial" w:cs="Arial"/>
          <w:color w:val="auto"/>
          <w:sz w:val="24"/>
          <w:szCs w:val="24"/>
        </w:rPr>
      </w:pPr>
    </w:p>
    <w:p w:rsidR="0088484D" w:rsidRPr="002E1DD4" w:rsidRDefault="0088484D" w:rsidP="0088484D">
      <w:pPr>
        <w:shd w:val="clear" w:color="auto" w:fill="FFFFFF"/>
        <w:spacing w:after="0" w:line="240" w:lineRule="auto"/>
        <w:textAlignment w:val="baseline"/>
        <w:rPr>
          <w:rStyle w:val="Heading2Char"/>
          <w:rFonts w:ascii="Arial" w:hAnsi="Arial" w:cs="Arial"/>
          <w:color w:val="auto"/>
          <w:sz w:val="24"/>
          <w:szCs w:val="24"/>
        </w:rPr>
      </w:pPr>
    </w:p>
    <w:p w:rsidR="0088484D" w:rsidRPr="002E1DD4" w:rsidRDefault="0088484D" w:rsidP="00E02490">
      <w:pPr>
        <w:spacing w:line="360" w:lineRule="auto"/>
        <w:jc w:val="both"/>
        <w:rPr>
          <w:rFonts w:ascii="Arial" w:hAnsi="Arial" w:cs="Arial"/>
          <w:sz w:val="24"/>
          <w:szCs w:val="24"/>
        </w:rPr>
      </w:pPr>
    </w:p>
    <w:p w:rsidR="0088484D" w:rsidRPr="002E1DD4" w:rsidRDefault="0088484D" w:rsidP="00E02490">
      <w:pPr>
        <w:spacing w:line="360" w:lineRule="auto"/>
        <w:jc w:val="both"/>
        <w:rPr>
          <w:rFonts w:ascii="Arial" w:hAnsi="Arial" w:cs="Arial"/>
          <w:sz w:val="24"/>
          <w:szCs w:val="24"/>
        </w:rPr>
      </w:pPr>
    </w:p>
    <w:p w:rsidR="00622F4E" w:rsidRDefault="00622F4E" w:rsidP="00E02490">
      <w:pPr>
        <w:spacing w:line="360" w:lineRule="auto"/>
        <w:jc w:val="both"/>
        <w:rPr>
          <w:rFonts w:ascii="Arial" w:hAnsi="Arial" w:cs="Arial"/>
          <w:sz w:val="24"/>
          <w:szCs w:val="24"/>
        </w:rPr>
      </w:pPr>
    </w:p>
    <w:p w:rsidR="00622F4E" w:rsidRDefault="00622F4E" w:rsidP="00E02490">
      <w:pPr>
        <w:spacing w:line="360" w:lineRule="auto"/>
        <w:jc w:val="both"/>
        <w:rPr>
          <w:rFonts w:ascii="Arial" w:hAnsi="Arial" w:cs="Arial"/>
          <w:sz w:val="24"/>
          <w:szCs w:val="24"/>
        </w:rPr>
      </w:pPr>
    </w:p>
    <w:p w:rsidR="00622F4E" w:rsidRDefault="00622F4E" w:rsidP="00E02490">
      <w:pPr>
        <w:spacing w:line="360" w:lineRule="auto"/>
        <w:jc w:val="both"/>
        <w:rPr>
          <w:rFonts w:ascii="Arial" w:hAnsi="Arial" w:cs="Arial"/>
          <w:sz w:val="24"/>
          <w:szCs w:val="24"/>
        </w:rPr>
      </w:pPr>
    </w:p>
    <w:p w:rsidR="00F530D8" w:rsidRDefault="00F530D8" w:rsidP="00E02490">
      <w:pPr>
        <w:spacing w:line="360" w:lineRule="auto"/>
        <w:jc w:val="both"/>
        <w:rPr>
          <w:rFonts w:ascii="Arial" w:hAnsi="Arial" w:cs="Arial"/>
          <w:b/>
          <w:sz w:val="28"/>
          <w:szCs w:val="28"/>
        </w:rPr>
      </w:pPr>
    </w:p>
    <w:p w:rsidR="00517964" w:rsidRPr="00F24C66" w:rsidRDefault="00F24C66" w:rsidP="00E02490">
      <w:pPr>
        <w:spacing w:line="360" w:lineRule="auto"/>
        <w:jc w:val="both"/>
        <w:rPr>
          <w:rFonts w:ascii="Arial" w:hAnsi="Arial" w:cs="Arial"/>
          <w:b/>
          <w:sz w:val="24"/>
          <w:szCs w:val="24"/>
        </w:rPr>
      </w:pPr>
      <w:r w:rsidRPr="00F24C66">
        <w:rPr>
          <w:rFonts w:ascii="Arial" w:hAnsi="Arial" w:cs="Arial"/>
          <w:b/>
          <w:sz w:val="24"/>
          <w:szCs w:val="24"/>
        </w:rPr>
        <w:t xml:space="preserve">2.1.2 </w:t>
      </w:r>
      <w:r>
        <w:rPr>
          <w:rFonts w:ascii="Arial" w:hAnsi="Arial" w:cs="Arial"/>
          <w:b/>
          <w:sz w:val="24"/>
          <w:szCs w:val="24"/>
        </w:rPr>
        <w:t>Trend and growth</w:t>
      </w:r>
    </w:p>
    <w:p w:rsidR="00E02490" w:rsidRDefault="0072692B" w:rsidP="00E02490">
      <w:pPr>
        <w:spacing w:line="360" w:lineRule="auto"/>
        <w:jc w:val="both"/>
        <w:rPr>
          <w:rFonts w:ascii="Arial" w:hAnsi="Arial" w:cs="Arial"/>
          <w:sz w:val="24"/>
          <w:szCs w:val="24"/>
        </w:rPr>
      </w:pPr>
      <w:r>
        <w:rPr>
          <w:rFonts w:ascii="Arial" w:hAnsi="Arial" w:cs="Arial"/>
          <w:b/>
          <w:sz w:val="28"/>
          <w:szCs w:val="28"/>
        </w:rPr>
        <w:lastRenderedPageBreak/>
        <w:t xml:space="preserve"> </w:t>
      </w:r>
      <w:r>
        <w:rPr>
          <w:rFonts w:ascii="Arial" w:hAnsi="Arial" w:cs="Arial"/>
          <w:sz w:val="24"/>
          <w:szCs w:val="24"/>
        </w:rPr>
        <w:t xml:space="preserve">Leasing industry is one of the </w:t>
      </w:r>
      <w:r w:rsidR="00FE73C2">
        <w:rPr>
          <w:rFonts w:ascii="Arial" w:hAnsi="Arial" w:cs="Arial"/>
          <w:sz w:val="24"/>
          <w:szCs w:val="24"/>
        </w:rPr>
        <w:t xml:space="preserve">growing </w:t>
      </w:r>
      <w:proofErr w:type="gramStart"/>
      <w:r>
        <w:rPr>
          <w:rFonts w:ascii="Arial" w:hAnsi="Arial" w:cs="Arial"/>
          <w:sz w:val="24"/>
          <w:szCs w:val="24"/>
        </w:rPr>
        <w:t>sector</w:t>
      </w:r>
      <w:proofErr w:type="gramEnd"/>
      <w:r>
        <w:rPr>
          <w:rFonts w:ascii="Arial" w:hAnsi="Arial" w:cs="Arial"/>
          <w:sz w:val="24"/>
          <w:szCs w:val="24"/>
        </w:rPr>
        <w:t xml:space="preserve"> of Bangladesh. The leasing companies are doing pretty well in this country</w:t>
      </w:r>
      <w:r w:rsidR="00FE73C2">
        <w:rPr>
          <w:rFonts w:ascii="Arial" w:hAnsi="Arial" w:cs="Arial"/>
          <w:sz w:val="24"/>
          <w:szCs w:val="24"/>
        </w:rPr>
        <w:t>.</w:t>
      </w:r>
      <w:r>
        <w:rPr>
          <w:rFonts w:ascii="Arial" w:hAnsi="Arial" w:cs="Arial"/>
          <w:sz w:val="24"/>
          <w:szCs w:val="24"/>
        </w:rPr>
        <w:t xml:space="preserve"> Leasing has gained its popularity for </w:t>
      </w:r>
      <w:r w:rsidR="00FE73C2">
        <w:rPr>
          <w:rFonts w:ascii="Arial" w:hAnsi="Arial" w:cs="Arial"/>
          <w:sz w:val="24"/>
          <w:szCs w:val="24"/>
        </w:rPr>
        <w:t xml:space="preserve">various </w:t>
      </w:r>
      <w:r>
        <w:rPr>
          <w:rFonts w:ascii="Arial" w:hAnsi="Arial" w:cs="Arial"/>
          <w:sz w:val="24"/>
          <w:szCs w:val="24"/>
        </w:rPr>
        <w:t xml:space="preserve">reasons. The first </w:t>
      </w:r>
      <w:r w:rsidR="00FE73C2">
        <w:rPr>
          <w:rFonts w:ascii="Arial" w:hAnsi="Arial" w:cs="Arial"/>
          <w:sz w:val="24"/>
          <w:szCs w:val="24"/>
        </w:rPr>
        <w:t xml:space="preserve">reason </w:t>
      </w:r>
      <w:r>
        <w:rPr>
          <w:rFonts w:ascii="Arial" w:hAnsi="Arial" w:cs="Arial"/>
          <w:sz w:val="24"/>
          <w:szCs w:val="24"/>
        </w:rPr>
        <w:t xml:space="preserve">is that leasing can be </w:t>
      </w:r>
      <w:r w:rsidR="00FE73C2">
        <w:rPr>
          <w:rFonts w:ascii="Arial" w:hAnsi="Arial" w:cs="Arial"/>
          <w:sz w:val="24"/>
          <w:szCs w:val="24"/>
        </w:rPr>
        <w:t xml:space="preserve">considered </w:t>
      </w:r>
      <w:r>
        <w:rPr>
          <w:rFonts w:ascii="Arial" w:hAnsi="Arial" w:cs="Arial"/>
          <w:sz w:val="24"/>
          <w:szCs w:val="24"/>
        </w:rPr>
        <w:t xml:space="preserve">as an alternative source of fund which is the most </w:t>
      </w:r>
      <w:r w:rsidR="00FE73C2">
        <w:rPr>
          <w:rFonts w:ascii="Arial" w:hAnsi="Arial" w:cs="Arial"/>
          <w:sz w:val="24"/>
          <w:szCs w:val="24"/>
        </w:rPr>
        <w:t xml:space="preserve">important reason </w:t>
      </w:r>
      <w:r>
        <w:rPr>
          <w:rFonts w:ascii="Arial" w:hAnsi="Arial" w:cs="Arial"/>
          <w:sz w:val="24"/>
          <w:szCs w:val="24"/>
        </w:rPr>
        <w:t xml:space="preserve">and for the companies which </w:t>
      </w:r>
      <w:r w:rsidR="00FE73C2">
        <w:rPr>
          <w:rFonts w:ascii="Arial" w:hAnsi="Arial" w:cs="Arial"/>
          <w:sz w:val="24"/>
          <w:szCs w:val="24"/>
        </w:rPr>
        <w:t xml:space="preserve">don’t have a high credit </w:t>
      </w:r>
      <w:proofErr w:type="gramStart"/>
      <w:r w:rsidR="00FE73C2">
        <w:rPr>
          <w:rFonts w:ascii="Arial" w:hAnsi="Arial" w:cs="Arial"/>
          <w:sz w:val="24"/>
          <w:szCs w:val="24"/>
        </w:rPr>
        <w:t>rating,</w:t>
      </w:r>
      <w:proofErr w:type="gramEnd"/>
      <w:r w:rsidR="00FE73C2">
        <w:rPr>
          <w:rFonts w:ascii="Arial" w:hAnsi="Arial" w:cs="Arial"/>
          <w:sz w:val="24"/>
          <w:szCs w:val="24"/>
        </w:rPr>
        <w:t xml:space="preserve"> </w:t>
      </w:r>
      <w:r>
        <w:rPr>
          <w:rFonts w:ascii="Arial" w:hAnsi="Arial" w:cs="Arial"/>
          <w:sz w:val="24"/>
          <w:szCs w:val="24"/>
        </w:rPr>
        <w:t xml:space="preserve">this </w:t>
      </w:r>
      <w:r w:rsidR="00FE73C2">
        <w:rPr>
          <w:rFonts w:ascii="Arial" w:hAnsi="Arial" w:cs="Arial"/>
          <w:sz w:val="24"/>
          <w:szCs w:val="24"/>
        </w:rPr>
        <w:t xml:space="preserve">can </w:t>
      </w:r>
      <w:r>
        <w:rPr>
          <w:rFonts w:ascii="Arial" w:hAnsi="Arial" w:cs="Arial"/>
          <w:sz w:val="24"/>
          <w:szCs w:val="24"/>
        </w:rPr>
        <w:t xml:space="preserve">be main source of financing. </w:t>
      </w:r>
      <w:r w:rsidR="00FE73C2">
        <w:rPr>
          <w:rFonts w:ascii="Arial" w:hAnsi="Arial" w:cs="Arial"/>
          <w:sz w:val="24"/>
          <w:szCs w:val="24"/>
        </w:rPr>
        <w:t>L</w:t>
      </w:r>
      <w:r>
        <w:rPr>
          <w:rFonts w:ascii="Arial" w:hAnsi="Arial" w:cs="Arial"/>
          <w:sz w:val="24"/>
          <w:szCs w:val="24"/>
        </w:rPr>
        <w:t>ease is an alternative to investm</w:t>
      </w:r>
      <w:r w:rsidR="00B426A5">
        <w:rPr>
          <w:rFonts w:ascii="Arial" w:hAnsi="Arial" w:cs="Arial"/>
          <w:sz w:val="24"/>
          <w:szCs w:val="24"/>
        </w:rPr>
        <w:t>ent.</w:t>
      </w:r>
    </w:p>
    <w:p w:rsidR="004341C2" w:rsidRDefault="004341C2" w:rsidP="00E02490">
      <w:pPr>
        <w:spacing w:line="360" w:lineRule="auto"/>
        <w:jc w:val="both"/>
        <w:rPr>
          <w:rFonts w:ascii="Arial" w:hAnsi="Arial" w:cs="Arial"/>
          <w:sz w:val="24"/>
          <w:szCs w:val="24"/>
        </w:rPr>
      </w:pPr>
      <w:r>
        <w:rPr>
          <w:rFonts w:ascii="Arial" w:hAnsi="Arial" w:cs="Arial"/>
          <w:sz w:val="24"/>
          <w:szCs w:val="24"/>
        </w:rPr>
        <w:t>The leasing market is still very small in Bangladesh and the actual potential market is highly untapped. Since people are not still aware about the different type of lease products, they look for alternative before leasing.</w:t>
      </w:r>
    </w:p>
    <w:p w:rsidR="003C770F" w:rsidRDefault="0023790D" w:rsidP="0023790D">
      <w:pPr>
        <w:spacing w:line="360" w:lineRule="auto"/>
        <w:jc w:val="both"/>
        <w:rPr>
          <w:rStyle w:val="Emphasis"/>
          <w:rFonts w:ascii="Arial" w:hAnsi="Arial" w:cs="Arial"/>
          <w:bCs/>
          <w:i w:val="0"/>
          <w:sz w:val="24"/>
          <w:szCs w:val="24"/>
          <w:shd w:val="clear" w:color="auto" w:fill="FFFFFF"/>
        </w:rPr>
      </w:pPr>
      <w:r>
        <w:rPr>
          <w:rStyle w:val="Emphasis"/>
          <w:rFonts w:ascii="Arial" w:hAnsi="Arial" w:cs="Arial"/>
          <w:bCs/>
          <w:i w:val="0"/>
          <w:sz w:val="24"/>
          <w:szCs w:val="24"/>
          <w:shd w:val="clear" w:color="auto" w:fill="FFFFFF"/>
        </w:rPr>
        <w:t>The first equipment leasing company now known as Industrial Development Leasing Company of Bangladesh Limited</w:t>
      </w:r>
      <w:r w:rsidR="003C770F">
        <w:rPr>
          <w:rStyle w:val="Emphasis"/>
          <w:rFonts w:ascii="Arial" w:hAnsi="Arial" w:cs="Arial"/>
          <w:bCs/>
          <w:i w:val="0"/>
          <w:sz w:val="24"/>
          <w:szCs w:val="24"/>
          <w:shd w:val="clear" w:color="auto" w:fill="FFFFFF"/>
        </w:rPr>
        <w:t xml:space="preserve"> (IDLC) was set up in 1984. They </w:t>
      </w:r>
      <w:r>
        <w:rPr>
          <w:rStyle w:val="Emphasis"/>
          <w:rFonts w:ascii="Arial" w:hAnsi="Arial" w:cs="Arial"/>
          <w:bCs/>
          <w:i w:val="0"/>
          <w:sz w:val="24"/>
          <w:szCs w:val="24"/>
          <w:shd w:val="clear" w:color="auto" w:fill="FFFFFF"/>
        </w:rPr>
        <w:t xml:space="preserve">started </w:t>
      </w:r>
      <w:r w:rsidR="003C770F">
        <w:rPr>
          <w:rStyle w:val="Emphasis"/>
          <w:rFonts w:ascii="Arial" w:hAnsi="Arial" w:cs="Arial"/>
          <w:bCs/>
          <w:i w:val="0"/>
          <w:sz w:val="24"/>
          <w:szCs w:val="24"/>
          <w:shd w:val="clear" w:color="auto" w:fill="FFFFFF"/>
        </w:rPr>
        <w:t xml:space="preserve">operation in February 1986. It is considered </w:t>
      </w:r>
      <w:r>
        <w:rPr>
          <w:rStyle w:val="Emphasis"/>
          <w:rFonts w:ascii="Arial" w:hAnsi="Arial" w:cs="Arial"/>
          <w:bCs/>
          <w:i w:val="0"/>
          <w:sz w:val="24"/>
          <w:szCs w:val="24"/>
          <w:shd w:val="clear" w:color="auto" w:fill="FFFFFF"/>
        </w:rPr>
        <w:t xml:space="preserve">the pioneer of leasing company in Bangladesh. It is a joint venture public limited company with the multinational collaboration of international development finance institutions, commercial banks, insurance company, and foreign leasing corporation. During the past 18 years of its operation, IDLC </w:t>
      </w:r>
      <w:r w:rsidR="003C770F">
        <w:rPr>
          <w:rStyle w:val="Emphasis"/>
          <w:rFonts w:ascii="Arial" w:hAnsi="Arial" w:cs="Arial"/>
          <w:bCs/>
          <w:i w:val="0"/>
          <w:sz w:val="24"/>
          <w:szCs w:val="24"/>
          <w:shd w:val="clear" w:color="auto" w:fill="FFFFFF"/>
        </w:rPr>
        <w:t xml:space="preserve">has provided </w:t>
      </w:r>
      <w:r>
        <w:rPr>
          <w:rStyle w:val="Emphasis"/>
          <w:rFonts w:ascii="Arial" w:hAnsi="Arial" w:cs="Arial"/>
          <w:bCs/>
          <w:i w:val="0"/>
          <w:sz w:val="24"/>
          <w:szCs w:val="24"/>
          <w:shd w:val="clear" w:color="auto" w:fill="FFFFFF"/>
        </w:rPr>
        <w:t xml:space="preserve">alternative source of term and capital asset financing to the private sector. </w:t>
      </w:r>
      <w:r w:rsidR="00515251">
        <w:rPr>
          <w:rStyle w:val="Emphasis"/>
          <w:rFonts w:ascii="Arial" w:hAnsi="Arial" w:cs="Arial"/>
          <w:bCs/>
          <w:i w:val="0"/>
          <w:sz w:val="24"/>
          <w:szCs w:val="24"/>
          <w:shd w:val="clear" w:color="auto" w:fill="FFFFFF"/>
        </w:rPr>
        <w:t>IDLC’s primary focus has been in the area of 3-5 year term financial leasing with particular emphasis on Balancing, Modernization, Replacement, and Expansion</w:t>
      </w:r>
      <w:r w:rsidR="00EE7195">
        <w:rPr>
          <w:rStyle w:val="Emphasis"/>
          <w:rFonts w:ascii="Arial" w:hAnsi="Arial" w:cs="Arial"/>
          <w:bCs/>
          <w:i w:val="0"/>
          <w:sz w:val="24"/>
          <w:szCs w:val="24"/>
          <w:shd w:val="clear" w:color="auto" w:fill="FFFFFF"/>
        </w:rPr>
        <w:t xml:space="preserve"> (BMRE) of existing units. </w:t>
      </w:r>
    </w:p>
    <w:p w:rsidR="003C770F" w:rsidRDefault="003C770F" w:rsidP="0023790D">
      <w:pPr>
        <w:spacing w:line="360" w:lineRule="auto"/>
        <w:jc w:val="both"/>
        <w:rPr>
          <w:rStyle w:val="Emphasis"/>
          <w:rFonts w:ascii="Arial" w:hAnsi="Arial" w:cs="Arial"/>
          <w:bCs/>
          <w:i w:val="0"/>
          <w:sz w:val="24"/>
          <w:szCs w:val="24"/>
          <w:shd w:val="clear" w:color="auto" w:fill="FFFFFF"/>
        </w:rPr>
      </w:pPr>
    </w:p>
    <w:p w:rsidR="003C770F" w:rsidRDefault="003C770F" w:rsidP="0023790D">
      <w:pPr>
        <w:spacing w:line="360" w:lineRule="auto"/>
        <w:jc w:val="both"/>
        <w:rPr>
          <w:rStyle w:val="Emphasis"/>
          <w:rFonts w:ascii="Arial" w:hAnsi="Arial" w:cs="Arial"/>
          <w:bCs/>
          <w:i w:val="0"/>
          <w:sz w:val="24"/>
          <w:szCs w:val="24"/>
          <w:shd w:val="clear" w:color="auto" w:fill="FFFFFF"/>
        </w:rPr>
      </w:pPr>
    </w:p>
    <w:p w:rsidR="00EE7195" w:rsidRDefault="003C770F" w:rsidP="0023790D">
      <w:pPr>
        <w:spacing w:line="360" w:lineRule="auto"/>
        <w:jc w:val="both"/>
        <w:rPr>
          <w:rStyle w:val="Emphasis"/>
          <w:rFonts w:ascii="Arial" w:hAnsi="Arial" w:cs="Arial"/>
          <w:bCs/>
          <w:i w:val="0"/>
          <w:sz w:val="24"/>
          <w:szCs w:val="24"/>
          <w:shd w:val="clear" w:color="auto" w:fill="FFFFFF"/>
        </w:rPr>
      </w:pPr>
      <w:r>
        <w:rPr>
          <w:rStyle w:val="Emphasis"/>
          <w:rFonts w:ascii="Arial" w:hAnsi="Arial" w:cs="Arial"/>
          <w:bCs/>
          <w:i w:val="0"/>
          <w:sz w:val="24"/>
          <w:szCs w:val="24"/>
          <w:shd w:val="clear" w:color="auto" w:fill="FFFFFF"/>
        </w:rPr>
        <w:t xml:space="preserve">Now people are more aware and knowledgeable about </w:t>
      </w:r>
      <w:proofErr w:type="spellStart"/>
      <w:r>
        <w:rPr>
          <w:rStyle w:val="Emphasis"/>
          <w:rFonts w:ascii="Arial" w:hAnsi="Arial" w:cs="Arial"/>
          <w:bCs/>
          <w:i w:val="0"/>
          <w:sz w:val="24"/>
          <w:szCs w:val="24"/>
          <w:shd w:val="clear" w:color="auto" w:fill="FFFFFF"/>
        </w:rPr>
        <w:t>non banking</w:t>
      </w:r>
      <w:proofErr w:type="spellEnd"/>
      <w:r>
        <w:rPr>
          <w:rStyle w:val="Emphasis"/>
          <w:rFonts w:ascii="Arial" w:hAnsi="Arial" w:cs="Arial"/>
          <w:bCs/>
          <w:i w:val="0"/>
          <w:sz w:val="24"/>
          <w:szCs w:val="24"/>
          <w:shd w:val="clear" w:color="auto" w:fill="FFFFFF"/>
        </w:rPr>
        <w:t xml:space="preserve"> financial institutions, and they are interested to take loan from them. The </w:t>
      </w:r>
      <w:proofErr w:type="gramStart"/>
      <w:r>
        <w:rPr>
          <w:rStyle w:val="Emphasis"/>
          <w:rFonts w:ascii="Arial" w:hAnsi="Arial" w:cs="Arial"/>
          <w:bCs/>
          <w:i w:val="0"/>
          <w:sz w:val="24"/>
          <w:szCs w:val="24"/>
          <w:shd w:val="clear" w:color="auto" w:fill="FFFFFF"/>
        </w:rPr>
        <w:t>number of customers are</w:t>
      </w:r>
      <w:proofErr w:type="gramEnd"/>
      <w:r>
        <w:rPr>
          <w:rStyle w:val="Emphasis"/>
          <w:rFonts w:ascii="Arial" w:hAnsi="Arial" w:cs="Arial"/>
          <w:bCs/>
          <w:i w:val="0"/>
          <w:sz w:val="24"/>
          <w:szCs w:val="24"/>
          <w:shd w:val="clear" w:color="auto" w:fill="FFFFFF"/>
        </w:rPr>
        <w:t xml:space="preserve"> growing </w:t>
      </w:r>
      <w:proofErr w:type="spellStart"/>
      <w:r>
        <w:rPr>
          <w:rStyle w:val="Emphasis"/>
          <w:rFonts w:ascii="Arial" w:hAnsi="Arial" w:cs="Arial"/>
          <w:bCs/>
          <w:i w:val="0"/>
          <w:sz w:val="24"/>
          <w:szCs w:val="24"/>
          <w:shd w:val="clear" w:color="auto" w:fill="FFFFFF"/>
        </w:rPr>
        <w:t>everyday</w:t>
      </w:r>
      <w:proofErr w:type="spellEnd"/>
      <w:r>
        <w:rPr>
          <w:rStyle w:val="Emphasis"/>
          <w:rFonts w:ascii="Arial" w:hAnsi="Arial" w:cs="Arial"/>
          <w:bCs/>
          <w:i w:val="0"/>
          <w:sz w:val="24"/>
          <w:szCs w:val="24"/>
          <w:shd w:val="clear" w:color="auto" w:fill="FFFFFF"/>
        </w:rPr>
        <w:t xml:space="preserve"> in IDLC. </w:t>
      </w:r>
      <w:r w:rsidR="00D24A05">
        <w:rPr>
          <w:rStyle w:val="Emphasis"/>
          <w:rFonts w:ascii="Arial" w:hAnsi="Arial" w:cs="Arial"/>
          <w:bCs/>
          <w:i w:val="0"/>
          <w:sz w:val="24"/>
          <w:szCs w:val="24"/>
          <w:shd w:val="clear" w:color="auto" w:fill="FFFFFF"/>
        </w:rPr>
        <w:t>Today lease financing has grown to be an Industry of BDT 4.5 billion per annum.</w:t>
      </w:r>
    </w:p>
    <w:p w:rsidR="003C770F" w:rsidRDefault="003C770F" w:rsidP="0023790D">
      <w:pPr>
        <w:spacing w:line="360" w:lineRule="auto"/>
        <w:jc w:val="both"/>
        <w:rPr>
          <w:rStyle w:val="Emphasis"/>
          <w:rFonts w:ascii="Arial" w:hAnsi="Arial" w:cs="Arial"/>
          <w:bCs/>
          <w:i w:val="0"/>
          <w:sz w:val="24"/>
          <w:szCs w:val="24"/>
          <w:shd w:val="clear" w:color="auto" w:fill="FFFFFF"/>
        </w:rPr>
      </w:pPr>
    </w:p>
    <w:p w:rsidR="003C770F" w:rsidRDefault="003C770F" w:rsidP="0023790D">
      <w:pPr>
        <w:spacing w:line="360" w:lineRule="auto"/>
        <w:jc w:val="both"/>
        <w:rPr>
          <w:rStyle w:val="Emphasis"/>
          <w:rFonts w:ascii="Arial" w:hAnsi="Arial" w:cs="Arial"/>
          <w:bCs/>
          <w:i w:val="0"/>
          <w:sz w:val="24"/>
          <w:szCs w:val="24"/>
          <w:shd w:val="clear" w:color="auto" w:fill="FFFFFF"/>
        </w:rPr>
      </w:pPr>
    </w:p>
    <w:p w:rsidR="003C770F" w:rsidRDefault="003C770F" w:rsidP="0023790D">
      <w:pPr>
        <w:spacing w:line="360" w:lineRule="auto"/>
        <w:jc w:val="both"/>
        <w:rPr>
          <w:rStyle w:val="Emphasis"/>
          <w:rFonts w:ascii="Arial" w:hAnsi="Arial" w:cs="Arial"/>
          <w:bCs/>
          <w:i w:val="0"/>
          <w:sz w:val="24"/>
          <w:szCs w:val="24"/>
          <w:shd w:val="clear" w:color="auto" w:fill="FFFFFF"/>
        </w:rPr>
      </w:pPr>
    </w:p>
    <w:p w:rsidR="003C770F" w:rsidRDefault="003C770F" w:rsidP="0023790D">
      <w:pPr>
        <w:spacing w:line="360" w:lineRule="auto"/>
        <w:jc w:val="both"/>
        <w:rPr>
          <w:rStyle w:val="Emphasis"/>
          <w:rFonts w:ascii="Arial" w:hAnsi="Arial" w:cs="Arial"/>
          <w:bCs/>
          <w:i w:val="0"/>
          <w:sz w:val="24"/>
          <w:szCs w:val="24"/>
          <w:shd w:val="clear" w:color="auto" w:fill="FFFFFF"/>
        </w:rPr>
      </w:pPr>
    </w:p>
    <w:p w:rsidR="00A846F8" w:rsidRDefault="00A846F8" w:rsidP="0023790D">
      <w:pPr>
        <w:spacing w:line="360" w:lineRule="auto"/>
        <w:jc w:val="both"/>
        <w:rPr>
          <w:rStyle w:val="Emphasis"/>
          <w:rFonts w:ascii="Arial" w:hAnsi="Arial" w:cs="Arial"/>
          <w:bCs/>
          <w:i w:val="0"/>
          <w:sz w:val="24"/>
          <w:szCs w:val="24"/>
          <w:shd w:val="clear" w:color="auto" w:fill="FFFFFF"/>
        </w:rPr>
      </w:pPr>
      <w:r>
        <w:rPr>
          <w:rStyle w:val="Emphasis"/>
          <w:rFonts w:ascii="Arial" w:hAnsi="Arial" w:cs="Arial"/>
          <w:bCs/>
          <w:i w:val="0"/>
          <w:sz w:val="24"/>
          <w:szCs w:val="24"/>
          <w:shd w:val="clear" w:color="auto" w:fill="FFFFFF"/>
        </w:rPr>
        <w:lastRenderedPageBreak/>
        <w:t xml:space="preserve">IDLC and other financial industries are growing in a good speed </w:t>
      </w:r>
      <w:proofErr w:type="gramStart"/>
      <w:r>
        <w:rPr>
          <w:rStyle w:val="Emphasis"/>
          <w:rFonts w:ascii="Arial" w:hAnsi="Arial" w:cs="Arial"/>
          <w:bCs/>
          <w:i w:val="0"/>
          <w:sz w:val="24"/>
          <w:szCs w:val="24"/>
          <w:shd w:val="clear" w:color="auto" w:fill="FFFFFF"/>
        </w:rPr>
        <w:t>today,</w:t>
      </w:r>
      <w:proofErr w:type="gramEnd"/>
      <w:r>
        <w:rPr>
          <w:rStyle w:val="Emphasis"/>
          <w:rFonts w:ascii="Arial" w:hAnsi="Arial" w:cs="Arial"/>
          <w:bCs/>
          <w:i w:val="0"/>
          <w:sz w:val="24"/>
          <w:szCs w:val="24"/>
          <w:shd w:val="clear" w:color="auto" w:fill="FFFFFF"/>
        </w:rPr>
        <w:t xml:space="preserve"> in future the growth will </w:t>
      </w:r>
      <w:r w:rsidR="00503737">
        <w:rPr>
          <w:rStyle w:val="Emphasis"/>
          <w:rFonts w:ascii="Arial" w:hAnsi="Arial" w:cs="Arial"/>
          <w:bCs/>
          <w:i w:val="0"/>
          <w:sz w:val="24"/>
          <w:szCs w:val="24"/>
          <w:shd w:val="clear" w:color="auto" w:fill="FFFFFF"/>
        </w:rPr>
        <w:t>be</w:t>
      </w:r>
      <w:r>
        <w:rPr>
          <w:rStyle w:val="Emphasis"/>
          <w:rFonts w:ascii="Arial" w:hAnsi="Arial" w:cs="Arial"/>
          <w:bCs/>
          <w:i w:val="0"/>
          <w:sz w:val="24"/>
          <w:szCs w:val="24"/>
          <w:shd w:val="clear" w:color="auto" w:fill="FFFFFF"/>
        </w:rPr>
        <w:t xml:space="preserve"> at a superior stage.</w:t>
      </w:r>
    </w:p>
    <w:p w:rsidR="00E3712E" w:rsidRPr="008F0AEB" w:rsidRDefault="00E3712E" w:rsidP="00E3712E">
      <w:pPr>
        <w:pStyle w:val="Heading1"/>
        <w:rPr>
          <w:rFonts w:ascii="Arial" w:eastAsia="Times New Roman" w:hAnsi="Arial" w:cs="Arial"/>
          <w:color w:val="auto"/>
          <w:sz w:val="24"/>
          <w:szCs w:val="24"/>
        </w:rPr>
      </w:pPr>
      <w:r w:rsidRPr="008F0AEB">
        <w:rPr>
          <w:rFonts w:ascii="Arial" w:hAnsi="Arial" w:cs="Arial"/>
          <w:color w:val="auto"/>
          <w:sz w:val="24"/>
          <w:szCs w:val="24"/>
        </w:rPr>
        <w:t>Key Milestones of IDLC Finance Limited</w:t>
      </w:r>
    </w:p>
    <w:tbl>
      <w:tblPr>
        <w:tblStyle w:val="TableGrid"/>
        <w:tblW w:w="0" w:type="auto"/>
        <w:tblLook w:val="04A0" w:firstRow="1" w:lastRow="0" w:firstColumn="1" w:lastColumn="0" w:noHBand="0" w:noVBand="1"/>
      </w:tblPr>
      <w:tblGrid>
        <w:gridCol w:w="1334"/>
        <w:gridCol w:w="7909"/>
      </w:tblGrid>
      <w:tr w:rsidR="00E3712E" w:rsidRPr="008F0AEB" w:rsidTr="00E21D90">
        <w:tc>
          <w:tcPr>
            <w:tcW w:w="1345" w:type="dxa"/>
            <w:shd w:val="clear" w:color="auto" w:fill="auto"/>
          </w:tcPr>
          <w:p w:rsidR="00E3712E" w:rsidRPr="008F0AEB" w:rsidRDefault="00E3712E" w:rsidP="00E21D90">
            <w:pPr>
              <w:spacing w:before="120" w:after="120"/>
              <w:rPr>
                <w:rFonts w:ascii="Arial" w:hAnsi="Arial" w:cs="Arial"/>
                <w:b/>
                <w:sz w:val="24"/>
                <w:szCs w:val="24"/>
              </w:rPr>
            </w:pPr>
            <w:r w:rsidRPr="008F0AEB">
              <w:rPr>
                <w:rFonts w:ascii="Arial" w:hAnsi="Arial" w:cs="Arial"/>
                <w:b/>
                <w:sz w:val="24"/>
                <w:szCs w:val="24"/>
              </w:rPr>
              <w:t>Year</w:t>
            </w:r>
          </w:p>
        </w:tc>
        <w:tc>
          <w:tcPr>
            <w:tcW w:w="8005" w:type="dxa"/>
            <w:shd w:val="clear" w:color="auto" w:fill="auto"/>
          </w:tcPr>
          <w:p w:rsidR="00E3712E" w:rsidRPr="008F0AEB" w:rsidRDefault="00E3712E" w:rsidP="00E21D90">
            <w:pPr>
              <w:spacing w:before="120" w:after="120"/>
              <w:rPr>
                <w:rFonts w:ascii="Arial" w:hAnsi="Arial" w:cs="Arial"/>
                <w:b/>
                <w:sz w:val="24"/>
                <w:szCs w:val="24"/>
              </w:rPr>
            </w:pPr>
            <w:r w:rsidRPr="008F0AEB">
              <w:rPr>
                <w:rFonts w:ascii="Arial" w:hAnsi="Arial" w:cs="Arial"/>
                <w:b/>
                <w:sz w:val="24"/>
                <w:szCs w:val="24"/>
              </w:rPr>
              <w:t>Achievements</w:t>
            </w:r>
          </w:p>
        </w:tc>
      </w:tr>
      <w:tr w:rsidR="00E3712E" w:rsidRPr="008F0AEB" w:rsidTr="00E21D90">
        <w:tc>
          <w:tcPr>
            <w:tcW w:w="1345" w:type="dxa"/>
            <w:shd w:val="clear" w:color="auto" w:fill="auto"/>
          </w:tcPr>
          <w:p w:rsidR="00E3712E" w:rsidRPr="008F0AEB" w:rsidRDefault="00E3712E" w:rsidP="00E21D90">
            <w:pPr>
              <w:spacing w:before="120" w:after="120"/>
              <w:rPr>
                <w:rFonts w:ascii="Arial" w:hAnsi="Arial" w:cs="Arial"/>
                <w:sz w:val="24"/>
                <w:szCs w:val="24"/>
              </w:rPr>
            </w:pPr>
            <w:r w:rsidRPr="008F0AEB">
              <w:rPr>
                <w:rFonts w:ascii="Arial" w:hAnsi="Arial" w:cs="Arial"/>
                <w:sz w:val="24"/>
                <w:szCs w:val="24"/>
              </w:rPr>
              <w:t>2018</w:t>
            </w:r>
          </w:p>
        </w:tc>
        <w:tc>
          <w:tcPr>
            <w:tcW w:w="8005" w:type="dxa"/>
            <w:shd w:val="clear" w:color="auto" w:fill="auto"/>
          </w:tcPr>
          <w:p w:rsidR="00E3712E" w:rsidRPr="008F0AEB" w:rsidRDefault="00E3712E" w:rsidP="00906943">
            <w:pPr>
              <w:pStyle w:val="ListParagraph"/>
              <w:numPr>
                <w:ilvl w:val="0"/>
                <w:numId w:val="11"/>
              </w:numPr>
              <w:shd w:val="clear" w:color="auto" w:fill="FFFFFF"/>
              <w:spacing w:before="120" w:after="120" w:line="360" w:lineRule="auto"/>
              <w:rPr>
                <w:rFonts w:ascii="Arial" w:hAnsi="Arial" w:cs="Arial"/>
                <w:sz w:val="24"/>
                <w:szCs w:val="24"/>
              </w:rPr>
            </w:pPr>
            <w:r w:rsidRPr="008F0AEB">
              <w:rPr>
                <w:rFonts w:ascii="Arial" w:hAnsi="Arial" w:cs="Arial"/>
                <w:sz w:val="24"/>
                <w:szCs w:val="24"/>
              </w:rPr>
              <w:t xml:space="preserve">First Position </w:t>
            </w:r>
            <w:r w:rsidR="0024454B">
              <w:rPr>
                <w:rFonts w:ascii="Arial" w:hAnsi="Arial" w:cs="Arial"/>
                <w:sz w:val="24"/>
                <w:szCs w:val="24"/>
              </w:rPr>
              <w:t xml:space="preserve">achieved in </w:t>
            </w:r>
            <w:r w:rsidRPr="008F0AEB">
              <w:rPr>
                <w:rFonts w:ascii="Arial" w:hAnsi="Arial" w:cs="Arial"/>
                <w:sz w:val="24"/>
                <w:szCs w:val="24"/>
              </w:rPr>
              <w:t>Overall Category and Winner of SAFA Award, among 8 countries in the SAARC region.</w:t>
            </w:r>
          </w:p>
          <w:p w:rsidR="00E3712E" w:rsidRPr="008F0AEB" w:rsidRDefault="00E3712E" w:rsidP="00906943">
            <w:pPr>
              <w:pStyle w:val="ListParagraph"/>
              <w:numPr>
                <w:ilvl w:val="0"/>
                <w:numId w:val="11"/>
              </w:numPr>
              <w:shd w:val="clear" w:color="auto" w:fill="FFFFFF"/>
              <w:spacing w:before="120" w:after="120" w:line="360" w:lineRule="auto"/>
              <w:rPr>
                <w:rFonts w:ascii="Arial" w:hAnsi="Arial" w:cs="Arial"/>
                <w:sz w:val="24"/>
                <w:szCs w:val="24"/>
              </w:rPr>
            </w:pPr>
            <w:r w:rsidRPr="008F0AEB">
              <w:rPr>
                <w:rFonts w:ascii="Arial" w:hAnsi="Arial" w:cs="Arial"/>
                <w:sz w:val="24"/>
                <w:szCs w:val="24"/>
              </w:rPr>
              <w:t xml:space="preserve">In Non-Banking Financial Institution Category, Winner of </w:t>
            </w:r>
            <w:r w:rsidR="0024454B">
              <w:rPr>
                <w:rFonts w:ascii="Arial" w:hAnsi="Arial" w:cs="Arial"/>
                <w:sz w:val="24"/>
                <w:szCs w:val="24"/>
              </w:rPr>
              <w:t xml:space="preserve">ICMAB </w:t>
            </w:r>
            <w:r w:rsidRPr="008F0AEB">
              <w:rPr>
                <w:rFonts w:ascii="Arial" w:hAnsi="Arial" w:cs="Arial"/>
                <w:sz w:val="24"/>
                <w:szCs w:val="24"/>
              </w:rPr>
              <w:t>Best Corporate Award-2016 (First Position).</w:t>
            </w:r>
          </w:p>
          <w:p w:rsidR="00E3712E" w:rsidRPr="008F0AEB" w:rsidRDefault="00E3712E" w:rsidP="00E21D90">
            <w:pPr>
              <w:spacing w:before="120" w:after="120"/>
              <w:rPr>
                <w:rFonts w:ascii="Arial" w:hAnsi="Arial" w:cs="Arial"/>
                <w:b/>
                <w:sz w:val="24"/>
                <w:szCs w:val="24"/>
              </w:rPr>
            </w:pPr>
          </w:p>
        </w:tc>
      </w:tr>
      <w:tr w:rsidR="00E3712E" w:rsidRPr="008F0AEB" w:rsidTr="00E21D90">
        <w:tc>
          <w:tcPr>
            <w:tcW w:w="1345" w:type="dxa"/>
            <w:shd w:val="clear" w:color="auto" w:fill="auto"/>
          </w:tcPr>
          <w:p w:rsidR="00E3712E" w:rsidRPr="008F0AEB" w:rsidRDefault="00E3712E" w:rsidP="00E21D90">
            <w:pPr>
              <w:spacing w:before="120" w:after="120"/>
              <w:rPr>
                <w:rFonts w:ascii="Arial" w:hAnsi="Arial" w:cs="Arial"/>
                <w:sz w:val="24"/>
                <w:szCs w:val="24"/>
              </w:rPr>
            </w:pPr>
            <w:r w:rsidRPr="008F0AEB">
              <w:rPr>
                <w:rFonts w:ascii="Arial" w:hAnsi="Arial" w:cs="Arial"/>
                <w:sz w:val="24"/>
                <w:szCs w:val="24"/>
              </w:rPr>
              <w:t>2017</w:t>
            </w:r>
          </w:p>
        </w:tc>
        <w:tc>
          <w:tcPr>
            <w:tcW w:w="8005" w:type="dxa"/>
            <w:shd w:val="clear" w:color="auto" w:fill="auto"/>
          </w:tcPr>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 xml:space="preserve">Opening of </w:t>
            </w:r>
            <w:proofErr w:type="spellStart"/>
            <w:r w:rsidRPr="008F0AEB">
              <w:rPr>
                <w:rFonts w:ascii="Arial" w:hAnsi="Arial" w:cs="Arial"/>
                <w:sz w:val="24"/>
                <w:szCs w:val="24"/>
              </w:rPr>
              <w:t>Barishal</w:t>
            </w:r>
            <w:proofErr w:type="spellEnd"/>
            <w:r w:rsidRPr="008F0AEB">
              <w:rPr>
                <w:rFonts w:ascii="Arial" w:hAnsi="Arial" w:cs="Arial"/>
                <w:sz w:val="24"/>
                <w:szCs w:val="24"/>
              </w:rPr>
              <w:t xml:space="preserve"> branch</w:t>
            </w:r>
          </w:p>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 xml:space="preserve">Under the </w:t>
            </w:r>
            <w:r w:rsidR="0024454B">
              <w:rPr>
                <w:rFonts w:ascii="Arial" w:hAnsi="Arial" w:cs="Arial"/>
                <w:sz w:val="24"/>
                <w:szCs w:val="24"/>
              </w:rPr>
              <w:t xml:space="preserve">NBFI’s </w:t>
            </w:r>
            <w:r w:rsidRPr="008F0AEB">
              <w:rPr>
                <w:rFonts w:ascii="Arial" w:hAnsi="Arial" w:cs="Arial"/>
                <w:sz w:val="24"/>
                <w:szCs w:val="24"/>
              </w:rPr>
              <w:t>category, Winner of the 4</w:t>
            </w:r>
            <w:r w:rsidRPr="008F0AEB">
              <w:rPr>
                <w:rFonts w:ascii="Arial" w:hAnsi="Arial" w:cs="Arial"/>
                <w:sz w:val="24"/>
                <w:szCs w:val="24"/>
                <w:vertAlign w:val="superscript"/>
              </w:rPr>
              <w:t>th</w:t>
            </w:r>
            <w:r w:rsidRPr="008F0AEB">
              <w:rPr>
                <w:rFonts w:ascii="Arial" w:hAnsi="Arial" w:cs="Arial"/>
                <w:sz w:val="24"/>
                <w:szCs w:val="24"/>
              </w:rPr>
              <w:t xml:space="preserve"> ICSB National Award for Corporate Governance Excellence, 2016</w:t>
            </w:r>
          </w:p>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Opening of Elephant Road Branch</w:t>
            </w:r>
          </w:p>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Winner of the 17</w:t>
            </w:r>
            <w:r w:rsidRPr="008F0AEB">
              <w:rPr>
                <w:rFonts w:ascii="Arial" w:hAnsi="Arial" w:cs="Arial"/>
                <w:sz w:val="24"/>
                <w:szCs w:val="24"/>
                <w:vertAlign w:val="superscript"/>
              </w:rPr>
              <w:t>th</w:t>
            </w:r>
            <w:r w:rsidRPr="008F0AEB">
              <w:rPr>
                <w:rFonts w:ascii="Arial" w:hAnsi="Arial" w:cs="Arial"/>
                <w:sz w:val="24"/>
                <w:szCs w:val="24"/>
              </w:rPr>
              <w:t xml:space="preserve"> ICAB </w:t>
            </w:r>
            <w:proofErr w:type="spellStart"/>
            <w:r w:rsidRPr="008F0AEB">
              <w:rPr>
                <w:rFonts w:ascii="Arial" w:hAnsi="Arial" w:cs="Arial"/>
                <w:sz w:val="24"/>
                <w:szCs w:val="24"/>
              </w:rPr>
              <w:t>Natioanl</w:t>
            </w:r>
            <w:proofErr w:type="spellEnd"/>
            <w:r w:rsidRPr="008F0AEB">
              <w:rPr>
                <w:rFonts w:ascii="Arial" w:hAnsi="Arial" w:cs="Arial"/>
                <w:sz w:val="24"/>
                <w:szCs w:val="24"/>
              </w:rPr>
              <w:t xml:space="preserve"> Award for Best Presented Annual Report and Integrated Reporting 2016</w:t>
            </w:r>
          </w:p>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 xml:space="preserve">Opening of </w:t>
            </w:r>
            <w:proofErr w:type="spellStart"/>
            <w:r w:rsidRPr="008F0AEB">
              <w:rPr>
                <w:rFonts w:ascii="Arial" w:hAnsi="Arial" w:cs="Arial"/>
                <w:sz w:val="24"/>
                <w:szCs w:val="24"/>
              </w:rPr>
              <w:t>Noakhali</w:t>
            </w:r>
            <w:proofErr w:type="spellEnd"/>
            <w:r w:rsidRPr="008F0AEB">
              <w:rPr>
                <w:rFonts w:ascii="Arial" w:hAnsi="Arial" w:cs="Arial"/>
                <w:sz w:val="24"/>
                <w:szCs w:val="24"/>
              </w:rPr>
              <w:t xml:space="preserve"> (</w:t>
            </w:r>
            <w:proofErr w:type="spellStart"/>
            <w:r w:rsidRPr="008F0AEB">
              <w:rPr>
                <w:rFonts w:ascii="Arial" w:hAnsi="Arial" w:cs="Arial"/>
                <w:sz w:val="24"/>
                <w:szCs w:val="24"/>
              </w:rPr>
              <w:t>Chowmuhani</w:t>
            </w:r>
            <w:proofErr w:type="spellEnd"/>
            <w:r w:rsidRPr="008F0AEB">
              <w:rPr>
                <w:rFonts w:ascii="Arial" w:hAnsi="Arial" w:cs="Arial"/>
                <w:sz w:val="24"/>
                <w:szCs w:val="24"/>
              </w:rPr>
              <w:t>) Branch</w:t>
            </w:r>
          </w:p>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 xml:space="preserve">Opening of </w:t>
            </w:r>
            <w:proofErr w:type="spellStart"/>
            <w:r w:rsidRPr="008F0AEB">
              <w:rPr>
                <w:rFonts w:ascii="Arial" w:hAnsi="Arial" w:cs="Arial"/>
                <w:sz w:val="24"/>
                <w:szCs w:val="24"/>
              </w:rPr>
              <w:t>Rajshahi</w:t>
            </w:r>
            <w:proofErr w:type="spellEnd"/>
            <w:r w:rsidRPr="008F0AEB">
              <w:rPr>
                <w:rFonts w:ascii="Arial" w:hAnsi="Arial" w:cs="Arial"/>
                <w:sz w:val="24"/>
                <w:szCs w:val="24"/>
              </w:rPr>
              <w:t xml:space="preserve"> Branch</w:t>
            </w:r>
          </w:p>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w:t>
            </w:r>
            <w:proofErr w:type="spellStart"/>
            <w:r w:rsidRPr="008F0AEB">
              <w:rPr>
                <w:rFonts w:ascii="Arial" w:hAnsi="Arial" w:cs="Arial"/>
                <w:sz w:val="24"/>
                <w:szCs w:val="24"/>
              </w:rPr>
              <w:t>Khushir</w:t>
            </w:r>
            <w:proofErr w:type="spellEnd"/>
            <w:r w:rsidRPr="008F0AEB">
              <w:rPr>
                <w:rFonts w:ascii="Arial" w:hAnsi="Arial" w:cs="Arial"/>
                <w:sz w:val="24"/>
                <w:szCs w:val="24"/>
              </w:rPr>
              <w:t xml:space="preserve"> </w:t>
            </w:r>
            <w:proofErr w:type="spellStart"/>
            <w:r w:rsidRPr="008F0AEB">
              <w:rPr>
                <w:rFonts w:ascii="Arial" w:hAnsi="Arial" w:cs="Arial"/>
                <w:sz w:val="24"/>
                <w:szCs w:val="24"/>
              </w:rPr>
              <w:t>Kheya</w:t>
            </w:r>
            <w:proofErr w:type="spellEnd"/>
            <w:r w:rsidRPr="008F0AEB">
              <w:rPr>
                <w:rFonts w:ascii="Arial" w:hAnsi="Arial" w:cs="Arial"/>
                <w:sz w:val="24"/>
                <w:szCs w:val="24"/>
              </w:rPr>
              <w:t>” the first ever volunteer based CSR initiative by a corporate entity launched by IDLC</w:t>
            </w:r>
          </w:p>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IDLC’s first Open End Mutual Fund-IDLC Balanced Fund launched in 2017</w:t>
            </w:r>
          </w:p>
          <w:p w:rsidR="00E3712E" w:rsidRPr="008F0AEB" w:rsidRDefault="00E3712E" w:rsidP="00906943">
            <w:pPr>
              <w:pStyle w:val="ListParagraph"/>
              <w:numPr>
                <w:ilvl w:val="0"/>
                <w:numId w:val="6"/>
              </w:numPr>
              <w:spacing w:before="120" w:after="120" w:line="360" w:lineRule="auto"/>
              <w:rPr>
                <w:rFonts w:ascii="Arial" w:hAnsi="Arial" w:cs="Arial"/>
                <w:sz w:val="24"/>
                <w:szCs w:val="24"/>
              </w:rPr>
            </w:pPr>
            <w:r w:rsidRPr="008F0AEB">
              <w:rPr>
                <w:rFonts w:ascii="Arial" w:hAnsi="Arial" w:cs="Arial"/>
                <w:sz w:val="24"/>
                <w:szCs w:val="24"/>
              </w:rPr>
              <w:t>IDLC was the Winner for Best Presented Annual Report 2015 by SAFA</w:t>
            </w:r>
          </w:p>
          <w:p w:rsidR="00E3712E" w:rsidRPr="008F0AEB" w:rsidRDefault="0024454B" w:rsidP="0024454B">
            <w:pPr>
              <w:pStyle w:val="ListParagraph"/>
              <w:numPr>
                <w:ilvl w:val="0"/>
                <w:numId w:val="6"/>
              </w:numPr>
              <w:spacing w:before="120" w:after="120" w:line="360" w:lineRule="auto"/>
              <w:rPr>
                <w:rFonts w:ascii="Arial" w:hAnsi="Arial" w:cs="Arial"/>
                <w:sz w:val="24"/>
                <w:szCs w:val="24"/>
              </w:rPr>
            </w:pPr>
            <w:r>
              <w:rPr>
                <w:rFonts w:ascii="Arial" w:hAnsi="Arial" w:cs="Arial"/>
                <w:sz w:val="24"/>
                <w:szCs w:val="24"/>
              </w:rPr>
              <w:t xml:space="preserve">They have paid </w:t>
            </w:r>
            <w:r w:rsidR="00E3712E" w:rsidRPr="008F0AEB">
              <w:rPr>
                <w:rFonts w:ascii="Arial" w:hAnsi="Arial" w:cs="Arial"/>
                <w:sz w:val="24"/>
                <w:szCs w:val="24"/>
              </w:rPr>
              <w:t>Highest Tax  in Non-</w:t>
            </w:r>
            <w:proofErr w:type="spellStart"/>
            <w:r w:rsidR="00E3712E" w:rsidRPr="008F0AEB">
              <w:rPr>
                <w:rFonts w:ascii="Arial" w:hAnsi="Arial" w:cs="Arial"/>
                <w:sz w:val="24"/>
                <w:szCs w:val="24"/>
              </w:rPr>
              <w:t>Bnaking</w:t>
            </w:r>
            <w:proofErr w:type="spellEnd"/>
            <w:r w:rsidR="00E3712E" w:rsidRPr="008F0AEB">
              <w:rPr>
                <w:rFonts w:ascii="Arial" w:hAnsi="Arial" w:cs="Arial"/>
                <w:sz w:val="24"/>
                <w:szCs w:val="24"/>
              </w:rPr>
              <w:t xml:space="preserve"> Financial Institutions Category for 2016-2017</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2016</w:t>
            </w:r>
          </w:p>
        </w:tc>
        <w:tc>
          <w:tcPr>
            <w:tcW w:w="8005" w:type="dxa"/>
            <w:shd w:val="clear" w:color="auto" w:fill="auto"/>
          </w:tcPr>
          <w:p w:rsidR="00E3712E" w:rsidRPr="008F0AEB" w:rsidRDefault="00E3712E" w:rsidP="00906943">
            <w:pPr>
              <w:pStyle w:val="ListParagraph"/>
              <w:numPr>
                <w:ilvl w:val="0"/>
                <w:numId w:val="12"/>
              </w:numPr>
              <w:spacing w:before="120" w:after="120" w:line="360" w:lineRule="auto"/>
              <w:rPr>
                <w:rFonts w:ascii="Arial" w:hAnsi="Arial" w:cs="Arial"/>
                <w:sz w:val="24"/>
                <w:szCs w:val="24"/>
              </w:rPr>
            </w:pPr>
            <w:r w:rsidRPr="008F0AEB">
              <w:rPr>
                <w:rFonts w:ascii="Arial" w:hAnsi="Arial" w:cs="Arial"/>
                <w:sz w:val="24"/>
                <w:szCs w:val="24"/>
              </w:rPr>
              <w:t>IDLC Asset Management Limited was established in 2016</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2014</w:t>
            </w:r>
          </w:p>
        </w:tc>
        <w:tc>
          <w:tcPr>
            <w:tcW w:w="8005" w:type="dxa"/>
            <w:shd w:val="clear" w:color="auto" w:fill="auto"/>
          </w:tcPr>
          <w:p w:rsidR="00E3712E" w:rsidRPr="008F0AEB" w:rsidRDefault="00E3712E" w:rsidP="00906943">
            <w:pPr>
              <w:pStyle w:val="ListParagraph"/>
              <w:numPr>
                <w:ilvl w:val="0"/>
                <w:numId w:val="7"/>
              </w:numPr>
              <w:spacing w:before="120" w:after="120" w:line="360" w:lineRule="auto"/>
              <w:rPr>
                <w:rFonts w:ascii="Arial" w:hAnsi="Arial" w:cs="Arial"/>
                <w:sz w:val="24"/>
                <w:szCs w:val="24"/>
              </w:rPr>
            </w:pPr>
            <w:r w:rsidRPr="008F0AEB">
              <w:rPr>
                <w:rFonts w:ascii="Arial" w:hAnsi="Arial" w:cs="Arial"/>
                <w:sz w:val="24"/>
                <w:szCs w:val="24"/>
              </w:rPr>
              <w:t xml:space="preserve">Khulna and </w:t>
            </w:r>
            <w:proofErr w:type="spellStart"/>
            <w:r w:rsidRPr="008F0AEB">
              <w:rPr>
                <w:rFonts w:ascii="Arial" w:hAnsi="Arial" w:cs="Arial"/>
                <w:sz w:val="24"/>
                <w:szCs w:val="24"/>
              </w:rPr>
              <w:t>Bhulta</w:t>
            </w:r>
            <w:proofErr w:type="spellEnd"/>
            <w:r w:rsidRPr="008F0AEB">
              <w:rPr>
                <w:rFonts w:ascii="Arial" w:hAnsi="Arial" w:cs="Arial"/>
                <w:sz w:val="24"/>
                <w:szCs w:val="24"/>
              </w:rPr>
              <w:t xml:space="preserve"> Branch was opened in 2014</w:t>
            </w:r>
          </w:p>
          <w:p w:rsidR="00E3712E" w:rsidRPr="008F0AEB" w:rsidRDefault="00E3712E" w:rsidP="00906943">
            <w:pPr>
              <w:pStyle w:val="ListParagraph"/>
              <w:numPr>
                <w:ilvl w:val="0"/>
                <w:numId w:val="7"/>
              </w:numPr>
              <w:spacing w:before="120" w:after="120" w:line="360" w:lineRule="auto"/>
              <w:rPr>
                <w:rFonts w:ascii="Arial" w:hAnsi="Arial" w:cs="Arial"/>
                <w:sz w:val="24"/>
                <w:szCs w:val="24"/>
              </w:rPr>
            </w:pPr>
            <w:r w:rsidRPr="008F0AEB">
              <w:rPr>
                <w:rFonts w:ascii="Arial" w:hAnsi="Arial" w:cs="Arial"/>
                <w:sz w:val="24"/>
                <w:szCs w:val="24"/>
              </w:rPr>
              <w:t xml:space="preserve">Initiative taken for opening </w:t>
            </w:r>
            <w:proofErr w:type="spellStart"/>
            <w:r w:rsidRPr="008F0AEB">
              <w:rPr>
                <w:rFonts w:ascii="Arial" w:hAnsi="Arial" w:cs="Arial"/>
                <w:sz w:val="24"/>
                <w:szCs w:val="24"/>
              </w:rPr>
              <w:t>Kushtia</w:t>
            </w:r>
            <w:proofErr w:type="spellEnd"/>
            <w:r w:rsidRPr="008F0AEB">
              <w:rPr>
                <w:rFonts w:ascii="Arial" w:hAnsi="Arial" w:cs="Arial"/>
                <w:sz w:val="24"/>
                <w:szCs w:val="24"/>
              </w:rPr>
              <w:t xml:space="preserve"> Branch in 2014</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lastRenderedPageBreak/>
              <w:t>2012</w:t>
            </w:r>
          </w:p>
        </w:tc>
        <w:tc>
          <w:tcPr>
            <w:tcW w:w="8005" w:type="dxa"/>
            <w:shd w:val="clear" w:color="auto" w:fill="auto"/>
          </w:tcPr>
          <w:p w:rsidR="00E3712E" w:rsidRPr="008F0AEB" w:rsidRDefault="00E3712E" w:rsidP="00906943">
            <w:pPr>
              <w:pStyle w:val="ListParagraph"/>
              <w:numPr>
                <w:ilvl w:val="0"/>
                <w:numId w:val="8"/>
              </w:numPr>
              <w:spacing w:before="120" w:after="120" w:line="360" w:lineRule="auto"/>
              <w:rPr>
                <w:rFonts w:ascii="Arial" w:hAnsi="Arial" w:cs="Arial"/>
                <w:sz w:val="24"/>
                <w:szCs w:val="24"/>
              </w:rPr>
            </w:pPr>
            <w:proofErr w:type="spellStart"/>
            <w:r w:rsidRPr="008F0AEB">
              <w:rPr>
                <w:rFonts w:ascii="Arial" w:hAnsi="Arial" w:cs="Arial"/>
                <w:sz w:val="24"/>
                <w:szCs w:val="24"/>
              </w:rPr>
              <w:t>IDLC’slogo</w:t>
            </w:r>
            <w:proofErr w:type="spellEnd"/>
            <w:r w:rsidRPr="008F0AEB">
              <w:rPr>
                <w:rFonts w:ascii="Arial" w:hAnsi="Arial" w:cs="Arial"/>
                <w:sz w:val="24"/>
                <w:szCs w:val="24"/>
              </w:rPr>
              <w:t xml:space="preserve"> changing and rebranding happened in 2012</w:t>
            </w:r>
          </w:p>
          <w:p w:rsidR="00E3712E" w:rsidRPr="008F0AEB" w:rsidRDefault="00E3712E" w:rsidP="00906943">
            <w:pPr>
              <w:pStyle w:val="ListParagraph"/>
              <w:numPr>
                <w:ilvl w:val="0"/>
                <w:numId w:val="8"/>
              </w:numPr>
              <w:spacing w:before="120" w:after="120" w:line="360" w:lineRule="auto"/>
              <w:rPr>
                <w:rFonts w:ascii="Arial" w:hAnsi="Arial" w:cs="Arial"/>
                <w:sz w:val="24"/>
                <w:szCs w:val="24"/>
              </w:rPr>
            </w:pPr>
            <w:proofErr w:type="spellStart"/>
            <w:r w:rsidRPr="008F0AEB">
              <w:rPr>
                <w:rFonts w:ascii="Arial" w:hAnsi="Arial" w:cs="Arial"/>
                <w:sz w:val="24"/>
                <w:szCs w:val="24"/>
              </w:rPr>
              <w:t>Jessore</w:t>
            </w:r>
            <w:proofErr w:type="spellEnd"/>
            <w:r w:rsidRPr="008F0AEB">
              <w:rPr>
                <w:rFonts w:ascii="Arial" w:hAnsi="Arial" w:cs="Arial"/>
                <w:sz w:val="24"/>
                <w:szCs w:val="24"/>
              </w:rPr>
              <w:t xml:space="preserve"> branch was opened</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2011</w:t>
            </w:r>
          </w:p>
        </w:tc>
        <w:tc>
          <w:tcPr>
            <w:tcW w:w="8005" w:type="dxa"/>
            <w:shd w:val="clear" w:color="auto" w:fill="auto"/>
          </w:tcPr>
          <w:p w:rsidR="00E3712E" w:rsidRPr="008F0AEB" w:rsidRDefault="00E3712E" w:rsidP="00906943">
            <w:pPr>
              <w:pStyle w:val="ListParagraph"/>
              <w:numPr>
                <w:ilvl w:val="0"/>
                <w:numId w:val="9"/>
              </w:numPr>
              <w:spacing w:before="120" w:after="120" w:line="360" w:lineRule="auto"/>
              <w:rPr>
                <w:rFonts w:ascii="Arial" w:hAnsi="Arial" w:cs="Arial"/>
                <w:sz w:val="24"/>
                <w:szCs w:val="24"/>
              </w:rPr>
            </w:pPr>
            <w:proofErr w:type="spellStart"/>
            <w:r w:rsidRPr="008F0AEB">
              <w:rPr>
                <w:rFonts w:ascii="Arial" w:hAnsi="Arial" w:cs="Arial"/>
                <w:sz w:val="24"/>
                <w:szCs w:val="24"/>
              </w:rPr>
              <w:t>Mirpur</w:t>
            </w:r>
            <w:proofErr w:type="spellEnd"/>
            <w:r w:rsidRPr="008F0AEB">
              <w:rPr>
                <w:rFonts w:ascii="Arial" w:hAnsi="Arial" w:cs="Arial"/>
                <w:sz w:val="24"/>
                <w:szCs w:val="24"/>
              </w:rPr>
              <w:t xml:space="preserve"> and </w:t>
            </w:r>
            <w:proofErr w:type="spellStart"/>
            <w:r w:rsidRPr="008F0AEB">
              <w:rPr>
                <w:rFonts w:ascii="Arial" w:hAnsi="Arial" w:cs="Arial"/>
                <w:sz w:val="24"/>
                <w:szCs w:val="24"/>
              </w:rPr>
              <w:t>Tongi</w:t>
            </w:r>
            <w:proofErr w:type="spellEnd"/>
            <w:r w:rsidRPr="008F0AEB">
              <w:rPr>
                <w:rFonts w:ascii="Arial" w:hAnsi="Arial" w:cs="Arial"/>
                <w:sz w:val="24"/>
                <w:szCs w:val="24"/>
              </w:rPr>
              <w:t xml:space="preserve"> branch was opened</w:t>
            </w:r>
          </w:p>
          <w:p w:rsidR="00E3712E" w:rsidRPr="008F0AEB" w:rsidRDefault="00E3712E" w:rsidP="00906943">
            <w:pPr>
              <w:pStyle w:val="ListParagraph"/>
              <w:numPr>
                <w:ilvl w:val="0"/>
                <w:numId w:val="9"/>
              </w:numPr>
              <w:spacing w:before="120" w:after="120" w:line="360" w:lineRule="auto"/>
              <w:rPr>
                <w:rFonts w:ascii="Arial" w:hAnsi="Arial" w:cs="Arial"/>
                <w:sz w:val="24"/>
                <w:szCs w:val="24"/>
              </w:rPr>
            </w:pPr>
            <w:r w:rsidRPr="008F0AEB">
              <w:rPr>
                <w:rFonts w:ascii="Arial" w:hAnsi="Arial" w:cs="Arial"/>
                <w:sz w:val="24"/>
                <w:szCs w:val="24"/>
              </w:rPr>
              <w:t>A wholly-owned subsidiary of IDLC and IDLC investment limited, commences operations</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2010</w:t>
            </w:r>
          </w:p>
        </w:tc>
        <w:tc>
          <w:tcPr>
            <w:tcW w:w="8005" w:type="dxa"/>
            <w:shd w:val="clear" w:color="auto" w:fill="auto"/>
          </w:tcPr>
          <w:p w:rsidR="00E3712E" w:rsidRPr="008F0AEB" w:rsidRDefault="00E3712E" w:rsidP="00906943">
            <w:pPr>
              <w:pStyle w:val="ListParagraph"/>
              <w:numPr>
                <w:ilvl w:val="0"/>
                <w:numId w:val="10"/>
              </w:numPr>
              <w:spacing w:before="120" w:after="120" w:line="360" w:lineRule="auto"/>
              <w:rPr>
                <w:rFonts w:ascii="Arial" w:hAnsi="Arial" w:cs="Arial"/>
                <w:sz w:val="24"/>
                <w:szCs w:val="24"/>
              </w:rPr>
            </w:pPr>
            <w:proofErr w:type="spellStart"/>
            <w:r w:rsidRPr="008F0AEB">
              <w:rPr>
                <w:rFonts w:ascii="Arial" w:hAnsi="Arial" w:cs="Arial"/>
                <w:sz w:val="24"/>
                <w:szCs w:val="24"/>
              </w:rPr>
              <w:t>Narayanganj</w:t>
            </w:r>
            <w:proofErr w:type="spellEnd"/>
            <w:r w:rsidRPr="008F0AEB">
              <w:rPr>
                <w:rFonts w:ascii="Arial" w:hAnsi="Arial" w:cs="Arial"/>
                <w:sz w:val="24"/>
                <w:szCs w:val="24"/>
              </w:rPr>
              <w:t xml:space="preserve">, </w:t>
            </w:r>
            <w:proofErr w:type="spellStart"/>
            <w:r w:rsidRPr="008F0AEB">
              <w:rPr>
                <w:rFonts w:ascii="Arial" w:hAnsi="Arial" w:cs="Arial"/>
                <w:sz w:val="24"/>
                <w:szCs w:val="24"/>
              </w:rPr>
              <w:t>Savar</w:t>
            </w:r>
            <w:proofErr w:type="spellEnd"/>
            <w:r w:rsidRPr="008F0AEB">
              <w:rPr>
                <w:rFonts w:ascii="Arial" w:hAnsi="Arial" w:cs="Arial"/>
                <w:sz w:val="24"/>
                <w:szCs w:val="24"/>
              </w:rPr>
              <w:t xml:space="preserve">, </w:t>
            </w:r>
            <w:proofErr w:type="spellStart"/>
            <w:r w:rsidRPr="008F0AEB">
              <w:rPr>
                <w:rFonts w:ascii="Arial" w:hAnsi="Arial" w:cs="Arial"/>
                <w:sz w:val="24"/>
                <w:szCs w:val="24"/>
              </w:rPr>
              <w:t>Nandankanon</w:t>
            </w:r>
            <w:proofErr w:type="spellEnd"/>
            <w:r w:rsidRPr="008F0AEB">
              <w:rPr>
                <w:rFonts w:ascii="Arial" w:hAnsi="Arial" w:cs="Arial"/>
                <w:sz w:val="24"/>
                <w:szCs w:val="24"/>
              </w:rPr>
              <w:t xml:space="preserve">, </w:t>
            </w:r>
            <w:proofErr w:type="spellStart"/>
            <w:r w:rsidRPr="008F0AEB">
              <w:rPr>
                <w:rFonts w:ascii="Arial" w:hAnsi="Arial" w:cs="Arial"/>
                <w:sz w:val="24"/>
                <w:szCs w:val="24"/>
              </w:rPr>
              <w:t>Comilla</w:t>
            </w:r>
            <w:proofErr w:type="spellEnd"/>
            <w:r w:rsidRPr="008F0AEB">
              <w:rPr>
                <w:rFonts w:ascii="Arial" w:hAnsi="Arial" w:cs="Arial"/>
                <w:sz w:val="24"/>
                <w:szCs w:val="24"/>
              </w:rPr>
              <w:t xml:space="preserve">, </w:t>
            </w:r>
            <w:proofErr w:type="spellStart"/>
            <w:r w:rsidRPr="008F0AEB">
              <w:rPr>
                <w:rFonts w:ascii="Arial" w:hAnsi="Arial" w:cs="Arial"/>
                <w:sz w:val="24"/>
                <w:szCs w:val="24"/>
              </w:rPr>
              <w:t>Narshingdi</w:t>
            </w:r>
            <w:proofErr w:type="spellEnd"/>
            <w:r w:rsidRPr="008F0AEB">
              <w:rPr>
                <w:rFonts w:ascii="Arial" w:hAnsi="Arial" w:cs="Arial"/>
                <w:sz w:val="24"/>
                <w:szCs w:val="24"/>
              </w:rPr>
              <w:t xml:space="preserve"> and </w:t>
            </w:r>
            <w:proofErr w:type="spellStart"/>
            <w:r w:rsidRPr="008F0AEB">
              <w:rPr>
                <w:rFonts w:ascii="Arial" w:hAnsi="Arial" w:cs="Arial"/>
                <w:sz w:val="24"/>
                <w:szCs w:val="24"/>
              </w:rPr>
              <w:t>Keraniganj</w:t>
            </w:r>
            <w:proofErr w:type="spellEnd"/>
            <w:r w:rsidRPr="008F0AEB">
              <w:rPr>
                <w:rFonts w:ascii="Arial" w:hAnsi="Arial" w:cs="Arial"/>
                <w:sz w:val="24"/>
                <w:szCs w:val="24"/>
              </w:rPr>
              <w:t xml:space="preserve"> branch was opened</w:t>
            </w:r>
          </w:p>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 xml:space="preserve">Relocation of Merchant </w:t>
            </w:r>
            <w:proofErr w:type="spellStart"/>
            <w:r w:rsidRPr="008F0AEB">
              <w:rPr>
                <w:rFonts w:ascii="Arial" w:hAnsi="Arial" w:cs="Arial"/>
                <w:sz w:val="24"/>
                <w:szCs w:val="24"/>
              </w:rPr>
              <w:t>bankingdivision</w:t>
            </w:r>
            <w:proofErr w:type="spellEnd"/>
            <w:r w:rsidRPr="008F0AEB">
              <w:rPr>
                <w:rFonts w:ascii="Arial" w:hAnsi="Arial" w:cs="Arial"/>
                <w:sz w:val="24"/>
                <w:szCs w:val="24"/>
              </w:rPr>
              <w:t xml:space="preserve"> at </w:t>
            </w:r>
            <w:proofErr w:type="spellStart"/>
            <w:r w:rsidRPr="008F0AEB">
              <w:rPr>
                <w:rFonts w:ascii="Arial" w:hAnsi="Arial" w:cs="Arial"/>
                <w:sz w:val="24"/>
                <w:szCs w:val="24"/>
              </w:rPr>
              <w:t>Eunoos</w:t>
            </w:r>
            <w:proofErr w:type="spellEnd"/>
            <w:r w:rsidRPr="008F0AEB">
              <w:rPr>
                <w:rFonts w:ascii="Arial" w:hAnsi="Arial" w:cs="Arial"/>
                <w:sz w:val="24"/>
                <w:szCs w:val="24"/>
              </w:rPr>
              <w:t xml:space="preserve"> Trade Centre</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2009</w:t>
            </w:r>
          </w:p>
        </w:tc>
        <w:tc>
          <w:tcPr>
            <w:tcW w:w="8005" w:type="dxa"/>
            <w:shd w:val="clear" w:color="auto" w:fill="auto"/>
          </w:tcPr>
          <w:p w:rsidR="00F05CF5" w:rsidRDefault="00E3712E" w:rsidP="00F05CF5">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 xml:space="preserve">Branches was opened in </w:t>
            </w:r>
            <w:proofErr w:type="spellStart"/>
            <w:r w:rsidRPr="008F0AEB">
              <w:rPr>
                <w:rFonts w:ascii="Arial" w:hAnsi="Arial" w:cs="Arial"/>
                <w:sz w:val="24"/>
                <w:szCs w:val="24"/>
              </w:rPr>
              <w:t>Sylhet</w:t>
            </w:r>
            <w:proofErr w:type="spellEnd"/>
            <w:r w:rsidRPr="008F0AEB">
              <w:rPr>
                <w:rFonts w:ascii="Arial" w:hAnsi="Arial" w:cs="Arial"/>
                <w:sz w:val="24"/>
                <w:szCs w:val="24"/>
              </w:rPr>
              <w:t xml:space="preserve"> by IDLC </w:t>
            </w:r>
          </w:p>
          <w:p w:rsidR="00E3712E" w:rsidRPr="008F0AEB" w:rsidRDefault="00E3712E" w:rsidP="00F05CF5">
            <w:pPr>
              <w:pStyle w:val="ListParagraph"/>
              <w:numPr>
                <w:ilvl w:val="0"/>
                <w:numId w:val="10"/>
              </w:numPr>
              <w:spacing w:before="120" w:after="120" w:line="360" w:lineRule="auto"/>
              <w:rPr>
                <w:rFonts w:ascii="Arial" w:hAnsi="Arial" w:cs="Arial"/>
                <w:sz w:val="24"/>
                <w:szCs w:val="24"/>
              </w:rPr>
            </w:pPr>
            <w:proofErr w:type="spellStart"/>
            <w:r w:rsidRPr="008F0AEB">
              <w:rPr>
                <w:rFonts w:ascii="Arial" w:hAnsi="Arial" w:cs="Arial"/>
                <w:sz w:val="24"/>
                <w:szCs w:val="24"/>
              </w:rPr>
              <w:t>Gazipur</w:t>
            </w:r>
            <w:proofErr w:type="spellEnd"/>
            <w:r w:rsidRPr="008F0AEB">
              <w:rPr>
                <w:rFonts w:ascii="Arial" w:hAnsi="Arial" w:cs="Arial"/>
                <w:sz w:val="24"/>
                <w:szCs w:val="24"/>
              </w:rPr>
              <w:t xml:space="preserve"> and </w:t>
            </w:r>
            <w:proofErr w:type="spellStart"/>
            <w:r w:rsidRPr="008F0AEB">
              <w:rPr>
                <w:rFonts w:ascii="Arial" w:hAnsi="Arial" w:cs="Arial"/>
                <w:sz w:val="24"/>
                <w:szCs w:val="24"/>
              </w:rPr>
              <w:t>Imamgonj</w:t>
            </w:r>
            <w:proofErr w:type="spellEnd"/>
            <w:r w:rsidRPr="008F0AEB">
              <w:rPr>
                <w:rFonts w:ascii="Arial" w:hAnsi="Arial" w:cs="Arial"/>
                <w:sz w:val="24"/>
                <w:szCs w:val="24"/>
              </w:rPr>
              <w:t xml:space="preserve"> SME Booth was opened</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2008</w:t>
            </w:r>
          </w:p>
        </w:tc>
        <w:tc>
          <w:tcPr>
            <w:tcW w:w="8005" w:type="dxa"/>
            <w:shd w:val="clear" w:color="auto" w:fill="auto"/>
          </w:tcPr>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 xml:space="preserve">Relocation of </w:t>
            </w:r>
            <w:proofErr w:type="spellStart"/>
            <w:r w:rsidRPr="008F0AEB">
              <w:rPr>
                <w:rFonts w:ascii="Arial" w:hAnsi="Arial" w:cs="Arial"/>
                <w:sz w:val="24"/>
                <w:szCs w:val="24"/>
              </w:rPr>
              <w:t>Dilkusha</w:t>
            </w:r>
            <w:proofErr w:type="spellEnd"/>
            <w:r w:rsidRPr="008F0AEB">
              <w:rPr>
                <w:rFonts w:ascii="Arial" w:hAnsi="Arial" w:cs="Arial"/>
                <w:sz w:val="24"/>
                <w:szCs w:val="24"/>
              </w:rPr>
              <w:t xml:space="preserve"> Branch at </w:t>
            </w:r>
            <w:proofErr w:type="spellStart"/>
            <w:r w:rsidRPr="008F0AEB">
              <w:rPr>
                <w:rFonts w:ascii="Arial" w:hAnsi="Arial" w:cs="Arial"/>
                <w:sz w:val="24"/>
                <w:szCs w:val="24"/>
              </w:rPr>
              <w:t>Eunnos</w:t>
            </w:r>
            <w:proofErr w:type="spellEnd"/>
            <w:r w:rsidRPr="008F0AEB">
              <w:rPr>
                <w:rFonts w:ascii="Arial" w:hAnsi="Arial" w:cs="Arial"/>
                <w:sz w:val="24"/>
                <w:szCs w:val="24"/>
              </w:rPr>
              <w:t xml:space="preserve"> Trade Centre</w:t>
            </w:r>
          </w:p>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 xml:space="preserve">Relocation of </w:t>
            </w:r>
            <w:proofErr w:type="spellStart"/>
            <w:r w:rsidRPr="008F0AEB">
              <w:rPr>
                <w:rFonts w:ascii="Arial" w:hAnsi="Arial" w:cs="Arial"/>
                <w:sz w:val="24"/>
                <w:szCs w:val="24"/>
              </w:rPr>
              <w:t>Dhanmondi</w:t>
            </w:r>
            <w:proofErr w:type="spellEnd"/>
            <w:r w:rsidRPr="008F0AEB">
              <w:rPr>
                <w:rFonts w:ascii="Arial" w:hAnsi="Arial" w:cs="Arial"/>
                <w:sz w:val="24"/>
                <w:szCs w:val="24"/>
              </w:rPr>
              <w:t xml:space="preserve"> Branch</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2007</w:t>
            </w:r>
          </w:p>
        </w:tc>
        <w:tc>
          <w:tcPr>
            <w:tcW w:w="8005" w:type="dxa"/>
            <w:shd w:val="clear" w:color="auto" w:fill="auto"/>
          </w:tcPr>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“Managed Cap Invest” was launched which is known as Discretionary Portfolio Management Services</w:t>
            </w:r>
          </w:p>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From the previous Industrial Development Leasing Company of Bangladesh limited the was named to IDLC</w:t>
            </w:r>
          </w:p>
          <w:p w:rsidR="00E3712E" w:rsidRPr="008F0AEB" w:rsidRDefault="00E3712E" w:rsidP="00906943">
            <w:pPr>
              <w:pStyle w:val="ListParagraph"/>
              <w:numPr>
                <w:ilvl w:val="0"/>
                <w:numId w:val="10"/>
              </w:numPr>
              <w:spacing w:before="120" w:after="120" w:line="360" w:lineRule="auto"/>
              <w:jc w:val="both"/>
              <w:rPr>
                <w:rFonts w:ascii="Arial" w:hAnsi="Arial" w:cs="Arial"/>
                <w:sz w:val="24"/>
                <w:szCs w:val="24"/>
              </w:rPr>
            </w:pPr>
            <w:r w:rsidRPr="008F0AEB">
              <w:rPr>
                <w:rFonts w:ascii="Arial" w:hAnsi="Arial" w:cs="Arial"/>
                <w:sz w:val="24"/>
                <w:szCs w:val="24"/>
              </w:rPr>
              <w:t>IDLC Securities Limited Chittagong branch commences operations</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2006</w:t>
            </w:r>
          </w:p>
        </w:tc>
        <w:tc>
          <w:tcPr>
            <w:tcW w:w="8005" w:type="dxa"/>
            <w:shd w:val="clear" w:color="auto" w:fill="auto"/>
          </w:tcPr>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 xml:space="preserve">At </w:t>
            </w:r>
            <w:proofErr w:type="spellStart"/>
            <w:r w:rsidRPr="008F0AEB">
              <w:rPr>
                <w:rFonts w:ascii="Arial" w:hAnsi="Arial" w:cs="Arial"/>
                <w:sz w:val="24"/>
                <w:szCs w:val="24"/>
              </w:rPr>
              <w:t>Bogra</w:t>
            </w:r>
            <w:proofErr w:type="spellEnd"/>
            <w:r w:rsidRPr="008F0AEB">
              <w:rPr>
                <w:rFonts w:ascii="Arial" w:hAnsi="Arial" w:cs="Arial"/>
                <w:sz w:val="24"/>
                <w:szCs w:val="24"/>
              </w:rPr>
              <w:t xml:space="preserve"> SME-focused branch was opened, </w:t>
            </w:r>
            <w:proofErr w:type="spellStart"/>
            <w:r w:rsidRPr="008F0AEB">
              <w:rPr>
                <w:rFonts w:ascii="Arial" w:hAnsi="Arial" w:cs="Arial"/>
                <w:sz w:val="24"/>
                <w:szCs w:val="24"/>
              </w:rPr>
              <w:t>Uttara</w:t>
            </w:r>
            <w:proofErr w:type="spellEnd"/>
            <w:r w:rsidRPr="008F0AEB">
              <w:rPr>
                <w:rFonts w:ascii="Arial" w:hAnsi="Arial" w:cs="Arial"/>
                <w:sz w:val="24"/>
                <w:szCs w:val="24"/>
              </w:rPr>
              <w:t xml:space="preserve"> branch was opened</w:t>
            </w:r>
          </w:p>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In the port city of Chittagong Merchant Banking branch was opened</w:t>
            </w:r>
          </w:p>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 xml:space="preserve">At its own premises at 57, </w:t>
            </w:r>
            <w:proofErr w:type="spellStart"/>
            <w:r w:rsidRPr="008F0AEB">
              <w:rPr>
                <w:rFonts w:ascii="Arial" w:hAnsi="Arial" w:cs="Arial"/>
                <w:sz w:val="24"/>
                <w:szCs w:val="24"/>
              </w:rPr>
              <w:t>Gulshan</w:t>
            </w:r>
            <w:proofErr w:type="spellEnd"/>
            <w:r w:rsidRPr="008F0AEB">
              <w:rPr>
                <w:rFonts w:ascii="Arial" w:hAnsi="Arial" w:cs="Arial"/>
                <w:sz w:val="24"/>
                <w:szCs w:val="24"/>
              </w:rPr>
              <w:t xml:space="preserve"> Avenue, Dhaka-1212Company’s Registered and Corporate Head Office was relocated</w:t>
            </w:r>
          </w:p>
        </w:tc>
      </w:tr>
      <w:tr w:rsidR="00E3712E" w:rsidRPr="008F0AEB" w:rsidTr="00E21D90">
        <w:tc>
          <w:tcPr>
            <w:tcW w:w="1345" w:type="dxa"/>
            <w:shd w:val="clear" w:color="auto" w:fill="auto"/>
          </w:tcPr>
          <w:p w:rsidR="00E3712E" w:rsidRPr="008F0AEB" w:rsidRDefault="00E3712E" w:rsidP="00E21D90">
            <w:pPr>
              <w:spacing w:before="120" w:after="120" w:line="360" w:lineRule="auto"/>
              <w:rPr>
                <w:rFonts w:ascii="Arial" w:hAnsi="Arial" w:cs="Arial"/>
                <w:sz w:val="24"/>
                <w:szCs w:val="24"/>
              </w:rPr>
            </w:pPr>
            <w:r w:rsidRPr="008F0AEB">
              <w:rPr>
                <w:rFonts w:ascii="Arial" w:hAnsi="Arial" w:cs="Arial"/>
                <w:sz w:val="24"/>
                <w:szCs w:val="24"/>
              </w:rPr>
              <w:t>2005</w:t>
            </w:r>
          </w:p>
        </w:tc>
        <w:tc>
          <w:tcPr>
            <w:tcW w:w="8005" w:type="dxa"/>
            <w:shd w:val="clear" w:color="auto" w:fill="auto"/>
          </w:tcPr>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 xml:space="preserve">Between IDLC and SBI Capital Markets Limited, India an </w:t>
            </w:r>
            <w:proofErr w:type="spellStart"/>
            <w:r w:rsidRPr="008F0AEB">
              <w:rPr>
                <w:rFonts w:ascii="Arial" w:hAnsi="Arial" w:cs="Arial"/>
                <w:sz w:val="24"/>
                <w:szCs w:val="24"/>
              </w:rPr>
              <w:t>MoU</w:t>
            </w:r>
            <w:proofErr w:type="spellEnd"/>
            <w:r w:rsidRPr="008F0AEB">
              <w:rPr>
                <w:rFonts w:ascii="Arial" w:hAnsi="Arial" w:cs="Arial"/>
                <w:sz w:val="24"/>
                <w:szCs w:val="24"/>
              </w:rPr>
              <w:t xml:space="preserve"> for strategic alliance was signed</w:t>
            </w:r>
          </w:p>
          <w:p w:rsidR="00E3712E" w:rsidRPr="008F0AEB" w:rsidRDefault="00E3712E" w:rsidP="00906943">
            <w:pPr>
              <w:pStyle w:val="ListParagraph"/>
              <w:numPr>
                <w:ilvl w:val="0"/>
                <w:numId w:val="10"/>
              </w:numPr>
              <w:spacing w:before="120" w:after="120" w:line="360" w:lineRule="auto"/>
              <w:rPr>
                <w:rFonts w:ascii="Arial" w:hAnsi="Arial" w:cs="Arial"/>
                <w:sz w:val="24"/>
                <w:szCs w:val="24"/>
              </w:rPr>
            </w:pPr>
            <w:r w:rsidRPr="008F0AEB">
              <w:rPr>
                <w:rFonts w:ascii="Arial" w:hAnsi="Arial" w:cs="Arial"/>
                <w:sz w:val="24"/>
                <w:szCs w:val="24"/>
              </w:rPr>
              <w:t xml:space="preserve">With the objective of SME development, with contribution from </w:t>
            </w:r>
            <w:r w:rsidRPr="008F0AEB">
              <w:rPr>
                <w:rFonts w:ascii="Arial" w:hAnsi="Arial" w:cs="Arial"/>
                <w:sz w:val="24"/>
                <w:szCs w:val="24"/>
              </w:rPr>
              <w:lastRenderedPageBreak/>
              <w:t>the Canadian International Development Agency (CIDA) of the Government of Canada Local Enterprise Investment Centre (LEIC)</w:t>
            </w:r>
          </w:p>
        </w:tc>
      </w:tr>
    </w:tbl>
    <w:p w:rsidR="00E3712E" w:rsidRPr="008F0AEB" w:rsidRDefault="00E3712E" w:rsidP="0023790D">
      <w:pPr>
        <w:spacing w:line="360" w:lineRule="auto"/>
        <w:jc w:val="both"/>
        <w:rPr>
          <w:rStyle w:val="Emphasis"/>
          <w:rFonts w:ascii="Arial" w:hAnsi="Arial" w:cs="Arial"/>
          <w:bCs/>
          <w:i w:val="0"/>
          <w:sz w:val="24"/>
          <w:szCs w:val="24"/>
          <w:shd w:val="clear" w:color="auto" w:fill="FFFFFF"/>
        </w:rPr>
      </w:pPr>
    </w:p>
    <w:p w:rsidR="00E3712E" w:rsidRPr="008F0AEB" w:rsidRDefault="00E3712E" w:rsidP="0023790D">
      <w:pPr>
        <w:spacing w:line="360" w:lineRule="auto"/>
        <w:jc w:val="both"/>
        <w:rPr>
          <w:rStyle w:val="Emphasis"/>
          <w:rFonts w:ascii="Arial" w:hAnsi="Arial" w:cs="Arial"/>
          <w:bCs/>
          <w:i w:val="0"/>
          <w:sz w:val="24"/>
          <w:szCs w:val="24"/>
          <w:shd w:val="clear" w:color="auto" w:fill="FFFFFF"/>
        </w:rPr>
      </w:pPr>
    </w:p>
    <w:p w:rsidR="00E26E54" w:rsidRPr="008F0AEB" w:rsidRDefault="00F24C66" w:rsidP="00E26E54">
      <w:pPr>
        <w:shd w:val="clear" w:color="auto" w:fill="FFFFFF"/>
        <w:spacing w:before="120" w:after="120" w:line="360" w:lineRule="auto"/>
        <w:rPr>
          <w:rStyle w:val="Heading1Char"/>
          <w:rFonts w:ascii="Arial" w:hAnsi="Arial" w:cs="Arial"/>
          <w:color w:val="auto"/>
          <w:sz w:val="24"/>
          <w:szCs w:val="24"/>
        </w:rPr>
      </w:pPr>
      <w:r w:rsidRPr="008F0AEB">
        <w:rPr>
          <w:rStyle w:val="Heading1Char"/>
          <w:rFonts w:ascii="Arial" w:hAnsi="Arial" w:cs="Arial"/>
          <w:color w:val="auto"/>
          <w:sz w:val="24"/>
          <w:szCs w:val="24"/>
        </w:rPr>
        <w:t>2.1.3 Customer Mix</w:t>
      </w:r>
    </w:p>
    <w:p w:rsidR="007C2B50" w:rsidRPr="008F0AEB" w:rsidRDefault="00E26E54" w:rsidP="00E26E54">
      <w:pPr>
        <w:shd w:val="clear" w:color="auto" w:fill="FFFFFF"/>
        <w:spacing w:before="120" w:after="120" w:line="360" w:lineRule="auto"/>
        <w:rPr>
          <w:rFonts w:ascii="Arial" w:hAnsi="Arial" w:cs="Arial"/>
          <w:color w:val="222222"/>
          <w:sz w:val="24"/>
          <w:szCs w:val="24"/>
          <w:shd w:val="clear" w:color="auto" w:fill="FFFFFF"/>
        </w:rPr>
      </w:pPr>
      <w:r w:rsidRPr="008F0AEB">
        <w:rPr>
          <w:rFonts w:ascii="Arial" w:hAnsi="Arial" w:cs="Arial"/>
          <w:bCs/>
          <w:color w:val="222222"/>
          <w:sz w:val="24"/>
          <w:szCs w:val="24"/>
          <w:shd w:val="clear" w:color="auto" w:fill="FFFFFF"/>
        </w:rPr>
        <w:t>Customer mix</w:t>
      </w:r>
      <w:r w:rsidRPr="008F0AEB">
        <w:rPr>
          <w:rFonts w:ascii="Arial" w:hAnsi="Arial" w:cs="Arial"/>
          <w:color w:val="222222"/>
          <w:sz w:val="24"/>
          <w:szCs w:val="24"/>
          <w:shd w:val="clear" w:color="auto" w:fill="FFFFFF"/>
        </w:rPr>
        <w:t> </w:t>
      </w:r>
      <w:r w:rsidR="007E5D4E">
        <w:rPr>
          <w:rFonts w:ascii="Arial" w:hAnsi="Arial" w:cs="Arial"/>
          <w:color w:val="222222"/>
          <w:sz w:val="24"/>
          <w:szCs w:val="24"/>
          <w:shd w:val="clear" w:color="auto" w:fill="FFFFFF"/>
        </w:rPr>
        <w:t xml:space="preserve">which </w:t>
      </w:r>
      <w:r w:rsidRPr="008F0AEB">
        <w:rPr>
          <w:rFonts w:ascii="Arial" w:hAnsi="Arial" w:cs="Arial"/>
          <w:color w:val="222222"/>
          <w:sz w:val="24"/>
          <w:szCs w:val="24"/>
          <w:shd w:val="clear" w:color="auto" w:fill="FFFFFF"/>
        </w:rPr>
        <w:t xml:space="preserve">is </w:t>
      </w:r>
      <w:r w:rsidR="007E5D4E">
        <w:rPr>
          <w:rFonts w:ascii="Arial" w:hAnsi="Arial" w:cs="Arial"/>
          <w:color w:val="222222"/>
          <w:sz w:val="24"/>
          <w:szCs w:val="24"/>
          <w:shd w:val="clear" w:color="auto" w:fill="FFFFFF"/>
        </w:rPr>
        <w:t xml:space="preserve">known as </w:t>
      </w:r>
      <w:r w:rsidRPr="008F0AEB">
        <w:rPr>
          <w:rFonts w:ascii="Arial" w:hAnsi="Arial" w:cs="Arial"/>
          <w:color w:val="222222"/>
          <w:sz w:val="24"/>
          <w:szCs w:val="24"/>
          <w:shd w:val="clear" w:color="auto" w:fill="FFFFFF"/>
        </w:rPr>
        <w:t xml:space="preserve">the sales driven by a </w:t>
      </w:r>
      <w:r w:rsidR="007E5D4E">
        <w:rPr>
          <w:rFonts w:ascii="Arial" w:hAnsi="Arial" w:cs="Arial"/>
          <w:color w:val="222222"/>
          <w:sz w:val="24"/>
          <w:szCs w:val="24"/>
          <w:shd w:val="clear" w:color="auto" w:fill="FFFFFF"/>
        </w:rPr>
        <w:t xml:space="preserve">specific </w:t>
      </w:r>
      <w:r w:rsidRPr="008F0AEB">
        <w:rPr>
          <w:rFonts w:ascii="Arial" w:hAnsi="Arial" w:cs="Arial"/>
          <w:color w:val="222222"/>
          <w:sz w:val="24"/>
          <w:szCs w:val="24"/>
          <w:shd w:val="clear" w:color="auto" w:fill="FFFFFF"/>
        </w:rPr>
        <w:t>type of </w:t>
      </w:r>
      <w:r w:rsidRPr="008F0AEB">
        <w:rPr>
          <w:rFonts w:ascii="Arial" w:hAnsi="Arial" w:cs="Arial"/>
          <w:bCs/>
          <w:color w:val="222222"/>
          <w:sz w:val="24"/>
          <w:szCs w:val="24"/>
          <w:shd w:val="clear" w:color="auto" w:fill="FFFFFF"/>
        </w:rPr>
        <w:t>customer</w:t>
      </w:r>
      <w:r w:rsidRPr="008F0AEB">
        <w:rPr>
          <w:rFonts w:ascii="Arial" w:hAnsi="Arial" w:cs="Arial"/>
          <w:color w:val="222222"/>
          <w:sz w:val="24"/>
          <w:szCs w:val="24"/>
          <w:shd w:val="clear" w:color="auto" w:fill="FFFFFF"/>
        </w:rPr>
        <w:t xml:space="preserve"> segment </w:t>
      </w:r>
      <w:r w:rsidR="007E5D4E">
        <w:rPr>
          <w:rFonts w:ascii="Arial" w:hAnsi="Arial" w:cs="Arial"/>
          <w:color w:val="222222"/>
          <w:sz w:val="24"/>
          <w:szCs w:val="24"/>
          <w:shd w:val="clear" w:color="auto" w:fill="FFFFFF"/>
        </w:rPr>
        <w:t xml:space="preserve">that is </w:t>
      </w:r>
      <w:r w:rsidRPr="008F0AEB">
        <w:rPr>
          <w:rFonts w:ascii="Arial" w:hAnsi="Arial" w:cs="Arial"/>
          <w:color w:val="222222"/>
          <w:sz w:val="24"/>
          <w:szCs w:val="24"/>
          <w:shd w:val="clear" w:color="auto" w:fill="FFFFFF"/>
        </w:rPr>
        <w:t>expressed as</w:t>
      </w:r>
      <w:r w:rsidR="007E5D4E">
        <w:rPr>
          <w:rFonts w:ascii="Arial" w:hAnsi="Arial" w:cs="Arial"/>
          <w:color w:val="222222"/>
          <w:sz w:val="24"/>
          <w:szCs w:val="24"/>
          <w:shd w:val="clear" w:color="auto" w:fill="FFFFFF"/>
        </w:rPr>
        <w:t xml:space="preserve"> a percentage of business's overal</w:t>
      </w:r>
      <w:r w:rsidRPr="008F0AEB">
        <w:rPr>
          <w:rFonts w:ascii="Arial" w:hAnsi="Arial" w:cs="Arial"/>
          <w:color w:val="222222"/>
          <w:sz w:val="24"/>
          <w:szCs w:val="24"/>
          <w:shd w:val="clear" w:color="auto" w:fill="FFFFFF"/>
        </w:rPr>
        <w:t xml:space="preserve">l sale. </w:t>
      </w:r>
      <w:r w:rsidR="007C2B50" w:rsidRPr="008F0AEB">
        <w:rPr>
          <w:rFonts w:ascii="Arial" w:hAnsi="Arial" w:cs="Arial"/>
          <w:color w:val="222222"/>
          <w:sz w:val="24"/>
          <w:szCs w:val="24"/>
          <w:shd w:val="clear" w:color="auto" w:fill="FFFFFF"/>
        </w:rPr>
        <w:t>The customer mix of IDLC is mass customer. Their customers are from low to high income. They target different segment of clients for different deposit, products and loan schemes. The customer mix is written below-</w:t>
      </w:r>
    </w:p>
    <w:p w:rsidR="007C2B50" w:rsidRPr="008F0AEB" w:rsidRDefault="007C2B50" w:rsidP="00906943">
      <w:pPr>
        <w:pStyle w:val="ListParagraph"/>
        <w:numPr>
          <w:ilvl w:val="0"/>
          <w:numId w:val="26"/>
        </w:numPr>
        <w:shd w:val="clear" w:color="auto" w:fill="FFFFFF"/>
        <w:spacing w:before="120" w:after="120" w:line="360" w:lineRule="auto"/>
        <w:rPr>
          <w:rFonts w:ascii="Arial" w:hAnsi="Arial" w:cs="Arial"/>
          <w:color w:val="222222"/>
          <w:sz w:val="24"/>
          <w:szCs w:val="24"/>
          <w:shd w:val="clear" w:color="auto" w:fill="FFFFFF"/>
        </w:rPr>
      </w:pPr>
      <w:r w:rsidRPr="008F0AEB">
        <w:rPr>
          <w:rFonts w:ascii="Arial" w:hAnsi="Arial" w:cs="Arial"/>
          <w:color w:val="222222"/>
          <w:sz w:val="24"/>
          <w:szCs w:val="24"/>
          <w:shd w:val="clear" w:color="auto" w:fill="FFFFFF"/>
        </w:rPr>
        <w:t>Corporate clients</w:t>
      </w:r>
    </w:p>
    <w:p w:rsidR="007C2B50" w:rsidRPr="008F0AEB" w:rsidRDefault="007C2B50" w:rsidP="00906943">
      <w:pPr>
        <w:pStyle w:val="ListParagraph"/>
        <w:numPr>
          <w:ilvl w:val="0"/>
          <w:numId w:val="26"/>
        </w:numPr>
        <w:shd w:val="clear" w:color="auto" w:fill="FFFFFF"/>
        <w:spacing w:before="120" w:after="120" w:line="360" w:lineRule="auto"/>
        <w:rPr>
          <w:rFonts w:ascii="Arial" w:hAnsi="Arial" w:cs="Arial"/>
          <w:color w:val="222222"/>
          <w:sz w:val="24"/>
          <w:szCs w:val="24"/>
          <w:shd w:val="clear" w:color="auto" w:fill="FFFFFF"/>
        </w:rPr>
      </w:pPr>
      <w:r w:rsidRPr="008F0AEB">
        <w:rPr>
          <w:rFonts w:ascii="Arial" w:hAnsi="Arial" w:cs="Arial"/>
          <w:color w:val="222222"/>
          <w:sz w:val="24"/>
          <w:szCs w:val="24"/>
          <w:shd w:val="clear" w:color="auto" w:fill="FFFFFF"/>
        </w:rPr>
        <w:t>Small and Medium Enterprises</w:t>
      </w:r>
    </w:p>
    <w:p w:rsidR="007C2B50" w:rsidRPr="008F0AEB" w:rsidRDefault="007C2B50" w:rsidP="00906943">
      <w:pPr>
        <w:pStyle w:val="ListParagraph"/>
        <w:numPr>
          <w:ilvl w:val="0"/>
          <w:numId w:val="26"/>
        </w:numPr>
        <w:shd w:val="clear" w:color="auto" w:fill="FFFFFF"/>
        <w:spacing w:before="120" w:after="120" w:line="360" w:lineRule="auto"/>
        <w:rPr>
          <w:rFonts w:ascii="Arial" w:hAnsi="Arial" w:cs="Arial"/>
          <w:color w:val="222222"/>
          <w:sz w:val="24"/>
          <w:szCs w:val="24"/>
          <w:shd w:val="clear" w:color="auto" w:fill="FFFFFF"/>
        </w:rPr>
      </w:pPr>
      <w:r w:rsidRPr="008F0AEB">
        <w:rPr>
          <w:rFonts w:ascii="Arial" w:hAnsi="Arial" w:cs="Arial"/>
          <w:color w:val="222222"/>
          <w:sz w:val="24"/>
          <w:szCs w:val="24"/>
          <w:shd w:val="clear" w:color="auto" w:fill="FFFFFF"/>
        </w:rPr>
        <w:t>Bank individual/Retail clients</w:t>
      </w:r>
    </w:p>
    <w:p w:rsidR="007C2B50" w:rsidRPr="008F0AEB" w:rsidRDefault="007C2B50" w:rsidP="00906943">
      <w:pPr>
        <w:pStyle w:val="ListParagraph"/>
        <w:numPr>
          <w:ilvl w:val="0"/>
          <w:numId w:val="26"/>
        </w:numPr>
        <w:shd w:val="clear" w:color="auto" w:fill="FFFFFF"/>
        <w:spacing w:before="120" w:after="120" w:line="360" w:lineRule="auto"/>
        <w:rPr>
          <w:rFonts w:ascii="Arial" w:hAnsi="Arial" w:cs="Arial"/>
          <w:color w:val="222222"/>
          <w:sz w:val="24"/>
          <w:szCs w:val="24"/>
          <w:shd w:val="clear" w:color="auto" w:fill="FFFFFF"/>
        </w:rPr>
      </w:pPr>
      <w:r w:rsidRPr="008F0AEB">
        <w:rPr>
          <w:rFonts w:ascii="Arial" w:hAnsi="Arial" w:cs="Arial"/>
          <w:color w:val="222222"/>
          <w:sz w:val="24"/>
          <w:szCs w:val="24"/>
          <w:shd w:val="clear" w:color="auto" w:fill="FFFFFF"/>
        </w:rPr>
        <w:t>Institutional clients</w:t>
      </w:r>
    </w:p>
    <w:p w:rsidR="007C2B50" w:rsidRPr="008F0AEB" w:rsidRDefault="007C2B50" w:rsidP="00906943">
      <w:pPr>
        <w:pStyle w:val="ListParagraph"/>
        <w:numPr>
          <w:ilvl w:val="0"/>
          <w:numId w:val="26"/>
        </w:numPr>
        <w:shd w:val="clear" w:color="auto" w:fill="FFFFFF"/>
        <w:spacing w:before="120" w:after="120" w:line="360" w:lineRule="auto"/>
        <w:rPr>
          <w:rFonts w:ascii="Arial" w:hAnsi="Arial" w:cs="Arial"/>
          <w:color w:val="222222"/>
          <w:sz w:val="24"/>
          <w:szCs w:val="24"/>
          <w:shd w:val="clear" w:color="auto" w:fill="FFFFFF"/>
        </w:rPr>
      </w:pPr>
      <w:r w:rsidRPr="008F0AEB">
        <w:rPr>
          <w:rFonts w:ascii="Arial" w:hAnsi="Arial" w:cs="Arial"/>
          <w:color w:val="222222"/>
          <w:sz w:val="24"/>
          <w:szCs w:val="24"/>
          <w:shd w:val="clear" w:color="auto" w:fill="FFFFFF"/>
        </w:rPr>
        <w:t>Government and Non-Government Organization</w:t>
      </w:r>
    </w:p>
    <w:p w:rsidR="00E02490" w:rsidRPr="008F0AEB" w:rsidRDefault="00F24C66" w:rsidP="00E02490">
      <w:pPr>
        <w:pStyle w:val="Heading1"/>
        <w:rPr>
          <w:rStyle w:val="Emphasis"/>
          <w:rFonts w:ascii="Arial" w:hAnsi="Arial" w:cs="Arial"/>
          <w:b w:val="0"/>
          <w:bCs w:val="0"/>
          <w:i w:val="0"/>
          <w:iCs w:val="0"/>
          <w:color w:val="auto"/>
          <w:sz w:val="24"/>
          <w:szCs w:val="24"/>
          <w:shd w:val="clear" w:color="auto" w:fill="FFFFFF"/>
        </w:rPr>
      </w:pPr>
      <w:bookmarkStart w:id="7" w:name="_Toc533526718"/>
      <w:bookmarkStart w:id="8" w:name="_Toc534397862"/>
      <w:r w:rsidRPr="008F0AEB">
        <w:rPr>
          <w:rStyle w:val="Emphasis"/>
          <w:rFonts w:ascii="Arial" w:hAnsi="Arial" w:cs="Arial"/>
          <w:i w:val="0"/>
          <w:color w:val="auto"/>
          <w:sz w:val="24"/>
          <w:szCs w:val="24"/>
          <w:shd w:val="clear" w:color="auto" w:fill="FFFFFF"/>
        </w:rPr>
        <w:t xml:space="preserve">2.1.4 </w:t>
      </w:r>
      <w:r w:rsidR="008A671F" w:rsidRPr="008F0AEB">
        <w:rPr>
          <w:rStyle w:val="Emphasis"/>
          <w:rFonts w:ascii="Arial" w:hAnsi="Arial" w:cs="Arial"/>
          <w:i w:val="0"/>
          <w:color w:val="auto"/>
          <w:sz w:val="24"/>
          <w:szCs w:val="24"/>
          <w:shd w:val="clear" w:color="auto" w:fill="FFFFFF"/>
        </w:rPr>
        <w:t>Product /</w:t>
      </w:r>
      <w:r w:rsidR="00E02490" w:rsidRPr="008F0AEB">
        <w:rPr>
          <w:rStyle w:val="Emphasis"/>
          <w:rFonts w:ascii="Arial" w:hAnsi="Arial" w:cs="Arial"/>
          <w:i w:val="0"/>
          <w:color w:val="auto"/>
          <w:sz w:val="24"/>
          <w:szCs w:val="24"/>
          <w:shd w:val="clear" w:color="auto" w:fill="FFFFFF"/>
        </w:rPr>
        <w:t xml:space="preserve"> Service</w:t>
      </w:r>
      <w:bookmarkEnd w:id="7"/>
      <w:bookmarkEnd w:id="8"/>
      <w:r w:rsidR="008A671F" w:rsidRPr="008F0AEB">
        <w:rPr>
          <w:rStyle w:val="Emphasis"/>
          <w:rFonts w:ascii="Arial" w:hAnsi="Arial" w:cs="Arial"/>
          <w:i w:val="0"/>
          <w:color w:val="auto"/>
          <w:sz w:val="24"/>
          <w:szCs w:val="24"/>
          <w:shd w:val="clear" w:color="auto" w:fill="FFFFFF"/>
        </w:rPr>
        <w:t xml:space="preserve"> mix</w:t>
      </w:r>
    </w:p>
    <w:p w:rsidR="00E02490" w:rsidRPr="008F0AEB" w:rsidRDefault="00127DF0" w:rsidP="00E02490">
      <w:p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 xml:space="preserve">There are </w:t>
      </w:r>
      <w:r w:rsidR="00E02490" w:rsidRPr="008F0AEB">
        <w:rPr>
          <w:rStyle w:val="Emphasis"/>
          <w:rFonts w:ascii="Arial" w:hAnsi="Arial" w:cs="Arial"/>
          <w:bCs/>
          <w:i w:val="0"/>
          <w:sz w:val="24"/>
          <w:szCs w:val="24"/>
          <w:shd w:val="clear" w:color="auto" w:fill="FFFFFF"/>
        </w:rPr>
        <w:t>different</w:t>
      </w:r>
      <w:r w:rsidRPr="008F0AEB">
        <w:rPr>
          <w:rStyle w:val="Emphasis"/>
          <w:rFonts w:ascii="Arial" w:hAnsi="Arial" w:cs="Arial"/>
          <w:bCs/>
          <w:i w:val="0"/>
          <w:sz w:val="24"/>
          <w:szCs w:val="24"/>
          <w:shd w:val="clear" w:color="auto" w:fill="FFFFFF"/>
        </w:rPr>
        <w:t xml:space="preserve"> types of</w:t>
      </w:r>
      <w:r w:rsidR="00E02490" w:rsidRPr="008F0AEB">
        <w:rPr>
          <w:rStyle w:val="Emphasis"/>
          <w:rFonts w:ascii="Arial" w:hAnsi="Arial" w:cs="Arial"/>
          <w:bCs/>
          <w:i w:val="0"/>
          <w:sz w:val="24"/>
          <w:szCs w:val="24"/>
          <w:shd w:val="clear" w:color="auto" w:fill="FFFFFF"/>
        </w:rPr>
        <w:t xml:space="preserve"> products and services in </w:t>
      </w:r>
      <w:r w:rsidRPr="008F0AEB">
        <w:rPr>
          <w:rStyle w:val="Emphasis"/>
          <w:rFonts w:ascii="Arial" w:hAnsi="Arial" w:cs="Arial"/>
          <w:bCs/>
          <w:i w:val="0"/>
          <w:sz w:val="24"/>
          <w:szCs w:val="24"/>
          <w:shd w:val="clear" w:color="auto" w:fill="FFFFFF"/>
        </w:rPr>
        <w:t xml:space="preserve">the </w:t>
      </w:r>
      <w:r w:rsidR="00E02490" w:rsidRPr="008F0AEB">
        <w:rPr>
          <w:rStyle w:val="Emphasis"/>
          <w:rFonts w:ascii="Arial" w:hAnsi="Arial" w:cs="Arial"/>
          <w:bCs/>
          <w:i w:val="0"/>
          <w:sz w:val="24"/>
          <w:szCs w:val="24"/>
          <w:shd w:val="clear" w:color="auto" w:fill="FFFFFF"/>
        </w:rPr>
        <w:t xml:space="preserve">Consumer Division, </w:t>
      </w:r>
      <w:r w:rsidRPr="008F0AEB">
        <w:rPr>
          <w:rStyle w:val="Emphasis"/>
          <w:rFonts w:ascii="Arial" w:hAnsi="Arial" w:cs="Arial"/>
          <w:bCs/>
          <w:i w:val="0"/>
          <w:sz w:val="24"/>
          <w:szCs w:val="24"/>
          <w:shd w:val="clear" w:color="auto" w:fill="FFFFFF"/>
        </w:rPr>
        <w:t xml:space="preserve">corporate division, </w:t>
      </w:r>
      <w:r w:rsidR="00E02490" w:rsidRPr="008F0AEB">
        <w:rPr>
          <w:rStyle w:val="Emphasis"/>
          <w:rFonts w:ascii="Arial" w:hAnsi="Arial" w:cs="Arial"/>
          <w:bCs/>
          <w:i w:val="0"/>
          <w:sz w:val="24"/>
          <w:szCs w:val="24"/>
          <w:shd w:val="clear" w:color="auto" w:fill="FFFFFF"/>
        </w:rPr>
        <w:t xml:space="preserve">SME Division and the Capital Market where they </w:t>
      </w:r>
      <w:r w:rsidRPr="008F0AEB">
        <w:rPr>
          <w:rStyle w:val="Emphasis"/>
          <w:rFonts w:ascii="Arial" w:hAnsi="Arial" w:cs="Arial"/>
          <w:bCs/>
          <w:i w:val="0"/>
          <w:sz w:val="24"/>
          <w:szCs w:val="24"/>
          <w:shd w:val="clear" w:color="auto" w:fill="FFFFFF"/>
        </w:rPr>
        <w:t>propose</w:t>
      </w:r>
      <w:r w:rsidR="00E02490" w:rsidRPr="008F0AEB">
        <w:rPr>
          <w:rStyle w:val="Emphasis"/>
          <w:rFonts w:ascii="Arial" w:hAnsi="Arial" w:cs="Arial"/>
          <w:bCs/>
          <w:i w:val="0"/>
          <w:sz w:val="24"/>
          <w:szCs w:val="24"/>
          <w:shd w:val="clear" w:color="auto" w:fill="FFFFFF"/>
        </w:rPr>
        <w:t xml:space="preserve"> their products. </w:t>
      </w:r>
      <w:r w:rsidRPr="008F0AEB">
        <w:rPr>
          <w:rStyle w:val="Emphasis"/>
          <w:rFonts w:ascii="Arial" w:hAnsi="Arial" w:cs="Arial"/>
          <w:bCs/>
          <w:i w:val="0"/>
          <w:sz w:val="24"/>
          <w:szCs w:val="24"/>
          <w:shd w:val="clear" w:color="auto" w:fill="FFFFFF"/>
        </w:rPr>
        <w:t>They have controlled Finance, under this there are Advisory Services, Fund raising, Securitization of Assets and also Fees and Charges.</w:t>
      </w:r>
      <w:r w:rsidRPr="008F0AEB">
        <w:rPr>
          <w:rStyle w:val="Emphasis"/>
          <w:rFonts w:ascii="Arial" w:hAnsi="Arial" w:cs="Arial"/>
          <w:bCs/>
          <w:i w:val="0"/>
          <w:iCs w:val="0"/>
          <w:sz w:val="24"/>
          <w:szCs w:val="24"/>
          <w:shd w:val="clear" w:color="auto" w:fill="FFFFFF"/>
        </w:rPr>
        <w:t xml:space="preserve"> </w:t>
      </w:r>
      <w:r w:rsidRPr="008F0AEB">
        <w:rPr>
          <w:rStyle w:val="Emphasis"/>
          <w:rFonts w:ascii="Arial" w:hAnsi="Arial" w:cs="Arial"/>
          <w:bCs/>
          <w:i w:val="0"/>
          <w:sz w:val="24"/>
          <w:szCs w:val="24"/>
          <w:shd w:val="clear" w:color="auto" w:fill="FFFFFF"/>
        </w:rPr>
        <w:t>But i</w:t>
      </w:r>
      <w:r w:rsidR="00E02490" w:rsidRPr="008F0AEB">
        <w:rPr>
          <w:rStyle w:val="Emphasis"/>
          <w:rFonts w:ascii="Arial" w:hAnsi="Arial" w:cs="Arial"/>
          <w:bCs/>
          <w:i w:val="0"/>
          <w:sz w:val="24"/>
          <w:szCs w:val="24"/>
          <w:shd w:val="clear" w:color="auto" w:fill="FFFFFF"/>
        </w:rPr>
        <w:t xml:space="preserve">n </w:t>
      </w:r>
      <w:r w:rsidR="000268CE">
        <w:rPr>
          <w:rStyle w:val="Emphasis"/>
          <w:rFonts w:ascii="Arial" w:hAnsi="Arial" w:cs="Arial"/>
          <w:bCs/>
          <w:i w:val="0"/>
          <w:sz w:val="24"/>
          <w:szCs w:val="24"/>
          <w:shd w:val="clear" w:color="auto" w:fill="FFFFFF"/>
        </w:rPr>
        <w:t xml:space="preserve">the </w:t>
      </w:r>
      <w:r w:rsidR="00E02490" w:rsidRPr="008F0AEB">
        <w:rPr>
          <w:rStyle w:val="Emphasis"/>
          <w:rFonts w:ascii="Arial" w:hAnsi="Arial" w:cs="Arial"/>
          <w:bCs/>
          <w:i w:val="0"/>
          <w:sz w:val="24"/>
          <w:szCs w:val="24"/>
          <w:shd w:val="clear" w:color="auto" w:fill="FFFFFF"/>
        </w:rPr>
        <w:t>Corporate Division</w:t>
      </w:r>
      <w:r w:rsidR="004054B8" w:rsidRPr="008F0AEB">
        <w:rPr>
          <w:rStyle w:val="Emphasis"/>
          <w:rFonts w:ascii="Arial" w:hAnsi="Arial" w:cs="Arial"/>
          <w:bCs/>
          <w:i w:val="0"/>
          <w:sz w:val="24"/>
          <w:szCs w:val="24"/>
          <w:shd w:val="clear" w:color="auto" w:fill="FFFFFF"/>
        </w:rPr>
        <w:t>,</w:t>
      </w:r>
      <w:r w:rsidR="00E02490" w:rsidRPr="008F0AEB">
        <w:rPr>
          <w:rStyle w:val="Emphasis"/>
          <w:rFonts w:ascii="Arial" w:hAnsi="Arial" w:cs="Arial"/>
          <w:bCs/>
          <w:i w:val="0"/>
          <w:sz w:val="24"/>
          <w:szCs w:val="24"/>
          <w:shd w:val="clear" w:color="auto" w:fill="FFFFFF"/>
        </w:rPr>
        <w:t xml:space="preserve"> they have Corporate Finance like Lease Financing, Term Loan Financing, Working Capital Financing, Project Financing and </w:t>
      </w:r>
      <w:r w:rsidR="000268CE">
        <w:rPr>
          <w:rStyle w:val="Emphasis"/>
          <w:rFonts w:ascii="Arial" w:hAnsi="Arial" w:cs="Arial"/>
          <w:bCs/>
          <w:i w:val="0"/>
          <w:sz w:val="24"/>
          <w:szCs w:val="24"/>
          <w:shd w:val="clear" w:color="auto" w:fill="FFFFFF"/>
        </w:rPr>
        <w:t xml:space="preserve">other </w:t>
      </w:r>
      <w:proofErr w:type="gramStart"/>
      <w:r w:rsidR="00E02490" w:rsidRPr="008F0AEB">
        <w:rPr>
          <w:rStyle w:val="Emphasis"/>
          <w:rFonts w:ascii="Arial" w:hAnsi="Arial" w:cs="Arial"/>
          <w:bCs/>
          <w:i w:val="0"/>
          <w:sz w:val="24"/>
          <w:szCs w:val="24"/>
          <w:shd w:val="clear" w:color="auto" w:fill="FFFFFF"/>
        </w:rPr>
        <w:t>Specialized</w:t>
      </w:r>
      <w:proofErr w:type="gramEnd"/>
      <w:r w:rsidR="00E02490" w:rsidRPr="008F0AEB">
        <w:rPr>
          <w:rStyle w:val="Emphasis"/>
          <w:rFonts w:ascii="Arial" w:hAnsi="Arial" w:cs="Arial"/>
          <w:bCs/>
          <w:i w:val="0"/>
          <w:sz w:val="24"/>
          <w:szCs w:val="24"/>
          <w:shd w:val="clear" w:color="auto" w:fill="FFFFFF"/>
        </w:rPr>
        <w:t xml:space="preserve"> products. </w:t>
      </w:r>
    </w:p>
    <w:p w:rsidR="00C526F9" w:rsidRPr="008F0AEB" w:rsidRDefault="00C526F9" w:rsidP="00E02490">
      <w:pPr>
        <w:spacing w:line="360" w:lineRule="auto"/>
        <w:jc w:val="both"/>
        <w:rPr>
          <w:rStyle w:val="Emphasis"/>
          <w:rFonts w:ascii="Arial" w:hAnsi="Arial" w:cs="Arial"/>
          <w:bCs/>
          <w:i w:val="0"/>
          <w:iCs w:val="0"/>
          <w:sz w:val="24"/>
          <w:szCs w:val="24"/>
          <w:shd w:val="clear" w:color="auto" w:fill="FFFFFF"/>
        </w:rPr>
      </w:pPr>
    </w:p>
    <w:p w:rsidR="00C9127D" w:rsidRPr="008F0AEB" w:rsidRDefault="00C9127D" w:rsidP="00E02490">
      <w:pPr>
        <w:spacing w:line="360" w:lineRule="auto"/>
        <w:jc w:val="both"/>
        <w:rPr>
          <w:rStyle w:val="Emphasis"/>
          <w:rFonts w:ascii="Arial" w:hAnsi="Arial" w:cs="Arial"/>
          <w:b/>
          <w:bCs/>
          <w:i w:val="0"/>
          <w:sz w:val="24"/>
          <w:szCs w:val="24"/>
          <w:shd w:val="clear" w:color="auto" w:fill="FFFFFF"/>
        </w:rPr>
      </w:pPr>
      <w:r w:rsidRPr="008F0AEB">
        <w:rPr>
          <w:rStyle w:val="Emphasis"/>
          <w:rFonts w:ascii="Arial" w:hAnsi="Arial" w:cs="Arial"/>
          <w:b/>
          <w:bCs/>
          <w:i w:val="0"/>
          <w:sz w:val="24"/>
          <w:szCs w:val="24"/>
          <w:shd w:val="clear" w:color="auto" w:fill="FFFFFF"/>
        </w:rPr>
        <w:t>2.1.5 Operations</w:t>
      </w:r>
    </w:p>
    <w:p w:rsidR="00A16B69" w:rsidRPr="008F0AEB" w:rsidRDefault="00DA4CBD" w:rsidP="00E02490">
      <w:p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
          <w:bCs/>
          <w:i w:val="0"/>
          <w:sz w:val="24"/>
          <w:szCs w:val="24"/>
          <w:shd w:val="clear" w:color="auto" w:fill="FFFFFF"/>
        </w:rPr>
        <w:t xml:space="preserve"> </w:t>
      </w:r>
      <w:r w:rsidRPr="008F0AEB">
        <w:rPr>
          <w:rStyle w:val="Emphasis"/>
          <w:rFonts w:ascii="Arial" w:hAnsi="Arial" w:cs="Arial"/>
          <w:bCs/>
          <w:i w:val="0"/>
          <w:sz w:val="24"/>
          <w:szCs w:val="24"/>
          <w:shd w:val="clear" w:color="auto" w:fill="FFFFFF"/>
        </w:rPr>
        <w:t>IDLC</w:t>
      </w:r>
      <w:r w:rsidRPr="008F0AEB">
        <w:rPr>
          <w:rStyle w:val="Emphasis"/>
          <w:rFonts w:ascii="Arial" w:hAnsi="Arial" w:cs="Arial"/>
          <w:b/>
          <w:bCs/>
          <w:i w:val="0"/>
          <w:sz w:val="24"/>
          <w:szCs w:val="24"/>
          <w:shd w:val="clear" w:color="auto" w:fill="FFFFFF"/>
        </w:rPr>
        <w:t xml:space="preserve"> </w:t>
      </w:r>
      <w:r w:rsidRPr="008F0AEB">
        <w:rPr>
          <w:rStyle w:val="Emphasis"/>
          <w:rFonts w:ascii="Arial" w:hAnsi="Arial" w:cs="Arial"/>
          <w:bCs/>
          <w:i w:val="0"/>
          <w:sz w:val="24"/>
          <w:szCs w:val="24"/>
          <w:shd w:val="clear" w:color="auto" w:fill="FFFFFF"/>
        </w:rPr>
        <w:t>has some operational activities which are most sorts of banking services such as-</w:t>
      </w:r>
    </w:p>
    <w:p w:rsidR="00DA4CBD" w:rsidRPr="008F0AEB" w:rsidRDefault="00DA4CBD" w:rsidP="00906943">
      <w:pPr>
        <w:pStyle w:val="ListParagraph"/>
        <w:numPr>
          <w:ilvl w:val="0"/>
          <w:numId w:val="25"/>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SME Banking</w:t>
      </w:r>
    </w:p>
    <w:p w:rsidR="00DA4CBD" w:rsidRPr="008F0AEB" w:rsidRDefault="00DA4CBD" w:rsidP="00906943">
      <w:pPr>
        <w:pStyle w:val="ListParagraph"/>
        <w:numPr>
          <w:ilvl w:val="0"/>
          <w:numId w:val="25"/>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lastRenderedPageBreak/>
        <w:t>ATM service</w:t>
      </w:r>
    </w:p>
    <w:p w:rsidR="00DA4CBD" w:rsidRPr="008F0AEB" w:rsidRDefault="00DA4CBD" w:rsidP="00906943">
      <w:pPr>
        <w:pStyle w:val="ListParagraph"/>
        <w:numPr>
          <w:ilvl w:val="0"/>
          <w:numId w:val="25"/>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Investment Service</w:t>
      </w:r>
    </w:p>
    <w:p w:rsidR="00DA4CBD" w:rsidRPr="008F0AEB" w:rsidRDefault="00DA4CBD" w:rsidP="00906943">
      <w:pPr>
        <w:pStyle w:val="ListParagraph"/>
        <w:numPr>
          <w:ilvl w:val="0"/>
          <w:numId w:val="24"/>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Loans and credit facilities</w:t>
      </w:r>
    </w:p>
    <w:p w:rsidR="00DA4CBD" w:rsidRPr="008F0AEB" w:rsidRDefault="00DA4CBD" w:rsidP="00906943">
      <w:pPr>
        <w:pStyle w:val="ListParagraph"/>
        <w:numPr>
          <w:ilvl w:val="0"/>
          <w:numId w:val="24"/>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Private education funding</w:t>
      </w:r>
    </w:p>
    <w:p w:rsidR="00DA4CBD" w:rsidRPr="008F0AEB" w:rsidRDefault="00DA4CBD" w:rsidP="00906943">
      <w:pPr>
        <w:pStyle w:val="ListParagraph"/>
        <w:numPr>
          <w:ilvl w:val="0"/>
          <w:numId w:val="24"/>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Retirement planning</w:t>
      </w:r>
    </w:p>
    <w:p w:rsidR="00DA4CBD" w:rsidRPr="008F0AEB" w:rsidRDefault="00DA4CBD" w:rsidP="00906943">
      <w:pPr>
        <w:pStyle w:val="ListParagraph"/>
        <w:numPr>
          <w:ilvl w:val="0"/>
          <w:numId w:val="24"/>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Trading in money markets</w:t>
      </w:r>
    </w:p>
    <w:p w:rsidR="00DA4CBD" w:rsidRPr="008F0AEB" w:rsidRDefault="00DA4CBD" w:rsidP="00906943">
      <w:pPr>
        <w:pStyle w:val="ListParagraph"/>
        <w:numPr>
          <w:ilvl w:val="0"/>
          <w:numId w:val="24"/>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Underwriting stocks and shares</w:t>
      </w:r>
    </w:p>
    <w:p w:rsidR="00DA4CBD" w:rsidRPr="008F0AEB" w:rsidRDefault="00DA4CBD" w:rsidP="00906943">
      <w:pPr>
        <w:pStyle w:val="ListParagraph"/>
        <w:numPr>
          <w:ilvl w:val="0"/>
          <w:numId w:val="24"/>
        </w:numPr>
        <w:spacing w:line="360" w:lineRule="auto"/>
        <w:jc w:val="both"/>
        <w:rPr>
          <w:rStyle w:val="Emphasis"/>
          <w:rFonts w:ascii="Arial" w:hAnsi="Arial" w:cs="Arial"/>
          <w:bCs/>
          <w:i w:val="0"/>
          <w:sz w:val="24"/>
          <w:szCs w:val="24"/>
          <w:shd w:val="clear" w:color="auto" w:fill="FFFFFF"/>
        </w:rPr>
      </w:pPr>
      <w:r w:rsidRPr="008F0AEB">
        <w:rPr>
          <w:rStyle w:val="Emphasis"/>
          <w:rFonts w:ascii="Arial" w:hAnsi="Arial" w:cs="Arial"/>
          <w:bCs/>
          <w:i w:val="0"/>
          <w:sz w:val="24"/>
          <w:szCs w:val="24"/>
          <w:shd w:val="clear" w:color="auto" w:fill="FFFFFF"/>
        </w:rPr>
        <w:t>Term finance certificate</w:t>
      </w:r>
    </w:p>
    <w:p w:rsidR="00DA4CBD" w:rsidRPr="008F0AEB" w:rsidRDefault="00DA4CBD" w:rsidP="00E02490">
      <w:pPr>
        <w:spacing w:line="360" w:lineRule="auto"/>
        <w:jc w:val="both"/>
        <w:rPr>
          <w:rStyle w:val="Emphasis"/>
          <w:rFonts w:ascii="Arial" w:hAnsi="Arial" w:cs="Arial"/>
          <w:bCs/>
          <w:i w:val="0"/>
          <w:sz w:val="24"/>
          <w:szCs w:val="24"/>
          <w:shd w:val="clear" w:color="auto" w:fill="FFFFFF"/>
        </w:rPr>
      </w:pPr>
    </w:p>
    <w:p w:rsidR="0041624D" w:rsidRPr="008F0AEB" w:rsidRDefault="0041624D" w:rsidP="00E02490">
      <w:pPr>
        <w:spacing w:line="360" w:lineRule="auto"/>
        <w:jc w:val="both"/>
        <w:rPr>
          <w:rStyle w:val="Emphasis"/>
          <w:rFonts w:ascii="Arial" w:hAnsi="Arial" w:cs="Arial"/>
          <w:bCs/>
          <w:i w:val="0"/>
          <w:sz w:val="24"/>
          <w:szCs w:val="24"/>
          <w:shd w:val="clear" w:color="auto" w:fill="FFFFFF"/>
        </w:rPr>
      </w:pPr>
    </w:p>
    <w:p w:rsidR="0041624D" w:rsidRDefault="0041624D" w:rsidP="00DE6935">
      <w:pPr>
        <w:tabs>
          <w:tab w:val="left" w:pos="2940"/>
          <w:tab w:val="center" w:pos="4513"/>
        </w:tabs>
        <w:spacing w:line="360" w:lineRule="auto"/>
        <w:jc w:val="center"/>
        <w:rPr>
          <w:rFonts w:ascii="Arial" w:hAnsi="Arial" w:cs="Arial"/>
          <w:b/>
          <w:color w:val="0070C0"/>
          <w:sz w:val="32"/>
          <w:szCs w:val="32"/>
        </w:rPr>
      </w:pPr>
      <w:r w:rsidRPr="0041624D">
        <w:rPr>
          <w:rFonts w:ascii="Arial" w:hAnsi="Arial" w:cs="Arial"/>
          <w:b/>
          <w:color w:val="0070C0"/>
          <w:sz w:val="32"/>
          <w:szCs w:val="32"/>
        </w:rPr>
        <w:t>SWOT Analysis of IDLC</w:t>
      </w:r>
    </w:p>
    <w:p w:rsidR="0041624D" w:rsidRDefault="003F634D" w:rsidP="00906943">
      <w:pPr>
        <w:pStyle w:val="Heading2"/>
        <w:numPr>
          <w:ilvl w:val="0"/>
          <w:numId w:val="36"/>
        </w:numPr>
        <w:rPr>
          <w:rFonts w:ascii="Arial" w:hAnsi="Arial" w:cs="Arial"/>
          <w:color w:val="000000" w:themeColor="text1"/>
          <w:sz w:val="24"/>
          <w:szCs w:val="24"/>
        </w:rPr>
      </w:pPr>
      <w:r>
        <w:rPr>
          <w:rFonts w:ascii="Arial" w:hAnsi="Arial" w:cs="Arial"/>
          <w:color w:val="000000" w:themeColor="text1"/>
          <w:sz w:val="24"/>
          <w:szCs w:val="24"/>
        </w:rPr>
        <w:t>Strengths</w:t>
      </w:r>
      <w:r w:rsidR="0041624D" w:rsidRPr="0041624D">
        <w:rPr>
          <w:rFonts w:ascii="Arial" w:hAnsi="Arial" w:cs="Arial"/>
          <w:color w:val="000000" w:themeColor="text1"/>
          <w:sz w:val="24"/>
          <w:szCs w:val="24"/>
        </w:rPr>
        <w:t>:</w:t>
      </w:r>
    </w:p>
    <w:p w:rsidR="000162B1" w:rsidRPr="000162B1" w:rsidRDefault="000162B1" w:rsidP="000162B1"/>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 xml:space="preserve">1. Reputation and </w:t>
      </w:r>
      <w:r w:rsidR="003F634D">
        <w:rPr>
          <w:rFonts w:ascii="Arial" w:hAnsi="Arial" w:cs="Arial"/>
          <w:b/>
          <w:color w:val="000000" w:themeColor="text1"/>
          <w:sz w:val="24"/>
          <w:szCs w:val="24"/>
        </w:rPr>
        <w:t xml:space="preserve">the </w:t>
      </w:r>
      <w:r w:rsidRPr="0041624D">
        <w:rPr>
          <w:rFonts w:ascii="Arial" w:hAnsi="Arial" w:cs="Arial"/>
          <w:b/>
          <w:color w:val="000000" w:themeColor="text1"/>
          <w:sz w:val="24"/>
          <w:szCs w:val="24"/>
        </w:rPr>
        <w:t xml:space="preserve">brand image: </w:t>
      </w:r>
      <w:r w:rsidR="003F634D">
        <w:rPr>
          <w:rFonts w:ascii="Arial" w:hAnsi="Arial" w:cs="Arial"/>
          <w:color w:val="000000" w:themeColor="text1"/>
          <w:sz w:val="24"/>
          <w:szCs w:val="24"/>
        </w:rPr>
        <w:t>IDLC is considered a</w:t>
      </w:r>
      <w:r w:rsidRPr="0041624D">
        <w:rPr>
          <w:rFonts w:ascii="Arial" w:hAnsi="Arial" w:cs="Arial"/>
          <w:color w:val="000000" w:themeColor="text1"/>
          <w:sz w:val="24"/>
          <w:szCs w:val="24"/>
        </w:rPr>
        <w:t xml:space="preserve"> well reputed leasing company and already earned </w:t>
      </w:r>
      <w:r w:rsidR="003F634D">
        <w:rPr>
          <w:rFonts w:ascii="Arial" w:hAnsi="Arial" w:cs="Arial"/>
          <w:color w:val="000000" w:themeColor="text1"/>
          <w:sz w:val="24"/>
          <w:szCs w:val="24"/>
        </w:rPr>
        <w:t xml:space="preserve">a good </w:t>
      </w:r>
      <w:r w:rsidRPr="0041624D">
        <w:rPr>
          <w:rFonts w:ascii="Arial" w:hAnsi="Arial" w:cs="Arial"/>
          <w:color w:val="000000" w:themeColor="text1"/>
          <w:sz w:val="24"/>
          <w:szCs w:val="24"/>
        </w:rPr>
        <w:t>brand image for the customer acceptance. This has established in 1985. Since 1985 IDLC is introducing very new and innovative services and made the ability to meet up the demands of a large corporate client.</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 xml:space="preserve">2. Board of director: </w:t>
      </w:r>
      <w:r w:rsidRPr="0041624D">
        <w:rPr>
          <w:rFonts w:ascii="Arial" w:hAnsi="Arial" w:cs="Arial"/>
          <w:color w:val="000000" w:themeColor="text1"/>
          <w:sz w:val="24"/>
          <w:szCs w:val="24"/>
        </w:rPr>
        <w:t>IDLC has a strong board of director, who has a very good image in corporate world and also has strong background around this country. They have contribution in many sectors like decision making, setting objective.</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3. Product portfolio:</w:t>
      </w:r>
      <w:r w:rsidRPr="0041624D">
        <w:rPr>
          <w:rFonts w:ascii="Arial" w:hAnsi="Arial" w:cs="Arial"/>
          <w:color w:val="000000" w:themeColor="text1"/>
          <w:sz w:val="24"/>
          <w:szCs w:val="24"/>
        </w:rPr>
        <w:t xml:space="preserve"> IDLC </w:t>
      </w:r>
      <w:r w:rsidR="003F634D">
        <w:rPr>
          <w:rFonts w:ascii="Arial" w:hAnsi="Arial" w:cs="Arial"/>
          <w:color w:val="000000" w:themeColor="text1"/>
          <w:sz w:val="24"/>
          <w:szCs w:val="24"/>
        </w:rPr>
        <w:t xml:space="preserve">offers various </w:t>
      </w:r>
      <w:r w:rsidRPr="0041624D">
        <w:rPr>
          <w:rFonts w:ascii="Arial" w:hAnsi="Arial" w:cs="Arial"/>
          <w:color w:val="000000" w:themeColor="text1"/>
          <w:sz w:val="24"/>
          <w:szCs w:val="24"/>
        </w:rPr>
        <w:t>and amazing product portfolio</w:t>
      </w:r>
      <w:r w:rsidR="003F634D">
        <w:rPr>
          <w:rFonts w:ascii="Arial" w:hAnsi="Arial" w:cs="Arial"/>
          <w:color w:val="000000" w:themeColor="text1"/>
          <w:sz w:val="24"/>
          <w:szCs w:val="24"/>
        </w:rPr>
        <w:t>s</w:t>
      </w:r>
      <w:r w:rsidRPr="0041624D">
        <w:rPr>
          <w:rFonts w:ascii="Arial" w:hAnsi="Arial" w:cs="Arial"/>
          <w:color w:val="000000" w:themeColor="text1"/>
          <w:sz w:val="24"/>
          <w:szCs w:val="24"/>
        </w:rPr>
        <w:t xml:space="preserve"> for their customers.</w:t>
      </w:r>
    </w:p>
    <w:p w:rsidR="001916BF"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 xml:space="preserve">4. Human Resources: </w:t>
      </w:r>
      <w:r w:rsidRPr="0041624D">
        <w:rPr>
          <w:rFonts w:ascii="Arial" w:hAnsi="Arial" w:cs="Arial"/>
          <w:color w:val="000000" w:themeColor="text1"/>
          <w:sz w:val="24"/>
          <w:szCs w:val="24"/>
        </w:rPr>
        <w:t xml:space="preserve">This is one of the major strengths of IDLC. The Company has competent management team. The overall work force of </w:t>
      </w:r>
      <w:r w:rsidR="001916BF">
        <w:rPr>
          <w:rFonts w:ascii="Arial" w:hAnsi="Arial" w:cs="Arial"/>
          <w:color w:val="000000" w:themeColor="text1"/>
          <w:sz w:val="24"/>
          <w:szCs w:val="24"/>
        </w:rPr>
        <w:t xml:space="preserve">IDLC </w:t>
      </w:r>
      <w:r w:rsidRPr="0041624D">
        <w:rPr>
          <w:rFonts w:ascii="Arial" w:hAnsi="Arial" w:cs="Arial"/>
          <w:color w:val="000000" w:themeColor="text1"/>
          <w:sz w:val="24"/>
          <w:szCs w:val="24"/>
        </w:rPr>
        <w:t xml:space="preserve">is considered </w:t>
      </w:r>
      <w:r w:rsidR="001916BF">
        <w:rPr>
          <w:rFonts w:ascii="Arial" w:hAnsi="Arial" w:cs="Arial"/>
          <w:color w:val="000000" w:themeColor="text1"/>
          <w:sz w:val="24"/>
          <w:szCs w:val="24"/>
        </w:rPr>
        <w:t>their key resource.</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color w:val="000000" w:themeColor="text1"/>
          <w:sz w:val="24"/>
          <w:szCs w:val="24"/>
        </w:rPr>
        <w:t>IDLC personnel are motivated, competent, and creative.</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5. Training:</w:t>
      </w:r>
      <w:r w:rsidRPr="0041624D">
        <w:rPr>
          <w:rFonts w:ascii="Arial" w:hAnsi="Arial" w:cs="Arial"/>
          <w:color w:val="000000" w:themeColor="text1"/>
          <w:sz w:val="24"/>
          <w:szCs w:val="24"/>
        </w:rPr>
        <w:t xml:space="preserve"> IDLC </w:t>
      </w:r>
      <w:r w:rsidR="001916BF">
        <w:rPr>
          <w:rFonts w:ascii="Arial" w:hAnsi="Arial" w:cs="Arial"/>
          <w:color w:val="000000" w:themeColor="text1"/>
          <w:sz w:val="24"/>
          <w:szCs w:val="24"/>
        </w:rPr>
        <w:t>giv</w:t>
      </w:r>
      <w:r w:rsidRPr="0041624D">
        <w:rPr>
          <w:rFonts w:ascii="Arial" w:hAnsi="Arial" w:cs="Arial"/>
          <w:color w:val="000000" w:themeColor="text1"/>
          <w:sz w:val="24"/>
          <w:szCs w:val="24"/>
        </w:rPr>
        <w:t>es effective training to their employee. In a year they arrange five or six training session to make sure the skilled performance of their employee.</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lastRenderedPageBreak/>
        <w:t xml:space="preserve">6. Service: </w:t>
      </w:r>
      <w:r w:rsidRPr="0041624D">
        <w:rPr>
          <w:rFonts w:ascii="Arial" w:hAnsi="Arial" w:cs="Arial"/>
          <w:color w:val="000000" w:themeColor="text1"/>
          <w:sz w:val="24"/>
          <w:szCs w:val="24"/>
        </w:rPr>
        <w:t>IDLC finance Limited is increasing their performance each year because of their unique services. IDLC provides hassle free service and also here is no hidden cost, all the costs are visible so that customers can have the idea about their cost.</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7. Operational Efficiency:</w:t>
      </w:r>
      <w:r w:rsidRPr="0041624D">
        <w:rPr>
          <w:rFonts w:ascii="Arial" w:hAnsi="Arial" w:cs="Arial"/>
          <w:color w:val="000000" w:themeColor="text1"/>
          <w:sz w:val="24"/>
          <w:szCs w:val="24"/>
        </w:rPr>
        <w:t xml:space="preserve"> IDLC Finance Limited provides customer friendly solutions to meet their demand, so that the sanction and disbursement of the loans can be hassle-free.   </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8. Employee Empowerment:</w:t>
      </w:r>
      <w:r w:rsidRPr="0041624D">
        <w:rPr>
          <w:rFonts w:ascii="Arial" w:hAnsi="Arial" w:cs="Arial"/>
          <w:color w:val="000000" w:themeColor="text1"/>
          <w:sz w:val="24"/>
          <w:szCs w:val="24"/>
        </w:rPr>
        <w:t xml:space="preserve"> Every employee has their individual opinion for every task and the organization has equal level of acceptance for their employee. </w:t>
      </w:r>
    </w:p>
    <w:p w:rsid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9. Working Environment:</w:t>
      </w:r>
      <w:r w:rsidRPr="0041624D">
        <w:rPr>
          <w:rFonts w:ascii="Arial" w:hAnsi="Arial" w:cs="Arial"/>
          <w:color w:val="000000" w:themeColor="text1"/>
          <w:sz w:val="24"/>
          <w:szCs w:val="24"/>
        </w:rPr>
        <w:t xml:space="preserve"> IDLC Finance Ltd has a friendly working environment. Everyone is very co-operative and helpful.</w:t>
      </w:r>
    </w:p>
    <w:p w:rsidR="000162B1" w:rsidRPr="0041624D" w:rsidRDefault="000162B1" w:rsidP="0041624D">
      <w:pPr>
        <w:spacing w:line="360" w:lineRule="auto"/>
        <w:jc w:val="both"/>
        <w:rPr>
          <w:rFonts w:ascii="Arial" w:hAnsi="Arial" w:cs="Arial"/>
          <w:color w:val="000000" w:themeColor="text1"/>
          <w:sz w:val="24"/>
          <w:szCs w:val="24"/>
        </w:rPr>
      </w:pPr>
    </w:p>
    <w:p w:rsidR="0041624D" w:rsidRDefault="0041624D" w:rsidP="00906943">
      <w:pPr>
        <w:pStyle w:val="Heading2"/>
        <w:numPr>
          <w:ilvl w:val="0"/>
          <w:numId w:val="35"/>
        </w:numPr>
        <w:rPr>
          <w:rFonts w:ascii="Arial" w:hAnsi="Arial" w:cs="Arial"/>
          <w:color w:val="000000" w:themeColor="text1"/>
          <w:sz w:val="24"/>
          <w:szCs w:val="24"/>
        </w:rPr>
      </w:pPr>
      <w:r w:rsidRPr="0041624D">
        <w:rPr>
          <w:rFonts w:ascii="Arial" w:hAnsi="Arial" w:cs="Arial"/>
          <w:color w:val="000000" w:themeColor="text1"/>
          <w:sz w:val="24"/>
          <w:szCs w:val="24"/>
        </w:rPr>
        <w:t>Weaknesses:</w:t>
      </w:r>
    </w:p>
    <w:p w:rsidR="000162B1" w:rsidRPr="000162B1" w:rsidRDefault="000162B1" w:rsidP="000162B1"/>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1. Cost of fund:</w:t>
      </w:r>
      <w:r w:rsidRPr="0041624D">
        <w:rPr>
          <w:rFonts w:ascii="Arial" w:hAnsi="Arial" w:cs="Arial"/>
          <w:color w:val="000000" w:themeColor="text1"/>
          <w:sz w:val="24"/>
          <w:szCs w:val="24"/>
        </w:rPr>
        <w:t xml:space="preserve">  IDLC has a bit higher cost for operating the activities compare to the banks because of being an NBFI.</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2. Management:</w:t>
      </w:r>
      <w:r w:rsidRPr="0041624D">
        <w:rPr>
          <w:rFonts w:ascii="Arial" w:hAnsi="Arial" w:cs="Arial"/>
          <w:color w:val="000000" w:themeColor="text1"/>
          <w:sz w:val="24"/>
          <w:szCs w:val="24"/>
        </w:rPr>
        <w:t xml:space="preserve"> In recent times there is a huge change in management. As a result, there will be some changes in the organization too. As a result of this employees take time to adopt the tasks and the environment.</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3. Volume:</w:t>
      </w:r>
      <w:r w:rsidR="001916BF">
        <w:rPr>
          <w:rFonts w:ascii="Arial" w:hAnsi="Arial" w:cs="Arial"/>
          <w:color w:val="000000" w:themeColor="text1"/>
          <w:sz w:val="24"/>
          <w:szCs w:val="24"/>
        </w:rPr>
        <w:t xml:space="preserve"> IDLC has </w:t>
      </w:r>
      <w:r w:rsidRPr="0041624D">
        <w:rPr>
          <w:rFonts w:ascii="Arial" w:hAnsi="Arial" w:cs="Arial"/>
          <w:color w:val="000000" w:themeColor="text1"/>
          <w:sz w:val="24"/>
          <w:szCs w:val="24"/>
        </w:rPr>
        <w:t xml:space="preserve">Credit Risk Management </w:t>
      </w:r>
      <w:r w:rsidR="001916BF">
        <w:rPr>
          <w:rFonts w:ascii="Arial" w:hAnsi="Arial" w:cs="Arial"/>
          <w:color w:val="000000" w:themeColor="text1"/>
          <w:sz w:val="24"/>
          <w:szCs w:val="24"/>
        </w:rPr>
        <w:t>department that</w:t>
      </w:r>
      <w:r w:rsidRPr="0041624D">
        <w:rPr>
          <w:rFonts w:ascii="Arial" w:hAnsi="Arial" w:cs="Arial"/>
          <w:color w:val="000000" w:themeColor="text1"/>
          <w:sz w:val="24"/>
          <w:szCs w:val="24"/>
        </w:rPr>
        <w:t xml:space="preserve"> monitor the asset quality of the company, </w:t>
      </w:r>
      <w:r w:rsidR="001916BF">
        <w:rPr>
          <w:rFonts w:ascii="Arial" w:hAnsi="Arial" w:cs="Arial"/>
          <w:color w:val="000000" w:themeColor="text1"/>
          <w:sz w:val="24"/>
          <w:szCs w:val="24"/>
        </w:rPr>
        <w:t xml:space="preserve">but still the company </w:t>
      </w:r>
      <w:r w:rsidRPr="0041624D">
        <w:rPr>
          <w:rFonts w:ascii="Arial" w:hAnsi="Arial" w:cs="Arial"/>
          <w:color w:val="000000" w:themeColor="text1"/>
          <w:sz w:val="24"/>
          <w:szCs w:val="24"/>
        </w:rPr>
        <w:t>provide</w:t>
      </w:r>
      <w:r w:rsidR="001916BF">
        <w:rPr>
          <w:rFonts w:ascii="Arial" w:hAnsi="Arial" w:cs="Arial"/>
          <w:color w:val="000000" w:themeColor="text1"/>
          <w:sz w:val="24"/>
          <w:szCs w:val="24"/>
        </w:rPr>
        <w:t>s</w:t>
      </w:r>
      <w:r w:rsidRPr="0041624D">
        <w:rPr>
          <w:rFonts w:ascii="Arial" w:hAnsi="Arial" w:cs="Arial"/>
          <w:color w:val="000000" w:themeColor="text1"/>
          <w:sz w:val="24"/>
          <w:szCs w:val="24"/>
        </w:rPr>
        <w:t xml:space="preserve"> loans to customer for the sake of extra profit.</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4. Diversification:</w:t>
      </w:r>
      <w:r w:rsidRPr="0041624D">
        <w:rPr>
          <w:rFonts w:ascii="Arial" w:hAnsi="Arial" w:cs="Arial"/>
          <w:color w:val="000000" w:themeColor="text1"/>
          <w:sz w:val="24"/>
          <w:szCs w:val="24"/>
        </w:rPr>
        <w:t xml:space="preserve"> IDLC has </w:t>
      </w:r>
      <w:r w:rsidR="00EB0454">
        <w:rPr>
          <w:rFonts w:ascii="Arial" w:hAnsi="Arial" w:cs="Arial"/>
          <w:color w:val="000000" w:themeColor="text1"/>
          <w:sz w:val="24"/>
          <w:szCs w:val="24"/>
        </w:rPr>
        <w:t xml:space="preserve">extreme </w:t>
      </w:r>
      <w:proofErr w:type="spellStart"/>
      <w:r w:rsidR="00EB0454">
        <w:rPr>
          <w:rFonts w:ascii="Arial" w:hAnsi="Arial" w:cs="Arial"/>
          <w:color w:val="000000" w:themeColor="text1"/>
          <w:sz w:val="24"/>
          <w:szCs w:val="24"/>
        </w:rPr>
        <w:t>diversifie</w:t>
      </w:r>
      <w:proofErr w:type="spellEnd"/>
      <w:r w:rsidR="00EB0454">
        <w:rPr>
          <w:rFonts w:ascii="Arial" w:hAnsi="Arial" w:cs="Arial"/>
          <w:color w:val="000000" w:themeColor="text1"/>
          <w:sz w:val="24"/>
          <w:szCs w:val="24"/>
        </w:rPr>
        <w:t xml:space="preserve"> product and services, </w:t>
      </w:r>
      <w:r w:rsidRPr="0041624D">
        <w:rPr>
          <w:rFonts w:ascii="Arial" w:hAnsi="Arial" w:cs="Arial"/>
          <w:color w:val="000000" w:themeColor="text1"/>
          <w:sz w:val="24"/>
          <w:szCs w:val="24"/>
        </w:rPr>
        <w:t xml:space="preserve">which can be a great threat to the central part of the organization.    </w:t>
      </w:r>
    </w:p>
    <w:p w:rsid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5. Liability Marketing:</w:t>
      </w:r>
      <w:r w:rsidRPr="0041624D">
        <w:rPr>
          <w:rFonts w:ascii="Arial" w:hAnsi="Arial" w:cs="Arial"/>
          <w:color w:val="000000" w:themeColor="text1"/>
          <w:sz w:val="24"/>
          <w:szCs w:val="24"/>
        </w:rPr>
        <w:t xml:space="preserve"> </w:t>
      </w:r>
      <w:r w:rsidR="00542FBA">
        <w:rPr>
          <w:rFonts w:ascii="Arial" w:hAnsi="Arial" w:cs="Arial"/>
          <w:color w:val="000000" w:themeColor="text1"/>
          <w:sz w:val="24"/>
          <w:szCs w:val="24"/>
        </w:rPr>
        <w:t>F</w:t>
      </w:r>
      <w:r w:rsidRPr="0041624D">
        <w:rPr>
          <w:rFonts w:ascii="Arial" w:hAnsi="Arial" w:cs="Arial"/>
          <w:color w:val="000000" w:themeColor="text1"/>
          <w:sz w:val="24"/>
          <w:szCs w:val="24"/>
        </w:rPr>
        <w:t xml:space="preserve">or the aggressive liability marketing </w:t>
      </w:r>
      <w:r w:rsidR="00542FBA">
        <w:rPr>
          <w:rFonts w:ascii="Arial" w:hAnsi="Arial" w:cs="Arial"/>
          <w:color w:val="000000" w:themeColor="text1"/>
          <w:sz w:val="24"/>
          <w:szCs w:val="24"/>
        </w:rPr>
        <w:t xml:space="preserve">they hire lower number of workforces </w:t>
      </w:r>
      <w:r w:rsidRPr="0041624D">
        <w:rPr>
          <w:rFonts w:ascii="Arial" w:hAnsi="Arial" w:cs="Arial"/>
          <w:color w:val="000000" w:themeColor="text1"/>
          <w:sz w:val="24"/>
          <w:szCs w:val="24"/>
        </w:rPr>
        <w:t xml:space="preserve">in comparison to banks and NBFI.    </w:t>
      </w:r>
    </w:p>
    <w:p w:rsidR="00767E2D" w:rsidRPr="0041624D" w:rsidRDefault="00767E2D" w:rsidP="0041624D">
      <w:pPr>
        <w:spacing w:line="360" w:lineRule="auto"/>
        <w:jc w:val="both"/>
        <w:rPr>
          <w:rFonts w:ascii="Arial" w:hAnsi="Arial" w:cs="Arial"/>
          <w:color w:val="000000" w:themeColor="text1"/>
          <w:sz w:val="24"/>
          <w:szCs w:val="24"/>
        </w:rPr>
      </w:pPr>
    </w:p>
    <w:p w:rsidR="00767E2D" w:rsidRDefault="00767E2D" w:rsidP="0041624D">
      <w:pPr>
        <w:pStyle w:val="Heading2"/>
        <w:rPr>
          <w:rFonts w:ascii="Arial" w:hAnsi="Arial" w:cs="Arial"/>
          <w:color w:val="000000" w:themeColor="text1"/>
          <w:sz w:val="24"/>
          <w:szCs w:val="24"/>
        </w:rPr>
      </w:pPr>
    </w:p>
    <w:p w:rsidR="0041624D" w:rsidRDefault="0041624D" w:rsidP="0041624D">
      <w:pPr>
        <w:pStyle w:val="Heading2"/>
        <w:rPr>
          <w:rFonts w:ascii="Arial" w:hAnsi="Arial" w:cs="Arial"/>
          <w:color w:val="000000" w:themeColor="text1"/>
          <w:sz w:val="24"/>
          <w:szCs w:val="24"/>
        </w:rPr>
      </w:pPr>
    </w:p>
    <w:p w:rsidR="00C9127D" w:rsidRPr="0040659D" w:rsidRDefault="00020922" w:rsidP="00906943">
      <w:pPr>
        <w:pStyle w:val="ListParagraph"/>
        <w:numPr>
          <w:ilvl w:val="0"/>
          <w:numId w:val="35"/>
        </w:numPr>
        <w:spacing w:line="360" w:lineRule="auto"/>
        <w:jc w:val="both"/>
        <w:rPr>
          <w:rFonts w:ascii="Arial" w:hAnsi="Arial" w:cs="Arial"/>
          <w:b/>
          <w:sz w:val="24"/>
          <w:szCs w:val="24"/>
        </w:rPr>
      </w:pPr>
      <w:r w:rsidRPr="0040659D">
        <w:rPr>
          <w:rFonts w:ascii="Arial" w:hAnsi="Arial" w:cs="Arial"/>
          <w:b/>
          <w:sz w:val="24"/>
          <w:szCs w:val="24"/>
        </w:rPr>
        <w:t>Opportunities:</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 xml:space="preserve">1. Liberalization: </w:t>
      </w:r>
      <w:r w:rsidRPr="0041624D">
        <w:rPr>
          <w:rFonts w:ascii="Arial" w:hAnsi="Arial" w:cs="Arial"/>
          <w:color w:val="000000" w:themeColor="text1"/>
          <w:sz w:val="24"/>
          <w:szCs w:val="24"/>
        </w:rPr>
        <w:t xml:space="preserve">The liberalization has a positive impact on economy and for the NBFI.   </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 xml:space="preserve">2. Foreign Investment: </w:t>
      </w:r>
      <w:r w:rsidRPr="0041624D">
        <w:rPr>
          <w:rFonts w:ascii="Arial" w:hAnsi="Arial" w:cs="Arial"/>
          <w:color w:val="000000" w:themeColor="text1"/>
          <w:sz w:val="24"/>
          <w:szCs w:val="24"/>
        </w:rPr>
        <w:t>There are a lot of foreign investments in various sectors the NBFI also have a good chance to get into it.</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3. Local banks Inefficiency:</w:t>
      </w:r>
      <w:r w:rsidRPr="0041624D">
        <w:rPr>
          <w:rFonts w:ascii="Arial" w:hAnsi="Arial" w:cs="Arial"/>
          <w:color w:val="000000" w:themeColor="text1"/>
          <w:sz w:val="24"/>
          <w:szCs w:val="24"/>
        </w:rPr>
        <w:t xml:space="preserve"> </w:t>
      </w:r>
      <w:r w:rsidR="00542FBA">
        <w:rPr>
          <w:rFonts w:ascii="Arial" w:hAnsi="Arial" w:cs="Arial"/>
          <w:color w:val="000000" w:themeColor="text1"/>
          <w:sz w:val="24"/>
          <w:szCs w:val="24"/>
        </w:rPr>
        <w:t>It’s a major reason</w:t>
      </w:r>
      <w:r w:rsidRPr="0041624D">
        <w:rPr>
          <w:rFonts w:ascii="Arial" w:hAnsi="Arial" w:cs="Arial"/>
          <w:color w:val="000000" w:themeColor="text1"/>
          <w:sz w:val="24"/>
          <w:szCs w:val="24"/>
        </w:rPr>
        <w:t xml:space="preserve"> for growing of leasing company in </w:t>
      </w:r>
      <w:r w:rsidR="00542FBA">
        <w:rPr>
          <w:rFonts w:ascii="Arial" w:hAnsi="Arial" w:cs="Arial"/>
          <w:color w:val="000000" w:themeColor="text1"/>
          <w:sz w:val="24"/>
          <w:szCs w:val="24"/>
        </w:rPr>
        <w:t>our country. This illusion still insists</w:t>
      </w:r>
      <w:r w:rsidRPr="0041624D">
        <w:rPr>
          <w:rFonts w:ascii="Arial" w:hAnsi="Arial" w:cs="Arial"/>
          <w:color w:val="000000" w:themeColor="text1"/>
          <w:sz w:val="24"/>
          <w:szCs w:val="24"/>
        </w:rPr>
        <w:t>. Local banks are unable to fulfill the demand of consumers. This is good for NBFI because it’s creating an opportunity.</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4. Geographic Areas:</w:t>
      </w:r>
      <w:r w:rsidRPr="0041624D">
        <w:rPr>
          <w:rFonts w:ascii="Arial" w:hAnsi="Arial" w:cs="Arial"/>
          <w:color w:val="000000" w:themeColor="text1"/>
          <w:sz w:val="24"/>
          <w:szCs w:val="24"/>
        </w:rPr>
        <w:t xml:space="preserve"> There is a huge prospect for this organization as day by day consumers are increasing as well as their demands. Expanding the business will create an opportunity for this organization. IDLC already started their process and started planning how to expand their business. </w:t>
      </w:r>
    </w:p>
    <w:p w:rsid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5. Consumers Demands:</w:t>
      </w:r>
      <w:r w:rsidRPr="0041624D">
        <w:rPr>
          <w:rFonts w:ascii="Arial" w:hAnsi="Arial" w:cs="Arial"/>
          <w:color w:val="000000" w:themeColor="text1"/>
          <w:sz w:val="24"/>
          <w:szCs w:val="24"/>
        </w:rPr>
        <w:t xml:space="preserve"> Now-a-days people are more interested to take loan such as apartment loan, car loan etc. As the demands of taking loans are increasing rapidly it creates a big opportunity for IDLC.</w:t>
      </w:r>
    </w:p>
    <w:p w:rsidR="00300645" w:rsidRPr="0041624D" w:rsidRDefault="00300645" w:rsidP="0041624D">
      <w:pPr>
        <w:spacing w:line="360" w:lineRule="auto"/>
        <w:jc w:val="both"/>
        <w:rPr>
          <w:rFonts w:ascii="Arial" w:hAnsi="Arial" w:cs="Arial"/>
          <w:color w:val="000000" w:themeColor="text1"/>
          <w:sz w:val="24"/>
          <w:szCs w:val="24"/>
        </w:rPr>
      </w:pPr>
    </w:p>
    <w:p w:rsidR="0041624D" w:rsidRDefault="0041624D" w:rsidP="00906943">
      <w:pPr>
        <w:pStyle w:val="Heading2"/>
        <w:numPr>
          <w:ilvl w:val="0"/>
          <w:numId w:val="34"/>
        </w:numPr>
        <w:rPr>
          <w:rFonts w:ascii="Arial" w:hAnsi="Arial" w:cs="Arial"/>
          <w:color w:val="000000" w:themeColor="text1"/>
          <w:sz w:val="24"/>
          <w:szCs w:val="24"/>
        </w:rPr>
      </w:pPr>
      <w:r w:rsidRPr="0041624D">
        <w:rPr>
          <w:rFonts w:ascii="Arial" w:hAnsi="Arial" w:cs="Arial"/>
          <w:color w:val="000000" w:themeColor="text1"/>
          <w:sz w:val="24"/>
          <w:szCs w:val="24"/>
        </w:rPr>
        <w:t>Threats:</w:t>
      </w:r>
    </w:p>
    <w:p w:rsidR="00300645" w:rsidRPr="00300645" w:rsidRDefault="00300645" w:rsidP="00300645"/>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 xml:space="preserve">1. Banks and other NBFI: </w:t>
      </w:r>
      <w:r w:rsidRPr="0041624D">
        <w:rPr>
          <w:rFonts w:ascii="Arial" w:hAnsi="Arial" w:cs="Arial"/>
          <w:color w:val="000000" w:themeColor="text1"/>
          <w:sz w:val="24"/>
          <w:szCs w:val="24"/>
        </w:rPr>
        <w:t>The competition between banks and NBFI is getting higher than before as now a day’s banks are also involved in handling leasing stuffs.</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2.</w:t>
      </w:r>
      <w:r w:rsidR="00542FBA">
        <w:rPr>
          <w:rFonts w:ascii="Arial" w:hAnsi="Arial" w:cs="Arial"/>
          <w:b/>
          <w:color w:val="000000" w:themeColor="text1"/>
          <w:sz w:val="24"/>
          <w:szCs w:val="24"/>
        </w:rPr>
        <w:t xml:space="preserve"> Regularity control of the government</w:t>
      </w:r>
      <w:r w:rsidRPr="0041624D">
        <w:rPr>
          <w:rFonts w:ascii="Arial" w:hAnsi="Arial" w:cs="Arial"/>
          <w:b/>
          <w:color w:val="000000" w:themeColor="text1"/>
          <w:sz w:val="24"/>
          <w:szCs w:val="24"/>
        </w:rPr>
        <w:t>:</w:t>
      </w:r>
      <w:r w:rsidRPr="0041624D">
        <w:rPr>
          <w:rFonts w:ascii="Arial" w:hAnsi="Arial" w:cs="Arial"/>
          <w:color w:val="000000" w:themeColor="text1"/>
          <w:sz w:val="24"/>
          <w:szCs w:val="24"/>
        </w:rPr>
        <w:t xml:space="preserve"> The legal framework </w:t>
      </w:r>
      <w:r w:rsidR="00542FBA">
        <w:rPr>
          <w:rFonts w:ascii="Arial" w:hAnsi="Arial" w:cs="Arial"/>
          <w:color w:val="000000" w:themeColor="text1"/>
          <w:sz w:val="24"/>
          <w:szCs w:val="24"/>
        </w:rPr>
        <w:t xml:space="preserve">which </w:t>
      </w:r>
      <w:r w:rsidRPr="0041624D">
        <w:rPr>
          <w:rFonts w:ascii="Arial" w:hAnsi="Arial" w:cs="Arial"/>
          <w:color w:val="000000" w:themeColor="text1"/>
          <w:sz w:val="24"/>
          <w:szCs w:val="24"/>
        </w:rPr>
        <w:t>is somehow not very friendly all the time which may create unexpected</w:t>
      </w:r>
      <w:r w:rsidR="00542FBA">
        <w:rPr>
          <w:rFonts w:ascii="Arial" w:hAnsi="Arial" w:cs="Arial"/>
          <w:color w:val="000000" w:themeColor="text1"/>
          <w:sz w:val="24"/>
          <w:szCs w:val="24"/>
        </w:rPr>
        <w:t xml:space="preserve"> obstacle in regular operations in Bangladesh.</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3. Payment overdue:</w:t>
      </w:r>
      <w:r w:rsidRPr="0041624D">
        <w:rPr>
          <w:rFonts w:ascii="Arial" w:hAnsi="Arial" w:cs="Arial"/>
          <w:color w:val="000000" w:themeColor="text1"/>
          <w:sz w:val="24"/>
          <w:szCs w:val="24"/>
        </w:rPr>
        <w:t xml:space="preserve"> This can be a big threat for any organization. This happens when clients do not pay their EMI in a regular basis.</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t xml:space="preserve">4. Intend to switch: </w:t>
      </w:r>
      <w:r w:rsidRPr="0041624D">
        <w:rPr>
          <w:rFonts w:ascii="Arial" w:hAnsi="Arial" w:cs="Arial"/>
          <w:color w:val="000000" w:themeColor="text1"/>
          <w:sz w:val="24"/>
          <w:szCs w:val="24"/>
        </w:rPr>
        <w:t>If a customer has intention to switch from IDLC to any other NBFI that could be obviously a threat for IDLC Finance Limited.</w:t>
      </w:r>
    </w:p>
    <w:p w:rsidR="0041624D" w:rsidRPr="0041624D" w:rsidRDefault="0041624D" w:rsidP="0041624D">
      <w:pPr>
        <w:spacing w:line="360" w:lineRule="auto"/>
        <w:jc w:val="both"/>
        <w:rPr>
          <w:rFonts w:ascii="Arial" w:hAnsi="Arial" w:cs="Arial"/>
          <w:color w:val="000000" w:themeColor="text1"/>
          <w:sz w:val="24"/>
          <w:szCs w:val="24"/>
        </w:rPr>
      </w:pPr>
      <w:r w:rsidRPr="0041624D">
        <w:rPr>
          <w:rFonts w:ascii="Arial" w:hAnsi="Arial" w:cs="Arial"/>
          <w:b/>
          <w:color w:val="000000" w:themeColor="text1"/>
          <w:sz w:val="24"/>
          <w:szCs w:val="24"/>
        </w:rPr>
        <w:lastRenderedPageBreak/>
        <w:t>5. Fake documents:</w:t>
      </w:r>
      <w:r w:rsidRPr="0041624D">
        <w:rPr>
          <w:rFonts w:ascii="Arial" w:hAnsi="Arial" w:cs="Arial"/>
          <w:color w:val="000000" w:themeColor="text1"/>
          <w:sz w:val="24"/>
          <w:szCs w:val="24"/>
        </w:rPr>
        <w:t xml:space="preserve"> There are many cases where customers provide fake documents which may cause serious problem to this organization.</w:t>
      </w:r>
    </w:p>
    <w:p w:rsidR="0041624D" w:rsidRPr="0041624D" w:rsidRDefault="0041624D" w:rsidP="0041624D">
      <w:pPr>
        <w:pStyle w:val="Heading1"/>
        <w:rPr>
          <w:rStyle w:val="Emphasis"/>
          <w:rFonts w:ascii="Arial" w:hAnsi="Arial" w:cs="Arial"/>
          <w:b w:val="0"/>
          <w:bCs w:val="0"/>
          <w:i w:val="0"/>
          <w:iCs w:val="0"/>
          <w:color w:val="auto"/>
          <w:sz w:val="24"/>
          <w:szCs w:val="24"/>
          <w:shd w:val="clear" w:color="auto" w:fill="FFFFFF"/>
        </w:rPr>
      </w:pPr>
      <w:r w:rsidRPr="0041624D">
        <w:rPr>
          <w:rStyle w:val="Emphasis"/>
          <w:rFonts w:ascii="Arial" w:hAnsi="Arial" w:cs="Arial"/>
          <w:i w:val="0"/>
          <w:color w:val="auto"/>
          <w:sz w:val="24"/>
          <w:szCs w:val="24"/>
          <w:shd w:val="clear" w:color="auto" w:fill="FFFFFF"/>
        </w:rPr>
        <w:t>Subsidiaries</w:t>
      </w:r>
    </w:p>
    <w:p w:rsidR="0041624D" w:rsidRPr="0041624D" w:rsidRDefault="0041624D" w:rsidP="0041624D">
      <w:pPr>
        <w:spacing w:line="360" w:lineRule="auto"/>
        <w:jc w:val="both"/>
        <w:rPr>
          <w:rStyle w:val="Emphasis"/>
          <w:rFonts w:ascii="Arial" w:hAnsi="Arial" w:cs="Arial"/>
          <w:bCs/>
          <w:i w:val="0"/>
          <w:iCs w:val="0"/>
          <w:sz w:val="24"/>
          <w:szCs w:val="24"/>
          <w:shd w:val="clear" w:color="auto" w:fill="FFFFFF"/>
        </w:rPr>
      </w:pPr>
      <w:r w:rsidRPr="0041624D">
        <w:rPr>
          <w:rStyle w:val="Emphasis"/>
          <w:rFonts w:ascii="Arial" w:hAnsi="Arial" w:cs="Arial"/>
          <w:bCs/>
          <w:i w:val="0"/>
          <w:sz w:val="24"/>
          <w:szCs w:val="24"/>
          <w:shd w:val="clear" w:color="auto" w:fill="FFFFFF"/>
        </w:rPr>
        <w:t xml:space="preserve">There is some Subsidiaries of IDLC Finance Limited. They are: </w:t>
      </w:r>
    </w:p>
    <w:p w:rsidR="0041624D" w:rsidRPr="0041624D" w:rsidRDefault="0041624D" w:rsidP="00906943">
      <w:pPr>
        <w:pStyle w:val="ListParagraph"/>
        <w:numPr>
          <w:ilvl w:val="0"/>
          <w:numId w:val="5"/>
        </w:numPr>
        <w:spacing w:after="160" w:line="360" w:lineRule="auto"/>
        <w:jc w:val="both"/>
        <w:rPr>
          <w:rStyle w:val="Heading2Char"/>
          <w:rFonts w:ascii="Arial" w:eastAsiaTheme="minorHAnsi" w:hAnsi="Arial" w:cs="Arial"/>
          <w:b w:val="0"/>
          <w:color w:val="auto"/>
          <w:sz w:val="24"/>
          <w:szCs w:val="24"/>
          <w:shd w:val="clear" w:color="auto" w:fill="FFFFFF"/>
        </w:rPr>
      </w:pPr>
      <w:r w:rsidRPr="0041624D">
        <w:rPr>
          <w:rStyle w:val="Heading2Char"/>
          <w:rFonts w:ascii="Arial" w:hAnsi="Arial" w:cs="Arial"/>
          <w:color w:val="auto"/>
          <w:sz w:val="24"/>
          <w:szCs w:val="24"/>
        </w:rPr>
        <w:t xml:space="preserve">IDLC Securities Limited: </w:t>
      </w:r>
    </w:p>
    <w:p w:rsidR="0041624D" w:rsidRPr="0041624D" w:rsidRDefault="0041624D" w:rsidP="0041624D">
      <w:pPr>
        <w:pStyle w:val="ListParagraph"/>
        <w:spacing w:after="160" w:line="360" w:lineRule="auto"/>
        <w:jc w:val="both"/>
        <w:rPr>
          <w:rStyle w:val="Emphasis"/>
          <w:rFonts w:ascii="Arial" w:hAnsi="Arial" w:cs="Arial"/>
          <w:bCs/>
          <w:i w:val="0"/>
          <w:iCs w:val="0"/>
          <w:sz w:val="24"/>
          <w:szCs w:val="24"/>
          <w:shd w:val="clear" w:color="auto" w:fill="FFFFFF"/>
        </w:rPr>
      </w:pPr>
      <w:r w:rsidRPr="0041624D">
        <w:rPr>
          <w:rStyle w:val="Emphasis"/>
          <w:rFonts w:ascii="Arial" w:hAnsi="Arial" w:cs="Arial"/>
          <w:bCs/>
          <w:i w:val="0"/>
          <w:sz w:val="24"/>
          <w:szCs w:val="24"/>
          <w:shd w:val="clear" w:color="auto" w:fill="FFFFFF"/>
        </w:rPr>
        <w:t>IDLC Securities Limited is a stock broking com</w:t>
      </w:r>
      <w:r w:rsidR="005116A1">
        <w:rPr>
          <w:rStyle w:val="Emphasis"/>
          <w:rFonts w:ascii="Arial" w:hAnsi="Arial" w:cs="Arial"/>
          <w:bCs/>
          <w:i w:val="0"/>
          <w:sz w:val="24"/>
          <w:szCs w:val="24"/>
          <w:shd w:val="clear" w:color="auto" w:fill="FFFFFF"/>
        </w:rPr>
        <w:t xml:space="preserve">pany with headquarters in Dhaka. </w:t>
      </w:r>
      <w:r w:rsidRPr="0041624D">
        <w:rPr>
          <w:rStyle w:val="Emphasis"/>
          <w:rFonts w:ascii="Arial" w:hAnsi="Arial" w:cs="Arial"/>
          <w:bCs/>
          <w:i w:val="0"/>
          <w:sz w:val="24"/>
          <w:szCs w:val="24"/>
          <w:shd w:val="clear" w:color="auto" w:fill="FFFFFF"/>
        </w:rPr>
        <w:t xml:space="preserve">The company is </w:t>
      </w:r>
      <w:r w:rsidR="005116A1">
        <w:rPr>
          <w:rStyle w:val="Emphasis"/>
          <w:rFonts w:ascii="Arial" w:hAnsi="Arial" w:cs="Arial"/>
          <w:bCs/>
          <w:i w:val="0"/>
          <w:sz w:val="24"/>
          <w:szCs w:val="24"/>
          <w:shd w:val="clear" w:color="auto" w:fill="FFFFFF"/>
        </w:rPr>
        <w:t xml:space="preserve">fully </w:t>
      </w:r>
      <w:r w:rsidRPr="0041624D">
        <w:rPr>
          <w:rStyle w:val="Emphasis"/>
          <w:rFonts w:ascii="Arial" w:hAnsi="Arial" w:cs="Arial"/>
          <w:bCs/>
          <w:i w:val="0"/>
          <w:sz w:val="24"/>
          <w:szCs w:val="24"/>
          <w:shd w:val="clear" w:color="auto" w:fill="FFFFFF"/>
        </w:rPr>
        <w:t xml:space="preserve">owned </w:t>
      </w:r>
      <w:r w:rsidR="005116A1">
        <w:rPr>
          <w:rStyle w:val="Emphasis"/>
          <w:rFonts w:ascii="Arial" w:hAnsi="Arial" w:cs="Arial"/>
          <w:bCs/>
          <w:i w:val="0"/>
          <w:sz w:val="24"/>
          <w:szCs w:val="24"/>
          <w:shd w:val="clear" w:color="auto" w:fill="FFFFFF"/>
        </w:rPr>
        <w:t xml:space="preserve">by </w:t>
      </w:r>
      <w:r w:rsidRPr="0041624D">
        <w:rPr>
          <w:rStyle w:val="Emphasis"/>
          <w:rFonts w:ascii="Arial" w:hAnsi="Arial" w:cs="Arial"/>
          <w:bCs/>
          <w:i w:val="0"/>
          <w:sz w:val="24"/>
          <w:szCs w:val="24"/>
          <w:shd w:val="clear" w:color="auto" w:fill="FFFFFF"/>
        </w:rPr>
        <w:t>IDLC Finance Limited which was formed by a joint initiative of some international and local institutions.</w:t>
      </w:r>
    </w:p>
    <w:p w:rsidR="0041624D" w:rsidRPr="0041624D" w:rsidRDefault="0041624D" w:rsidP="00906943">
      <w:pPr>
        <w:pStyle w:val="ListParagraph"/>
        <w:numPr>
          <w:ilvl w:val="0"/>
          <w:numId w:val="5"/>
        </w:numPr>
        <w:spacing w:after="160" w:line="360" w:lineRule="auto"/>
        <w:jc w:val="both"/>
        <w:rPr>
          <w:rStyle w:val="Heading2Char"/>
          <w:rFonts w:ascii="Arial" w:eastAsiaTheme="minorHAnsi" w:hAnsi="Arial" w:cs="Arial"/>
          <w:b w:val="0"/>
          <w:color w:val="auto"/>
          <w:sz w:val="24"/>
          <w:szCs w:val="24"/>
          <w:shd w:val="clear" w:color="auto" w:fill="FFFFFF"/>
        </w:rPr>
      </w:pPr>
      <w:r w:rsidRPr="0041624D">
        <w:rPr>
          <w:rStyle w:val="Heading2Char"/>
          <w:rFonts w:ascii="Arial" w:hAnsi="Arial" w:cs="Arial"/>
          <w:color w:val="auto"/>
          <w:sz w:val="24"/>
          <w:szCs w:val="24"/>
        </w:rPr>
        <w:t xml:space="preserve">IDLC Investments Limited: </w:t>
      </w:r>
    </w:p>
    <w:p w:rsidR="0041624D" w:rsidRPr="0041624D" w:rsidRDefault="0041624D" w:rsidP="0041624D">
      <w:pPr>
        <w:pStyle w:val="ListParagraph"/>
        <w:spacing w:after="160" w:line="360" w:lineRule="auto"/>
        <w:jc w:val="both"/>
        <w:rPr>
          <w:rStyle w:val="Emphasis"/>
          <w:rFonts w:ascii="Arial" w:hAnsi="Arial" w:cs="Arial"/>
          <w:bCs/>
          <w:i w:val="0"/>
          <w:iCs w:val="0"/>
          <w:sz w:val="24"/>
          <w:szCs w:val="24"/>
          <w:shd w:val="clear" w:color="auto" w:fill="FFFFFF"/>
        </w:rPr>
      </w:pPr>
      <w:r w:rsidRPr="0041624D">
        <w:rPr>
          <w:rStyle w:val="Emphasis"/>
          <w:rFonts w:ascii="Arial" w:hAnsi="Arial" w:cs="Arial"/>
          <w:bCs/>
          <w:i w:val="0"/>
          <w:sz w:val="24"/>
          <w:szCs w:val="24"/>
          <w:shd w:val="clear" w:color="auto" w:fill="FFFFFF"/>
        </w:rPr>
        <w:t xml:space="preserve">IDLC Investments Limited is </w:t>
      </w:r>
      <w:r w:rsidR="005116A1">
        <w:rPr>
          <w:rStyle w:val="Emphasis"/>
          <w:rFonts w:ascii="Arial" w:hAnsi="Arial" w:cs="Arial"/>
          <w:bCs/>
          <w:i w:val="0"/>
          <w:sz w:val="24"/>
          <w:szCs w:val="24"/>
          <w:shd w:val="clear" w:color="auto" w:fill="FFFFFF"/>
        </w:rPr>
        <w:t xml:space="preserve">known </w:t>
      </w:r>
      <w:r w:rsidRPr="0041624D">
        <w:rPr>
          <w:rStyle w:val="Emphasis"/>
          <w:rFonts w:ascii="Arial" w:hAnsi="Arial" w:cs="Arial"/>
          <w:bCs/>
          <w:i w:val="0"/>
          <w:sz w:val="24"/>
          <w:szCs w:val="24"/>
          <w:shd w:val="clear" w:color="auto" w:fill="FFFFFF"/>
        </w:rPr>
        <w:t>a</w:t>
      </w:r>
      <w:r w:rsidR="005116A1">
        <w:rPr>
          <w:rStyle w:val="Emphasis"/>
          <w:rFonts w:ascii="Arial" w:hAnsi="Arial" w:cs="Arial"/>
          <w:bCs/>
          <w:i w:val="0"/>
          <w:sz w:val="24"/>
          <w:szCs w:val="24"/>
          <w:shd w:val="clear" w:color="auto" w:fill="FFFFFF"/>
        </w:rPr>
        <w:t>s</w:t>
      </w:r>
      <w:r w:rsidRPr="0041624D">
        <w:rPr>
          <w:rStyle w:val="Emphasis"/>
          <w:rFonts w:ascii="Arial" w:hAnsi="Arial" w:cs="Arial"/>
          <w:bCs/>
          <w:i w:val="0"/>
          <w:sz w:val="24"/>
          <w:szCs w:val="24"/>
          <w:shd w:val="clear" w:color="auto" w:fill="FFFFFF"/>
        </w:rPr>
        <w:t xml:space="preserve"> merchant bank; this is also wholly owned subsidiary of IDLC Finance Limited. It has started as the merchant banking division of IDLC in 1999. As </w:t>
      </w:r>
      <w:r w:rsidR="005116A1">
        <w:rPr>
          <w:rStyle w:val="Emphasis"/>
          <w:rFonts w:ascii="Arial" w:hAnsi="Arial" w:cs="Arial"/>
          <w:bCs/>
          <w:i w:val="0"/>
          <w:sz w:val="24"/>
          <w:szCs w:val="24"/>
          <w:shd w:val="clear" w:color="auto" w:fill="FFFFFF"/>
        </w:rPr>
        <w:t xml:space="preserve">being a </w:t>
      </w:r>
      <w:r w:rsidRPr="0041624D">
        <w:rPr>
          <w:rStyle w:val="Emphasis"/>
          <w:rFonts w:ascii="Arial" w:hAnsi="Arial" w:cs="Arial"/>
          <w:bCs/>
          <w:i w:val="0"/>
          <w:sz w:val="24"/>
          <w:szCs w:val="24"/>
          <w:shd w:val="clear" w:color="auto" w:fill="FFFFFF"/>
        </w:rPr>
        <w:t xml:space="preserve">separate company </w:t>
      </w:r>
      <w:r w:rsidR="005116A1">
        <w:rPr>
          <w:rStyle w:val="Emphasis"/>
          <w:rFonts w:ascii="Arial" w:hAnsi="Arial" w:cs="Arial"/>
          <w:bCs/>
          <w:i w:val="0"/>
          <w:sz w:val="24"/>
          <w:szCs w:val="24"/>
          <w:shd w:val="clear" w:color="auto" w:fill="FFFFFF"/>
        </w:rPr>
        <w:t xml:space="preserve">based on </w:t>
      </w:r>
      <w:r w:rsidRPr="0041624D">
        <w:rPr>
          <w:rStyle w:val="Emphasis"/>
          <w:rFonts w:ascii="Arial" w:hAnsi="Arial" w:cs="Arial"/>
          <w:bCs/>
          <w:i w:val="0"/>
          <w:sz w:val="24"/>
          <w:szCs w:val="24"/>
          <w:shd w:val="clear" w:color="auto" w:fill="FFFFFF"/>
        </w:rPr>
        <w:t>the requirement of Bangladesh Securities and exchange Commission it emerged in 2010 later on. The firm provides Investment Banking, Portfolio Management, Margin loans and Securities Research services to its clients which include both corporations and individuals.</w:t>
      </w:r>
    </w:p>
    <w:p w:rsidR="0041624D" w:rsidRPr="0041624D" w:rsidRDefault="0041624D" w:rsidP="00906943">
      <w:pPr>
        <w:pStyle w:val="ListParagraph"/>
        <w:numPr>
          <w:ilvl w:val="0"/>
          <w:numId w:val="5"/>
        </w:numPr>
        <w:shd w:val="clear" w:color="auto" w:fill="FFFFFF"/>
        <w:spacing w:before="120" w:after="120" w:line="360" w:lineRule="auto"/>
        <w:jc w:val="both"/>
        <w:rPr>
          <w:rStyle w:val="Heading2Char"/>
          <w:rFonts w:ascii="Arial" w:eastAsiaTheme="minorHAnsi" w:hAnsi="Arial" w:cs="Arial"/>
          <w:b w:val="0"/>
          <w:bCs w:val="0"/>
          <w:color w:val="auto"/>
          <w:sz w:val="24"/>
          <w:szCs w:val="24"/>
        </w:rPr>
      </w:pPr>
      <w:r w:rsidRPr="0041624D">
        <w:rPr>
          <w:rStyle w:val="Heading2Char"/>
          <w:rFonts w:ascii="Arial" w:hAnsi="Arial" w:cs="Arial"/>
          <w:color w:val="auto"/>
          <w:sz w:val="24"/>
          <w:szCs w:val="24"/>
        </w:rPr>
        <w:t xml:space="preserve">IDLC Asset management Limited: </w:t>
      </w:r>
    </w:p>
    <w:p w:rsidR="0041624D" w:rsidRDefault="0041624D" w:rsidP="0041624D">
      <w:pPr>
        <w:shd w:val="clear" w:color="auto" w:fill="FFFFFF"/>
        <w:spacing w:before="120" w:after="120" w:line="360" w:lineRule="auto"/>
        <w:jc w:val="both"/>
        <w:rPr>
          <w:rStyle w:val="Emphasis"/>
          <w:rFonts w:ascii="Arial" w:hAnsi="Arial" w:cs="Arial"/>
          <w:bCs/>
          <w:i w:val="0"/>
          <w:sz w:val="24"/>
          <w:szCs w:val="24"/>
          <w:shd w:val="clear" w:color="auto" w:fill="FFFFFF"/>
        </w:rPr>
      </w:pPr>
      <w:r w:rsidRPr="0041624D">
        <w:rPr>
          <w:rStyle w:val="Emphasis"/>
          <w:rFonts w:ascii="Arial" w:hAnsi="Arial" w:cs="Arial"/>
          <w:bCs/>
          <w:i w:val="0"/>
          <w:sz w:val="24"/>
          <w:szCs w:val="24"/>
          <w:shd w:val="clear" w:color="auto" w:fill="FFFFFF"/>
        </w:rPr>
        <w:t>This is also wholly owned subsidiary of IDLC Finance Limited. Consists of mutual funds offered under asset management services offered to individuals and institutions.</w:t>
      </w:r>
    </w:p>
    <w:p w:rsidR="00C9127D" w:rsidRDefault="00C9127D" w:rsidP="0041624D">
      <w:pPr>
        <w:shd w:val="clear" w:color="auto" w:fill="FFFFFF"/>
        <w:spacing w:before="120" w:after="120" w:line="360" w:lineRule="auto"/>
        <w:jc w:val="both"/>
        <w:rPr>
          <w:rStyle w:val="Emphasis"/>
          <w:rFonts w:ascii="Arial" w:hAnsi="Arial" w:cs="Arial"/>
          <w:bCs/>
          <w:i w:val="0"/>
          <w:sz w:val="24"/>
          <w:szCs w:val="24"/>
          <w:shd w:val="clear" w:color="auto" w:fill="FFFFFF"/>
        </w:rPr>
      </w:pPr>
    </w:p>
    <w:p w:rsidR="00C9127D" w:rsidRDefault="00C9127D" w:rsidP="0041624D">
      <w:pPr>
        <w:shd w:val="clear" w:color="auto" w:fill="FFFFFF"/>
        <w:spacing w:before="120" w:after="120" w:line="360" w:lineRule="auto"/>
        <w:jc w:val="both"/>
        <w:rPr>
          <w:rStyle w:val="Emphasis"/>
          <w:rFonts w:ascii="Arial" w:hAnsi="Arial" w:cs="Arial"/>
          <w:bCs/>
          <w:i w:val="0"/>
          <w:sz w:val="24"/>
          <w:szCs w:val="24"/>
          <w:shd w:val="clear" w:color="auto" w:fill="FFFFFF"/>
        </w:rPr>
      </w:pPr>
    </w:p>
    <w:p w:rsidR="00C9127D" w:rsidRDefault="00C9127D" w:rsidP="0041624D">
      <w:pPr>
        <w:shd w:val="clear" w:color="auto" w:fill="FFFFFF"/>
        <w:spacing w:before="120" w:after="120" w:line="360" w:lineRule="auto"/>
        <w:jc w:val="both"/>
        <w:rPr>
          <w:rStyle w:val="Emphasis"/>
          <w:rFonts w:ascii="Arial" w:hAnsi="Arial" w:cs="Arial"/>
          <w:bCs/>
          <w:i w:val="0"/>
          <w:sz w:val="24"/>
          <w:szCs w:val="24"/>
          <w:shd w:val="clear" w:color="auto" w:fill="FFFFFF"/>
        </w:rPr>
      </w:pPr>
    </w:p>
    <w:p w:rsidR="00C9127D" w:rsidRDefault="00C9127D" w:rsidP="0041624D">
      <w:pPr>
        <w:shd w:val="clear" w:color="auto" w:fill="FFFFFF"/>
        <w:spacing w:before="120" w:after="120" w:line="360" w:lineRule="auto"/>
        <w:jc w:val="both"/>
        <w:rPr>
          <w:rStyle w:val="Emphasis"/>
          <w:rFonts w:ascii="Arial" w:hAnsi="Arial" w:cs="Arial"/>
          <w:bCs/>
          <w:i w:val="0"/>
          <w:sz w:val="24"/>
          <w:szCs w:val="24"/>
          <w:shd w:val="clear" w:color="auto" w:fill="FFFFFF"/>
        </w:rPr>
      </w:pPr>
    </w:p>
    <w:p w:rsidR="00C9127D" w:rsidRDefault="00C9127D" w:rsidP="0041624D">
      <w:pPr>
        <w:shd w:val="clear" w:color="auto" w:fill="FFFFFF"/>
        <w:spacing w:before="120" w:after="120" w:line="360" w:lineRule="auto"/>
        <w:jc w:val="both"/>
        <w:rPr>
          <w:rStyle w:val="Emphasis"/>
          <w:rFonts w:ascii="Arial" w:hAnsi="Arial" w:cs="Arial"/>
          <w:bCs/>
          <w:i w:val="0"/>
          <w:sz w:val="24"/>
          <w:szCs w:val="24"/>
          <w:shd w:val="clear" w:color="auto" w:fill="FFFFFF"/>
        </w:rPr>
      </w:pPr>
    </w:p>
    <w:p w:rsidR="00C9127D" w:rsidRDefault="00C9127D" w:rsidP="0041624D">
      <w:pPr>
        <w:shd w:val="clear" w:color="auto" w:fill="FFFFFF"/>
        <w:spacing w:before="120" w:after="120" w:line="360" w:lineRule="auto"/>
        <w:jc w:val="both"/>
        <w:rPr>
          <w:rStyle w:val="Emphasis"/>
          <w:rFonts w:ascii="Arial" w:hAnsi="Arial" w:cs="Arial"/>
          <w:bCs/>
          <w:i w:val="0"/>
          <w:sz w:val="24"/>
          <w:szCs w:val="24"/>
          <w:shd w:val="clear" w:color="auto" w:fill="FFFFFF"/>
        </w:rPr>
      </w:pPr>
    </w:p>
    <w:p w:rsidR="00443610" w:rsidRDefault="00443610" w:rsidP="0041624D">
      <w:pPr>
        <w:shd w:val="clear" w:color="auto" w:fill="FFFFFF"/>
        <w:spacing w:before="120" w:after="120" w:line="360" w:lineRule="auto"/>
        <w:jc w:val="both"/>
        <w:rPr>
          <w:rStyle w:val="Emphasis"/>
          <w:rFonts w:ascii="Arial" w:hAnsi="Arial" w:cs="Arial"/>
          <w:b/>
          <w:bCs/>
          <w:i w:val="0"/>
          <w:sz w:val="28"/>
          <w:szCs w:val="28"/>
          <w:shd w:val="clear" w:color="auto" w:fill="FFFFFF"/>
        </w:rPr>
      </w:pPr>
    </w:p>
    <w:p w:rsidR="00443610" w:rsidRDefault="00443610" w:rsidP="0041624D">
      <w:pPr>
        <w:shd w:val="clear" w:color="auto" w:fill="FFFFFF"/>
        <w:spacing w:before="120" w:after="120" w:line="360" w:lineRule="auto"/>
        <w:jc w:val="both"/>
        <w:rPr>
          <w:rStyle w:val="Emphasis"/>
          <w:rFonts w:ascii="Arial" w:hAnsi="Arial" w:cs="Arial"/>
          <w:b/>
          <w:bCs/>
          <w:i w:val="0"/>
          <w:sz w:val="28"/>
          <w:szCs w:val="28"/>
          <w:shd w:val="clear" w:color="auto" w:fill="FFFFFF"/>
        </w:rPr>
      </w:pPr>
    </w:p>
    <w:p w:rsidR="00443610" w:rsidRDefault="00443610" w:rsidP="0041624D">
      <w:pPr>
        <w:shd w:val="clear" w:color="auto" w:fill="FFFFFF"/>
        <w:spacing w:before="120" w:after="120" w:line="360" w:lineRule="auto"/>
        <w:jc w:val="both"/>
        <w:rPr>
          <w:rStyle w:val="Emphasis"/>
          <w:rFonts w:ascii="Arial" w:hAnsi="Arial" w:cs="Arial"/>
          <w:b/>
          <w:bCs/>
          <w:i w:val="0"/>
          <w:sz w:val="28"/>
          <w:szCs w:val="28"/>
          <w:shd w:val="clear" w:color="auto" w:fill="FFFFFF"/>
        </w:rPr>
      </w:pPr>
    </w:p>
    <w:p w:rsidR="00057E7A" w:rsidRDefault="00057E7A" w:rsidP="0041624D">
      <w:pPr>
        <w:shd w:val="clear" w:color="auto" w:fill="FFFFFF"/>
        <w:spacing w:before="120" w:after="120" w:line="360" w:lineRule="auto"/>
        <w:jc w:val="both"/>
        <w:rPr>
          <w:rStyle w:val="Emphasis"/>
          <w:rFonts w:ascii="Arial" w:hAnsi="Arial" w:cs="Arial"/>
          <w:b/>
          <w:bCs/>
          <w:i w:val="0"/>
          <w:sz w:val="28"/>
          <w:szCs w:val="28"/>
          <w:shd w:val="clear" w:color="auto" w:fill="FFFFFF"/>
        </w:rPr>
      </w:pPr>
      <w:r w:rsidRPr="00057E7A">
        <w:rPr>
          <w:rStyle w:val="Emphasis"/>
          <w:rFonts w:ascii="Arial" w:hAnsi="Arial" w:cs="Arial"/>
          <w:b/>
          <w:bCs/>
          <w:i w:val="0"/>
          <w:sz w:val="28"/>
          <w:szCs w:val="28"/>
          <w:shd w:val="clear" w:color="auto" w:fill="FFFFFF"/>
        </w:rPr>
        <w:lastRenderedPageBreak/>
        <w:t>2.2 Industry Analysis</w:t>
      </w:r>
    </w:p>
    <w:p w:rsidR="005D185A" w:rsidRPr="00C9127D" w:rsidRDefault="003070B8" w:rsidP="003070B8">
      <w:pPr>
        <w:pStyle w:val="Heading3"/>
        <w:rPr>
          <w:rFonts w:ascii="Arial" w:hAnsi="Arial" w:cs="Arial"/>
          <w:color w:val="000000" w:themeColor="text1"/>
          <w:sz w:val="24"/>
          <w:szCs w:val="24"/>
        </w:rPr>
      </w:pPr>
      <w:r w:rsidRPr="00C9127D">
        <w:rPr>
          <w:rStyle w:val="Heading3Char"/>
          <w:rFonts w:ascii="Arial" w:hAnsi="Arial" w:cs="Arial"/>
          <w:b/>
          <w:bCs/>
          <w:color w:val="auto"/>
          <w:sz w:val="24"/>
          <w:szCs w:val="24"/>
          <w:shd w:val="clear" w:color="auto" w:fill="FFFFFF"/>
        </w:rPr>
        <w:t>2.2.1</w:t>
      </w:r>
      <w:r w:rsidRPr="00C9127D">
        <w:rPr>
          <w:rStyle w:val="Heading3Char"/>
          <w:rFonts w:ascii="Arial" w:hAnsi="Arial" w:cs="Arial"/>
          <w:b/>
          <w:bCs/>
          <w:i/>
          <w:sz w:val="24"/>
          <w:szCs w:val="24"/>
          <w:shd w:val="clear" w:color="auto" w:fill="FFFFFF"/>
        </w:rPr>
        <w:t xml:space="preserve"> </w:t>
      </w:r>
      <w:bookmarkStart w:id="9" w:name="_Toc20301543"/>
      <w:r w:rsidRPr="00C9127D">
        <w:rPr>
          <w:rFonts w:ascii="Arial" w:hAnsi="Arial" w:cs="Arial"/>
          <w:color w:val="000000" w:themeColor="text1"/>
          <w:sz w:val="24"/>
          <w:szCs w:val="24"/>
        </w:rPr>
        <w:t>Specification of the industry</w:t>
      </w:r>
      <w:bookmarkEnd w:id="9"/>
    </w:p>
    <w:p w:rsidR="003070B8" w:rsidRDefault="005D185A" w:rsidP="003070B8">
      <w:pPr>
        <w:pStyle w:val="Heading3"/>
        <w:rPr>
          <w:rFonts w:ascii="Arial" w:hAnsi="Arial" w:cs="Arial"/>
          <w:b w:val="0"/>
          <w:color w:val="auto"/>
          <w:sz w:val="24"/>
          <w:szCs w:val="24"/>
          <w:shd w:val="clear" w:color="auto" w:fill="FFFFFF"/>
        </w:rPr>
      </w:pPr>
      <w:r w:rsidRPr="005D185A">
        <w:rPr>
          <w:rFonts w:ascii="Arial" w:hAnsi="Arial" w:cs="Arial"/>
          <w:b w:val="0"/>
          <w:color w:val="000000" w:themeColor="text1"/>
          <w:sz w:val="24"/>
          <w:szCs w:val="24"/>
        </w:rPr>
        <w:t>IDLC</w:t>
      </w:r>
      <w:r w:rsidRPr="005D185A">
        <w:rPr>
          <w:rFonts w:ascii="Arial" w:hAnsi="Arial" w:cs="Arial"/>
          <w:color w:val="000000" w:themeColor="text1"/>
          <w:sz w:val="24"/>
          <w:szCs w:val="24"/>
        </w:rPr>
        <w:t xml:space="preserve"> </w:t>
      </w:r>
      <w:r w:rsidR="00A33128">
        <w:rPr>
          <w:rFonts w:ascii="Arial" w:hAnsi="Arial" w:cs="Arial"/>
          <w:b w:val="0"/>
          <w:color w:val="000000" w:themeColor="text1"/>
          <w:sz w:val="24"/>
          <w:szCs w:val="24"/>
        </w:rPr>
        <w:t xml:space="preserve">is </w:t>
      </w:r>
      <w:r>
        <w:rPr>
          <w:rFonts w:ascii="Arial" w:hAnsi="Arial" w:cs="Arial"/>
          <w:b w:val="0"/>
          <w:color w:val="000000" w:themeColor="text1"/>
          <w:sz w:val="24"/>
          <w:szCs w:val="24"/>
        </w:rPr>
        <w:t xml:space="preserve">a </w:t>
      </w:r>
      <w:proofErr w:type="spellStart"/>
      <w:r>
        <w:rPr>
          <w:rFonts w:ascii="Arial" w:hAnsi="Arial" w:cs="Arial"/>
          <w:b w:val="0"/>
          <w:color w:val="000000" w:themeColor="text1"/>
          <w:sz w:val="24"/>
          <w:szCs w:val="24"/>
        </w:rPr>
        <w:t>non banking</w:t>
      </w:r>
      <w:proofErr w:type="spellEnd"/>
      <w:r>
        <w:rPr>
          <w:rFonts w:ascii="Arial" w:hAnsi="Arial" w:cs="Arial"/>
          <w:b w:val="0"/>
          <w:color w:val="000000" w:themeColor="text1"/>
          <w:sz w:val="24"/>
          <w:szCs w:val="24"/>
        </w:rPr>
        <w:t xml:space="preserve"> financial institution, </w:t>
      </w:r>
      <w:r w:rsidR="00C87B2C">
        <w:rPr>
          <w:rFonts w:ascii="Arial" w:hAnsi="Arial" w:cs="Arial"/>
          <w:b w:val="0"/>
          <w:color w:val="auto"/>
          <w:sz w:val="24"/>
          <w:szCs w:val="24"/>
        </w:rPr>
        <w:t xml:space="preserve">which does </w:t>
      </w:r>
      <w:r w:rsidRPr="005D185A">
        <w:rPr>
          <w:rFonts w:ascii="Arial" w:hAnsi="Arial" w:cs="Arial"/>
          <w:b w:val="0"/>
          <w:color w:val="auto"/>
          <w:sz w:val="24"/>
          <w:szCs w:val="24"/>
          <w:shd w:val="clear" w:color="auto" w:fill="FFFFFF"/>
        </w:rPr>
        <w:t xml:space="preserve">not </w:t>
      </w:r>
      <w:r w:rsidR="00C87B2C">
        <w:rPr>
          <w:rFonts w:ascii="Arial" w:hAnsi="Arial" w:cs="Arial"/>
          <w:b w:val="0"/>
          <w:color w:val="auto"/>
          <w:sz w:val="24"/>
          <w:szCs w:val="24"/>
          <w:shd w:val="clear" w:color="auto" w:fill="FFFFFF"/>
        </w:rPr>
        <w:t xml:space="preserve">provide </w:t>
      </w:r>
      <w:r w:rsidRPr="005D185A">
        <w:rPr>
          <w:rFonts w:ascii="Arial" w:hAnsi="Arial" w:cs="Arial"/>
          <w:b w:val="0"/>
          <w:color w:val="auto"/>
          <w:sz w:val="24"/>
          <w:szCs w:val="24"/>
          <w:shd w:val="clear" w:color="auto" w:fill="FFFFFF"/>
        </w:rPr>
        <w:t>a </w:t>
      </w:r>
      <w:hyperlink r:id="rId12" w:tooltip="Banking license" w:history="1">
        <w:r w:rsidRPr="005D185A">
          <w:rPr>
            <w:rStyle w:val="Hyperlink"/>
            <w:rFonts w:ascii="Arial" w:hAnsi="Arial" w:cs="Arial"/>
            <w:b w:val="0"/>
            <w:color w:val="auto"/>
            <w:sz w:val="24"/>
            <w:szCs w:val="24"/>
            <w:u w:val="none"/>
            <w:shd w:val="clear" w:color="auto" w:fill="FFFFFF"/>
          </w:rPr>
          <w:t>full banking license</w:t>
        </w:r>
      </w:hyperlink>
      <w:r w:rsidR="00C87B2C">
        <w:t>.</w:t>
      </w:r>
      <w:r w:rsidRPr="005D185A">
        <w:rPr>
          <w:rFonts w:ascii="Arial" w:hAnsi="Arial" w:cs="Arial"/>
          <w:b w:val="0"/>
          <w:color w:val="auto"/>
          <w:sz w:val="24"/>
          <w:szCs w:val="24"/>
          <w:shd w:val="clear" w:color="auto" w:fill="FFFFFF"/>
        </w:rPr>
        <w:t xml:space="preserve"> NBFI </w:t>
      </w:r>
      <w:r>
        <w:rPr>
          <w:rFonts w:ascii="Arial" w:hAnsi="Arial" w:cs="Arial"/>
          <w:b w:val="0"/>
          <w:color w:val="auto"/>
          <w:sz w:val="24"/>
          <w:szCs w:val="24"/>
          <w:shd w:val="clear" w:color="auto" w:fill="FFFFFF"/>
        </w:rPr>
        <w:t>(</w:t>
      </w:r>
      <w:proofErr w:type="spellStart"/>
      <w:r>
        <w:rPr>
          <w:rFonts w:ascii="Arial" w:hAnsi="Arial" w:cs="Arial"/>
          <w:b w:val="0"/>
          <w:color w:val="auto"/>
          <w:sz w:val="24"/>
          <w:szCs w:val="24"/>
          <w:shd w:val="clear" w:color="auto" w:fill="FFFFFF"/>
        </w:rPr>
        <w:t>Non Banking</w:t>
      </w:r>
      <w:proofErr w:type="spellEnd"/>
      <w:r>
        <w:rPr>
          <w:rFonts w:ascii="Arial" w:hAnsi="Arial" w:cs="Arial"/>
          <w:b w:val="0"/>
          <w:color w:val="auto"/>
          <w:sz w:val="24"/>
          <w:szCs w:val="24"/>
          <w:shd w:val="clear" w:color="auto" w:fill="FFFFFF"/>
        </w:rPr>
        <w:t xml:space="preserve"> Financial Institution)</w:t>
      </w:r>
      <w:r w:rsidR="00C87B2C">
        <w:rPr>
          <w:rFonts w:ascii="Arial" w:hAnsi="Arial" w:cs="Arial"/>
          <w:b w:val="0"/>
          <w:color w:val="auto"/>
          <w:sz w:val="24"/>
          <w:szCs w:val="24"/>
          <w:shd w:val="clear" w:color="auto" w:fill="FFFFFF"/>
        </w:rPr>
        <w:t>provides</w:t>
      </w:r>
      <w:r w:rsidRPr="005D185A">
        <w:rPr>
          <w:rFonts w:ascii="Arial" w:hAnsi="Arial" w:cs="Arial"/>
          <w:b w:val="0"/>
          <w:color w:val="auto"/>
          <w:sz w:val="24"/>
          <w:szCs w:val="24"/>
          <w:shd w:val="clear" w:color="auto" w:fill="FFFFFF"/>
        </w:rPr>
        <w:t xml:space="preserve"> bank-related </w:t>
      </w:r>
      <w:hyperlink r:id="rId13" w:tooltip="Financial services" w:history="1">
        <w:r w:rsidRPr="005D185A">
          <w:rPr>
            <w:rStyle w:val="Hyperlink"/>
            <w:rFonts w:ascii="Arial" w:hAnsi="Arial" w:cs="Arial"/>
            <w:b w:val="0"/>
            <w:color w:val="auto"/>
            <w:sz w:val="24"/>
            <w:szCs w:val="24"/>
            <w:u w:val="none"/>
            <w:shd w:val="clear" w:color="auto" w:fill="FFFFFF"/>
          </w:rPr>
          <w:t>financial services</w:t>
        </w:r>
      </w:hyperlink>
      <w:r w:rsidRPr="005D185A">
        <w:rPr>
          <w:rFonts w:ascii="Arial" w:hAnsi="Arial" w:cs="Arial"/>
          <w:b w:val="0"/>
          <w:color w:val="auto"/>
          <w:sz w:val="24"/>
          <w:szCs w:val="24"/>
          <w:shd w:val="clear" w:color="auto" w:fill="FFFFFF"/>
        </w:rPr>
        <w:t xml:space="preserve">, </w:t>
      </w:r>
      <w:r w:rsidR="00C87B2C">
        <w:rPr>
          <w:rFonts w:ascii="Arial" w:hAnsi="Arial" w:cs="Arial"/>
          <w:b w:val="0"/>
          <w:color w:val="auto"/>
          <w:sz w:val="24"/>
          <w:szCs w:val="24"/>
          <w:shd w:val="clear" w:color="auto" w:fill="FFFFFF"/>
        </w:rPr>
        <w:t xml:space="preserve">that include </w:t>
      </w:r>
      <w:hyperlink r:id="rId14" w:tooltip="Investment" w:history="1">
        <w:r w:rsidRPr="005D185A">
          <w:rPr>
            <w:rStyle w:val="Hyperlink"/>
            <w:rFonts w:ascii="Arial" w:hAnsi="Arial" w:cs="Arial"/>
            <w:b w:val="0"/>
            <w:color w:val="auto"/>
            <w:sz w:val="24"/>
            <w:szCs w:val="24"/>
            <w:u w:val="none"/>
            <w:shd w:val="clear" w:color="auto" w:fill="FFFFFF"/>
          </w:rPr>
          <w:t>investment</w:t>
        </w:r>
      </w:hyperlink>
      <w:r w:rsidRPr="005D185A">
        <w:rPr>
          <w:rFonts w:ascii="Arial" w:hAnsi="Arial" w:cs="Arial"/>
          <w:b w:val="0"/>
          <w:color w:val="auto"/>
          <w:sz w:val="24"/>
          <w:szCs w:val="24"/>
          <w:shd w:val="clear" w:color="auto" w:fill="FFFFFF"/>
        </w:rPr>
        <w:t>, </w:t>
      </w:r>
      <w:hyperlink r:id="rId15" w:tooltip="Risk pool" w:history="1">
        <w:r w:rsidRPr="005D185A">
          <w:rPr>
            <w:rStyle w:val="Hyperlink"/>
            <w:rFonts w:ascii="Arial" w:hAnsi="Arial" w:cs="Arial"/>
            <w:b w:val="0"/>
            <w:color w:val="auto"/>
            <w:sz w:val="24"/>
            <w:szCs w:val="24"/>
            <w:u w:val="none"/>
            <w:shd w:val="clear" w:color="auto" w:fill="FFFFFF"/>
          </w:rPr>
          <w:t>risk pooling</w:t>
        </w:r>
      </w:hyperlink>
      <w:r w:rsidRPr="005D185A">
        <w:rPr>
          <w:rFonts w:ascii="Arial" w:hAnsi="Arial" w:cs="Arial"/>
          <w:b w:val="0"/>
          <w:color w:val="auto"/>
          <w:sz w:val="24"/>
          <w:szCs w:val="24"/>
          <w:shd w:val="clear" w:color="auto" w:fill="FFFFFF"/>
        </w:rPr>
        <w:t>, </w:t>
      </w:r>
      <w:hyperlink r:id="rId16" w:tooltip="Collective investment scheme" w:history="1">
        <w:r w:rsidRPr="005D185A">
          <w:rPr>
            <w:rStyle w:val="Hyperlink"/>
            <w:rFonts w:ascii="Arial" w:hAnsi="Arial" w:cs="Arial"/>
            <w:b w:val="0"/>
            <w:color w:val="auto"/>
            <w:sz w:val="24"/>
            <w:szCs w:val="24"/>
            <w:u w:val="none"/>
            <w:shd w:val="clear" w:color="auto" w:fill="FFFFFF"/>
          </w:rPr>
          <w:t>contractual savings</w:t>
        </w:r>
      </w:hyperlink>
      <w:r w:rsidRPr="005D185A">
        <w:rPr>
          <w:rFonts w:ascii="Arial" w:hAnsi="Arial" w:cs="Arial"/>
          <w:b w:val="0"/>
          <w:color w:val="auto"/>
          <w:sz w:val="24"/>
          <w:szCs w:val="24"/>
          <w:shd w:val="clear" w:color="auto" w:fill="FFFFFF"/>
        </w:rPr>
        <w:t>, and </w:t>
      </w:r>
      <w:hyperlink r:id="rId17" w:tooltip="Stockbroker" w:history="1">
        <w:r w:rsidRPr="005D185A">
          <w:rPr>
            <w:rStyle w:val="Hyperlink"/>
            <w:rFonts w:ascii="Arial" w:hAnsi="Arial" w:cs="Arial"/>
            <w:b w:val="0"/>
            <w:color w:val="auto"/>
            <w:sz w:val="24"/>
            <w:szCs w:val="24"/>
            <w:u w:val="none"/>
            <w:shd w:val="clear" w:color="auto" w:fill="FFFFFF"/>
          </w:rPr>
          <w:t>market brokering</w:t>
        </w:r>
      </w:hyperlink>
      <w:r w:rsidRPr="005D185A">
        <w:rPr>
          <w:rFonts w:ascii="Arial" w:hAnsi="Arial" w:cs="Arial"/>
          <w:b w:val="0"/>
          <w:color w:val="auto"/>
          <w:sz w:val="24"/>
          <w:szCs w:val="24"/>
          <w:shd w:val="clear" w:color="auto" w:fill="FFFFFF"/>
        </w:rPr>
        <w:t>. </w:t>
      </w:r>
      <w:r w:rsidR="00C87B2C">
        <w:rPr>
          <w:rFonts w:ascii="Arial" w:hAnsi="Arial" w:cs="Arial"/>
          <w:b w:val="0"/>
          <w:color w:val="auto"/>
          <w:sz w:val="24"/>
          <w:szCs w:val="24"/>
          <w:shd w:val="clear" w:color="auto" w:fill="FFFFFF"/>
        </w:rPr>
        <w:t>This</w:t>
      </w:r>
      <w:r w:rsidRPr="005D185A">
        <w:rPr>
          <w:rFonts w:ascii="Arial" w:hAnsi="Arial" w:cs="Arial"/>
          <w:b w:val="0"/>
          <w:color w:val="auto"/>
          <w:sz w:val="24"/>
          <w:szCs w:val="24"/>
          <w:shd w:val="clear" w:color="auto" w:fill="FFFFFF"/>
        </w:rPr>
        <w:t xml:space="preserve"> include </w:t>
      </w:r>
      <w:hyperlink r:id="rId18" w:tooltip="Insurance" w:history="1">
        <w:r w:rsidRPr="005D185A">
          <w:rPr>
            <w:rStyle w:val="Hyperlink"/>
            <w:rFonts w:ascii="Arial" w:hAnsi="Arial" w:cs="Arial"/>
            <w:b w:val="0"/>
            <w:color w:val="auto"/>
            <w:sz w:val="24"/>
            <w:szCs w:val="24"/>
            <w:u w:val="none"/>
            <w:shd w:val="clear" w:color="auto" w:fill="FFFFFF"/>
          </w:rPr>
          <w:t>insurance firms</w:t>
        </w:r>
      </w:hyperlink>
      <w:r w:rsidRPr="005D185A">
        <w:rPr>
          <w:rFonts w:ascii="Arial" w:hAnsi="Arial" w:cs="Arial"/>
          <w:b w:val="0"/>
          <w:color w:val="auto"/>
          <w:sz w:val="24"/>
          <w:szCs w:val="24"/>
          <w:shd w:val="clear" w:color="auto" w:fill="FFFFFF"/>
        </w:rPr>
        <w:t>, </w:t>
      </w:r>
      <w:hyperlink r:id="rId19" w:tooltip="Pawn shop" w:history="1">
        <w:r w:rsidRPr="005D185A">
          <w:rPr>
            <w:rStyle w:val="Hyperlink"/>
            <w:rFonts w:ascii="Arial" w:hAnsi="Arial" w:cs="Arial"/>
            <w:b w:val="0"/>
            <w:color w:val="auto"/>
            <w:sz w:val="24"/>
            <w:szCs w:val="24"/>
            <w:u w:val="none"/>
            <w:shd w:val="clear" w:color="auto" w:fill="FFFFFF"/>
          </w:rPr>
          <w:t>pawn shops</w:t>
        </w:r>
      </w:hyperlink>
      <w:r w:rsidRPr="005D185A">
        <w:rPr>
          <w:rFonts w:ascii="Arial" w:hAnsi="Arial" w:cs="Arial"/>
          <w:b w:val="0"/>
          <w:color w:val="auto"/>
          <w:sz w:val="24"/>
          <w:szCs w:val="24"/>
          <w:shd w:val="clear" w:color="auto" w:fill="FFFFFF"/>
        </w:rPr>
        <w:t>, </w:t>
      </w:r>
      <w:hyperlink r:id="rId20" w:tooltip="Cashier's check" w:history="1">
        <w:r w:rsidRPr="005D185A">
          <w:rPr>
            <w:rStyle w:val="Hyperlink"/>
            <w:rFonts w:ascii="Arial" w:hAnsi="Arial" w:cs="Arial"/>
            <w:b w:val="0"/>
            <w:color w:val="auto"/>
            <w:sz w:val="24"/>
            <w:szCs w:val="24"/>
            <w:u w:val="none"/>
            <w:shd w:val="clear" w:color="auto" w:fill="FFFFFF"/>
          </w:rPr>
          <w:t>cashier's check</w:t>
        </w:r>
      </w:hyperlink>
      <w:r w:rsidRPr="005D185A">
        <w:rPr>
          <w:rFonts w:ascii="Arial" w:hAnsi="Arial" w:cs="Arial"/>
          <w:b w:val="0"/>
          <w:color w:val="auto"/>
          <w:sz w:val="24"/>
          <w:szCs w:val="24"/>
          <w:shd w:val="clear" w:color="auto" w:fill="FFFFFF"/>
        </w:rPr>
        <w:t> issuers, </w:t>
      </w:r>
      <w:hyperlink r:id="rId21" w:tooltip="Cheque" w:history="1">
        <w:r w:rsidRPr="005D185A">
          <w:rPr>
            <w:rStyle w:val="Hyperlink"/>
            <w:rFonts w:ascii="Arial" w:hAnsi="Arial" w:cs="Arial"/>
            <w:b w:val="0"/>
            <w:color w:val="auto"/>
            <w:sz w:val="24"/>
            <w:szCs w:val="24"/>
            <w:u w:val="none"/>
            <w:shd w:val="clear" w:color="auto" w:fill="FFFFFF"/>
          </w:rPr>
          <w:t>check cashing</w:t>
        </w:r>
      </w:hyperlink>
      <w:r w:rsidRPr="005D185A">
        <w:rPr>
          <w:rFonts w:ascii="Arial" w:hAnsi="Arial" w:cs="Arial"/>
          <w:b w:val="0"/>
          <w:color w:val="auto"/>
          <w:sz w:val="24"/>
          <w:szCs w:val="24"/>
          <w:shd w:val="clear" w:color="auto" w:fill="FFFFFF"/>
        </w:rPr>
        <w:t> locations, </w:t>
      </w:r>
      <w:hyperlink r:id="rId22" w:tooltip="Payday loan" w:history="1">
        <w:r w:rsidRPr="005D185A">
          <w:rPr>
            <w:rStyle w:val="Hyperlink"/>
            <w:rFonts w:ascii="Arial" w:hAnsi="Arial" w:cs="Arial"/>
            <w:b w:val="0"/>
            <w:color w:val="auto"/>
            <w:sz w:val="24"/>
            <w:szCs w:val="24"/>
            <w:u w:val="none"/>
            <w:shd w:val="clear" w:color="auto" w:fill="FFFFFF"/>
          </w:rPr>
          <w:t>payday lending</w:t>
        </w:r>
      </w:hyperlink>
      <w:r w:rsidRPr="005D185A">
        <w:rPr>
          <w:rFonts w:ascii="Arial" w:hAnsi="Arial" w:cs="Arial"/>
          <w:b w:val="0"/>
          <w:color w:val="auto"/>
          <w:sz w:val="24"/>
          <w:szCs w:val="24"/>
          <w:shd w:val="clear" w:color="auto" w:fill="FFFFFF"/>
        </w:rPr>
        <w:t>, </w:t>
      </w:r>
      <w:hyperlink r:id="rId23" w:tooltip="Bureau de change" w:history="1">
        <w:r w:rsidRPr="005D185A">
          <w:rPr>
            <w:rStyle w:val="Hyperlink"/>
            <w:rFonts w:ascii="Arial" w:hAnsi="Arial" w:cs="Arial"/>
            <w:b w:val="0"/>
            <w:color w:val="auto"/>
            <w:sz w:val="24"/>
            <w:szCs w:val="24"/>
            <w:u w:val="none"/>
            <w:shd w:val="clear" w:color="auto" w:fill="FFFFFF"/>
          </w:rPr>
          <w:t>currency exchanges</w:t>
        </w:r>
      </w:hyperlink>
      <w:r w:rsidRPr="005D185A">
        <w:rPr>
          <w:rFonts w:ascii="Arial" w:hAnsi="Arial" w:cs="Arial"/>
          <w:b w:val="0"/>
          <w:color w:val="auto"/>
          <w:sz w:val="24"/>
          <w:szCs w:val="24"/>
          <w:shd w:val="clear" w:color="auto" w:fill="FFFFFF"/>
        </w:rPr>
        <w:t>, and </w:t>
      </w:r>
      <w:hyperlink r:id="rId24" w:tooltip="Microfinancing" w:history="1">
        <w:r w:rsidRPr="005D185A">
          <w:rPr>
            <w:rStyle w:val="Hyperlink"/>
            <w:rFonts w:ascii="Arial" w:hAnsi="Arial" w:cs="Arial"/>
            <w:b w:val="0"/>
            <w:color w:val="auto"/>
            <w:sz w:val="24"/>
            <w:szCs w:val="24"/>
            <w:u w:val="none"/>
            <w:shd w:val="clear" w:color="auto" w:fill="FFFFFF"/>
          </w:rPr>
          <w:t>microloan organizations</w:t>
        </w:r>
      </w:hyperlink>
      <w:r w:rsidRPr="005D185A">
        <w:rPr>
          <w:rFonts w:ascii="Arial" w:hAnsi="Arial" w:cs="Arial"/>
          <w:b w:val="0"/>
          <w:color w:val="auto"/>
          <w:sz w:val="24"/>
          <w:szCs w:val="24"/>
          <w:shd w:val="clear" w:color="auto" w:fill="FFFFFF"/>
        </w:rPr>
        <w:t>.</w:t>
      </w:r>
    </w:p>
    <w:p w:rsidR="00C87B2C" w:rsidRDefault="00DB7FAF" w:rsidP="00DB7FAF">
      <w:pPr>
        <w:rPr>
          <w:rFonts w:ascii="Arial" w:hAnsi="Arial" w:cs="Arial"/>
          <w:sz w:val="24"/>
          <w:szCs w:val="24"/>
        </w:rPr>
      </w:pPr>
      <w:r w:rsidRPr="00DB7FAF">
        <w:rPr>
          <w:rFonts w:ascii="Arial" w:hAnsi="Arial" w:cs="Arial"/>
          <w:sz w:val="24"/>
          <w:szCs w:val="24"/>
        </w:rPr>
        <w:t xml:space="preserve">It’s </w:t>
      </w:r>
      <w:r w:rsidR="00C87B2C">
        <w:rPr>
          <w:rFonts w:ascii="Arial" w:hAnsi="Arial" w:cs="Arial"/>
          <w:sz w:val="24"/>
          <w:szCs w:val="24"/>
        </w:rPr>
        <w:t xml:space="preserve">proved </w:t>
      </w:r>
      <w:r w:rsidRPr="00DB7FAF">
        <w:rPr>
          <w:rFonts w:ascii="Arial" w:hAnsi="Arial" w:cs="Arial"/>
          <w:sz w:val="24"/>
          <w:szCs w:val="24"/>
        </w:rPr>
        <w:t xml:space="preserve">that </w:t>
      </w:r>
      <w:r w:rsidR="0019714A">
        <w:rPr>
          <w:rFonts w:ascii="Arial" w:hAnsi="Arial" w:cs="Arial"/>
          <w:sz w:val="24"/>
          <w:szCs w:val="24"/>
        </w:rPr>
        <w:t xml:space="preserve">the role of NBFI </w:t>
      </w:r>
      <w:r w:rsidR="00C87B2C">
        <w:rPr>
          <w:rFonts w:ascii="Arial" w:hAnsi="Arial" w:cs="Arial"/>
          <w:sz w:val="24"/>
          <w:szCs w:val="24"/>
        </w:rPr>
        <w:t xml:space="preserve">helps </w:t>
      </w:r>
      <w:r w:rsidR="0019714A">
        <w:rPr>
          <w:rFonts w:ascii="Arial" w:hAnsi="Arial" w:cs="Arial"/>
          <w:sz w:val="24"/>
          <w:szCs w:val="24"/>
        </w:rPr>
        <w:t xml:space="preserve">in strengthening an economy, </w:t>
      </w:r>
      <w:r w:rsidR="00C87B2C">
        <w:rPr>
          <w:rFonts w:ascii="Arial" w:hAnsi="Arial" w:cs="Arial"/>
          <w:sz w:val="24"/>
          <w:szCs w:val="24"/>
        </w:rPr>
        <w:t xml:space="preserve">because </w:t>
      </w:r>
      <w:r w:rsidR="0019714A">
        <w:rPr>
          <w:rFonts w:ascii="Arial" w:hAnsi="Arial" w:cs="Arial"/>
          <w:sz w:val="24"/>
          <w:szCs w:val="24"/>
        </w:rPr>
        <w:t xml:space="preserve">they provide </w:t>
      </w:r>
      <w:r w:rsidR="00C87B2C">
        <w:rPr>
          <w:rFonts w:ascii="Arial" w:hAnsi="Arial" w:cs="Arial"/>
          <w:sz w:val="24"/>
          <w:szCs w:val="24"/>
        </w:rPr>
        <w:t xml:space="preserve">various </w:t>
      </w:r>
      <w:r w:rsidR="0019714A">
        <w:rPr>
          <w:rFonts w:ascii="Arial" w:hAnsi="Arial" w:cs="Arial"/>
          <w:sz w:val="24"/>
          <w:szCs w:val="24"/>
        </w:rPr>
        <w:t>alternatives to transform an economy’s savings into capital investment</w:t>
      </w:r>
      <w:r w:rsidR="00C87B2C">
        <w:rPr>
          <w:rFonts w:ascii="Arial" w:hAnsi="Arial" w:cs="Arial"/>
          <w:sz w:val="24"/>
          <w:szCs w:val="24"/>
        </w:rPr>
        <w:t>.</w:t>
      </w:r>
      <w:r w:rsidR="0019714A">
        <w:rPr>
          <w:rFonts w:ascii="Arial" w:hAnsi="Arial" w:cs="Arial"/>
          <w:sz w:val="24"/>
          <w:szCs w:val="24"/>
        </w:rPr>
        <w:t xml:space="preserve"> </w:t>
      </w:r>
    </w:p>
    <w:p w:rsidR="00644F80" w:rsidRDefault="00644F80" w:rsidP="00DB7FAF">
      <w:pPr>
        <w:rPr>
          <w:rFonts w:ascii="Arial" w:hAnsi="Arial" w:cs="Arial"/>
          <w:sz w:val="24"/>
          <w:szCs w:val="24"/>
        </w:rPr>
      </w:pPr>
      <w:r>
        <w:rPr>
          <w:rFonts w:ascii="Arial" w:hAnsi="Arial" w:cs="Arial"/>
          <w:sz w:val="24"/>
          <w:szCs w:val="24"/>
        </w:rPr>
        <w:t xml:space="preserve">Operations of </w:t>
      </w:r>
      <w:proofErr w:type="spellStart"/>
      <w:r>
        <w:rPr>
          <w:rFonts w:ascii="Arial" w:hAnsi="Arial" w:cs="Arial"/>
          <w:sz w:val="24"/>
          <w:szCs w:val="24"/>
        </w:rPr>
        <w:t>non banking</w:t>
      </w:r>
      <w:proofErr w:type="spellEnd"/>
      <w:r>
        <w:rPr>
          <w:rFonts w:ascii="Arial" w:hAnsi="Arial" w:cs="Arial"/>
          <w:sz w:val="24"/>
          <w:szCs w:val="24"/>
        </w:rPr>
        <w:t xml:space="preserve"> financial institutions are still covered under a country’s banking regulations.</w:t>
      </w:r>
    </w:p>
    <w:p w:rsidR="00C9127D" w:rsidRDefault="00C9127D" w:rsidP="00DB7FAF">
      <w:pPr>
        <w:rPr>
          <w:rFonts w:ascii="Arial" w:hAnsi="Arial" w:cs="Arial"/>
          <w:sz w:val="24"/>
          <w:szCs w:val="24"/>
        </w:rPr>
      </w:pPr>
    </w:p>
    <w:p w:rsidR="00C87B2C" w:rsidRDefault="00C87B2C" w:rsidP="00DB7FAF">
      <w:pPr>
        <w:rPr>
          <w:rFonts w:ascii="Arial" w:hAnsi="Arial" w:cs="Arial"/>
          <w:b/>
          <w:color w:val="000000" w:themeColor="text1"/>
          <w:sz w:val="24"/>
          <w:szCs w:val="24"/>
        </w:rPr>
      </w:pPr>
      <w:bookmarkStart w:id="10" w:name="_Toc20301544"/>
      <w:r>
        <w:rPr>
          <w:rFonts w:ascii="Arial" w:hAnsi="Arial" w:cs="Arial"/>
          <w:b/>
          <w:color w:val="000000" w:themeColor="text1"/>
          <w:sz w:val="24"/>
          <w:szCs w:val="24"/>
        </w:rPr>
        <w:t xml:space="preserve">2.2.2 Size, </w:t>
      </w:r>
      <w:r w:rsidR="00E21D90" w:rsidRPr="00C9127D">
        <w:rPr>
          <w:rFonts w:ascii="Arial" w:hAnsi="Arial" w:cs="Arial"/>
          <w:b/>
          <w:color w:val="000000" w:themeColor="text1"/>
          <w:sz w:val="24"/>
          <w:szCs w:val="24"/>
        </w:rPr>
        <w:t xml:space="preserve">trend, </w:t>
      </w:r>
      <w:bookmarkEnd w:id="10"/>
      <w:r>
        <w:rPr>
          <w:rFonts w:ascii="Arial" w:hAnsi="Arial" w:cs="Arial"/>
          <w:b/>
          <w:color w:val="000000" w:themeColor="text1"/>
          <w:sz w:val="24"/>
          <w:szCs w:val="24"/>
        </w:rPr>
        <w:t>and maturity of the industry</w:t>
      </w:r>
    </w:p>
    <w:p w:rsidR="00E21D90" w:rsidRDefault="00E21D90" w:rsidP="00DB7FAF">
      <w:pPr>
        <w:rPr>
          <w:rFonts w:ascii="Arial" w:hAnsi="Arial" w:cs="Arial"/>
          <w:color w:val="000000" w:themeColor="text1"/>
          <w:sz w:val="24"/>
          <w:szCs w:val="24"/>
        </w:rPr>
      </w:pPr>
      <w:proofErr w:type="gramStart"/>
      <w:r w:rsidRPr="00E21D90">
        <w:rPr>
          <w:rFonts w:ascii="Arial" w:hAnsi="Arial" w:cs="Arial"/>
          <w:color w:val="000000" w:themeColor="text1"/>
          <w:sz w:val="24"/>
          <w:szCs w:val="24"/>
        </w:rPr>
        <w:t>Different  countries</w:t>
      </w:r>
      <w:proofErr w:type="gramEnd"/>
      <w:r w:rsidRPr="00E21D90">
        <w:rPr>
          <w:rFonts w:ascii="Arial" w:hAnsi="Arial" w:cs="Arial"/>
          <w:color w:val="000000" w:themeColor="text1"/>
          <w:sz w:val="24"/>
          <w:szCs w:val="24"/>
        </w:rPr>
        <w:t xml:space="preserve"> have different  types of size, trend and maturity. Bangladesh is also different from others, those are written below-</w:t>
      </w:r>
    </w:p>
    <w:p w:rsidR="00E21D90" w:rsidRDefault="00E21D90" w:rsidP="00DB7FAF">
      <w:pPr>
        <w:rPr>
          <w:rFonts w:ascii="Arial" w:hAnsi="Arial" w:cs="Arial"/>
          <w:color w:val="000000" w:themeColor="text1"/>
          <w:sz w:val="24"/>
          <w:szCs w:val="24"/>
        </w:rPr>
      </w:pPr>
      <w:r w:rsidRPr="00E21D90">
        <w:rPr>
          <w:rFonts w:ascii="Arial" w:hAnsi="Arial" w:cs="Arial"/>
          <w:b/>
          <w:color w:val="000000" w:themeColor="text1"/>
          <w:sz w:val="24"/>
          <w:szCs w:val="24"/>
        </w:rPr>
        <w:t>Size:</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The </w:t>
      </w:r>
      <w:r w:rsidR="00CD07E7">
        <w:rPr>
          <w:rFonts w:ascii="Arial" w:hAnsi="Arial" w:cs="Arial"/>
          <w:color w:val="000000" w:themeColor="text1"/>
          <w:sz w:val="24"/>
          <w:szCs w:val="24"/>
        </w:rPr>
        <w:t xml:space="preserve">market size of financial institution is not very wide still now. The total </w:t>
      </w:r>
      <w:proofErr w:type="gramStart"/>
      <w:r w:rsidR="00CD07E7">
        <w:rPr>
          <w:rFonts w:ascii="Arial" w:hAnsi="Arial" w:cs="Arial"/>
          <w:color w:val="000000" w:themeColor="text1"/>
          <w:sz w:val="24"/>
          <w:szCs w:val="24"/>
        </w:rPr>
        <w:t xml:space="preserve">number of </w:t>
      </w:r>
      <w:proofErr w:type="spellStart"/>
      <w:r w:rsidR="00CD07E7">
        <w:rPr>
          <w:rFonts w:ascii="Arial" w:hAnsi="Arial" w:cs="Arial"/>
          <w:color w:val="000000" w:themeColor="text1"/>
          <w:sz w:val="24"/>
          <w:szCs w:val="24"/>
        </w:rPr>
        <w:t>Non banking</w:t>
      </w:r>
      <w:proofErr w:type="spellEnd"/>
      <w:r w:rsidR="00CD07E7">
        <w:rPr>
          <w:rFonts w:ascii="Arial" w:hAnsi="Arial" w:cs="Arial"/>
          <w:color w:val="000000" w:themeColor="text1"/>
          <w:sz w:val="24"/>
          <w:szCs w:val="24"/>
        </w:rPr>
        <w:t xml:space="preserve"> financial institutions are</w:t>
      </w:r>
      <w:proofErr w:type="gramEnd"/>
      <w:r w:rsidR="00CD07E7">
        <w:rPr>
          <w:rFonts w:ascii="Arial" w:hAnsi="Arial" w:cs="Arial"/>
          <w:color w:val="000000" w:themeColor="text1"/>
          <w:sz w:val="24"/>
          <w:szCs w:val="24"/>
        </w:rPr>
        <w:t xml:space="preserve"> limited. The size can be measured by Total Revenue, Volume of production, </w:t>
      </w:r>
      <w:proofErr w:type="gramStart"/>
      <w:r w:rsidR="00CD07E7">
        <w:rPr>
          <w:rFonts w:ascii="Arial" w:hAnsi="Arial" w:cs="Arial"/>
          <w:color w:val="000000" w:themeColor="text1"/>
          <w:sz w:val="24"/>
          <w:szCs w:val="24"/>
        </w:rPr>
        <w:t>number</w:t>
      </w:r>
      <w:proofErr w:type="gramEnd"/>
      <w:r w:rsidR="00CD07E7">
        <w:rPr>
          <w:rFonts w:ascii="Arial" w:hAnsi="Arial" w:cs="Arial"/>
          <w:color w:val="000000" w:themeColor="text1"/>
          <w:sz w:val="24"/>
          <w:szCs w:val="24"/>
        </w:rPr>
        <w:t xml:space="preserve"> of customers and so on.</w:t>
      </w:r>
    </w:p>
    <w:p w:rsidR="00CD07E7" w:rsidRDefault="00CD07E7" w:rsidP="00DB7FAF">
      <w:pPr>
        <w:rPr>
          <w:rFonts w:ascii="Arial" w:hAnsi="Arial" w:cs="Arial"/>
          <w:color w:val="000000" w:themeColor="text1"/>
          <w:sz w:val="24"/>
          <w:szCs w:val="24"/>
        </w:rPr>
      </w:pPr>
      <w:r w:rsidRPr="00CD07E7">
        <w:rPr>
          <w:rFonts w:ascii="Arial" w:hAnsi="Arial" w:cs="Arial"/>
          <w:b/>
          <w:color w:val="000000" w:themeColor="text1"/>
          <w:sz w:val="24"/>
          <w:szCs w:val="24"/>
        </w:rPr>
        <w:t>Trend:</w:t>
      </w:r>
      <w:r>
        <w:rPr>
          <w:rFonts w:ascii="Arial" w:hAnsi="Arial" w:cs="Arial"/>
          <w:b/>
          <w:color w:val="000000" w:themeColor="text1"/>
          <w:sz w:val="24"/>
          <w:szCs w:val="24"/>
        </w:rPr>
        <w:t xml:space="preserve"> </w:t>
      </w:r>
      <w:r w:rsidR="00960724">
        <w:rPr>
          <w:rFonts w:ascii="Arial" w:hAnsi="Arial" w:cs="Arial"/>
          <w:color w:val="000000" w:themeColor="text1"/>
          <w:sz w:val="24"/>
          <w:szCs w:val="24"/>
        </w:rPr>
        <w:t xml:space="preserve">In the recent trend, the system of managing account has changed a lot. Earlier the institutions used to </w:t>
      </w:r>
      <w:r w:rsidR="003C4AD7">
        <w:rPr>
          <w:rFonts w:ascii="Arial" w:hAnsi="Arial" w:cs="Arial"/>
          <w:color w:val="000000" w:themeColor="text1"/>
          <w:sz w:val="24"/>
          <w:szCs w:val="24"/>
        </w:rPr>
        <w:t xml:space="preserve">keep all the records manually. But nowadays they use computers and online system to keep data. They keep all the records of customers by using various </w:t>
      </w:r>
      <w:proofErr w:type="spellStart"/>
      <w:r w:rsidR="003C4AD7">
        <w:rPr>
          <w:rFonts w:ascii="Arial" w:hAnsi="Arial" w:cs="Arial"/>
          <w:color w:val="000000" w:themeColor="text1"/>
          <w:sz w:val="24"/>
          <w:szCs w:val="24"/>
        </w:rPr>
        <w:t>softwares</w:t>
      </w:r>
      <w:proofErr w:type="spellEnd"/>
      <w:r w:rsidR="003C4AD7">
        <w:rPr>
          <w:rFonts w:ascii="Arial" w:hAnsi="Arial" w:cs="Arial"/>
          <w:color w:val="000000" w:themeColor="text1"/>
          <w:sz w:val="24"/>
          <w:szCs w:val="24"/>
        </w:rPr>
        <w:t xml:space="preserve">. During my internship I’ve noticed that in IDLC they have log in system for their employees to keep their records. They have other </w:t>
      </w:r>
      <w:proofErr w:type="spellStart"/>
      <w:r w:rsidR="003C4AD7">
        <w:rPr>
          <w:rFonts w:ascii="Arial" w:hAnsi="Arial" w:cs="Arial"/>
          <w:color w:val="000000" w:themeColor="text1"/>
          <w:sz w:val="24"/>
          <w:szCs w:val="24"/>
        </w:rPr>
        <w:t>softwares</w:t>
      </w:r>
      <w:proofErr w:type="spellEnd"/>
      <w:r w:rsidR="003C4AD7">
        <w:rPr>
          <w:rFonts w:ascii="Arial" w:hAnsi="Arial" w:cs="Arial"/>
          <w:color w:val="000000" w:themeColor="text1"/>
          <w:sz w:val="24"/>
          <w:szCs w:val="24"/>
        </w:rPr>
        <w:t xml:space="preserve"> for keeping customers data like their name, address, </w:t>
      </w:r>
      <w:r w:rsidR="002273FD">
        <w:rPr>
          <w:rFonts w:ascii="Arial" w:hAnsi="Arial" w:cs="Arial"/>
          <w:color w:val="000000" w:themeColor="text1"/>
          <w:sz w:val="24"/>
          <w:szCs w:val="24"/>
        </w:rPr>
        <w:t xml:space="preserve">account number, branches, </w:t>
      </w:r>
      <w:proofErr w:type="gramStart"/>
      <w:r w:rsidR="002273FD">
        <w:rPr>
          <w:rFonts w:ascii="Arial" w:hAnsi="Arial" w:cs="Arial"/>
          <w:color w:val="000000" w:themeColor="text1"/>
          <w:sz w:val="24"/>
          <w:szCs w:val="24"/>
        </w:rPr>
        <w:t>number</w:t>
      </w:r>
      <w:proofErr w:type="gramEnd"/>
      <w:r w:rsidR="002273FD">
        <w:rPr>
          <w:rFonts w:ascii="Arial" w:hAnsi="Arial" w:cs="Arial"/>
          <w:color w:val="000000" w:themeColor="text1"/>
          <w:sz w:val="24"/>
          <w:szCs w:val="24"/>
        </w:rPr>
        <w:t xml:space="preserve"> of accounts and so on. They are following the current trend.</w:t>
      </w:r>
    </w:p>
    <w:p w:rsidR="00CD07E7" w:rsidRDefault="000A367C" w:rsidP="00DB7FAF">
      <w:pPr>
        <w:rPr>
          <w:rFonts w:ascii="Arial" w:hAnsi="Arial" w:cs="Arial"/>
          <w:color w:val="000000" w:themeColor="text1"/>
          <w:sz w:val="24"/>
          <w:szCs w:val="24"/>
        </w:rPr>
      </w:pPr>
      <w:r w:rsidRPr="000A367C">
        <w:rPr>
          <w:rFonts w:ascii="Arial" w:hAnsi="Arial" w:cs="Arial"/>
          <w:b/>
          <w:color w:val="000000" w:themeColor="text1"/>
          <w:sz w:val="24"/>
          <w:szCs w:val="24"/>
        </w:rPr>
        <w:t>Maturity:</w:t>
      </w:r>
      <w:r>
        <w:rPr>
          <w:rFonts w:ascii="Arial" w:hAnsi="Arial" w:cs="Arial"/>
          <w:b/>
          <w:color w:val="000000" w:themeColor="text1"/>
          <w:sz w:val="24"/>
          <w:szCs w:val="24"/>
        </w:rPr>
        <w:t xml:space="preserve"> </w:t>
      </w:r>
      <w:r w:rsidR="009E3763" w:rsidRPr="009E3763">
        <w:rPr>
          <w:rFonts w:ascii="Arial" w:hAnsi="Arial" w:cs="Arial"/>
          <w:color w:val="000000" w:themeColor="text1"/>
          <w:sz w:val="24"/>
          <w:szCs w:val="24"/>
        </w:rPr>
        <w:t>Talking</w:t>
      </w:r>
      <w:r w:rsidR="009E3763">
        <w:rPr>
          <w:rFonts w:ascii="Arial" w:hAnsi="Arial" w:cs="Arial"/>
          <w:color w:val="000000" w:themeColor="text1"/>
          <w:sz w:val="24"/>
          <w:szCs w:val="24"/>
        </w:rPr>
        <w:t xml:space="preserve"> to the officers I have found that the </w:t>
      </w:r>
      <w:proofErr w:type="spellStart"/>
      <w:r w:rsidR="009E3763">
        <w:rPr>
          <w:rFonts w:ascii="Arial" w:hAnsi="Arial" w:cs="Arial"/>
          <w:color w:val="000000" w:themeColor="text1"/>
          <w:sz w:val="24"/>
          <w:szCs w:val="24"/>
        </w:rPr>
        <w:t>non banking</w:t>
      </w:r>
      <w:proofErr w:type="spellEnd"/>
      <w:r w:rsidR="009E3763">
        <w:rPr>
          <w:rFonts w:ascii="Arial" w:hAnsi="Arial" w:cs="Arial"/>
          <w:color w:val="000000" w:themeColor="text1"/>
          <w:sz w:val="24"/>
          <w:szCs w:val="24"/>
        </w:rPr>
        <w:t xml:space="preserve"> financial institutions is now in growth stage. From the industry life cycle I’ve found that </w:t>
      </w:r>
      <w:proofErr w:type="spellStart"/>
      <w:r w:rsidR="009E3763">
        <w:rPr>
          <w:rFonts w:ascii="Arial" w:hAnsi="Arial" w:cs="Arial"/>
          <w:color w:val="000000" w:themeColor="text1"/>
          <w:sz w:val="24"/>
          <w:szCs w:val="24"/>
        </w:rPr>
        <w:t>non banking</w:t>
      </w:r>
      <w:proofErr w:type="spellEnd"/>
      <w:r w:rsidR="009E3763">
        <w:rPr>
          <w:rFonts w:ascii="Arial" w:hAnsi="Arial" w:cs="Arial"/>
          <w:color w:val="000000" w:themeColor="text1"/>
          <w:sz w:val="24"/>
          <w:szCs w:val="24"/>
        </w:rPr>
        <w:t xml:space="preserve"> industry is in growth stage although shake out stage does not seem too far. </w:t>
      </w:r>
      <w:proofErr w:type="gramStart"/>
      <w:r w:rsidR="009E3763">
        <w:rPr>
          <w:rFonts w:ascii="Arial" w:hAnsi="Arial" w:cs="Arial"/>
          <w:color w:val="000000" w:themeColor="text1"/>
          <w:sz w:val="24"/>
          <w:szCs w:val="24"/>
        </w:rPr>
        <w:t>Because some characteristics of shake out stage have noticed.</w:t>
      </w:r>
      <w:proofErr w:type="gramEnd"/>
      <w:r w:rsidR="009E3763">
        <w:rPr>
          <w:rFonts w:ascii="Arial" w:hAnsi="Arial" w:cs="Arial"/>
          <w:color w:val="000000" w:themeColor="text1"/>
          <w:sz w:val="24"/>
          <w:szCs w:val="24"/>
        </w:rPr>
        <w:t xml:space="preserve"> But it can be said that the demand of </w:t>
      </w:r>
      <w:proofErr w:type="spellStart"/>
      <w:r w:rsidR="009E3763">
        <w:rPr>
          <w:rFonts w:ascii="Arial" w:hAnsi="Arial" w:cs="Arial"/>
          <w:color w:val="000000" w:themeColor="text1"/>
          <w:sz w:val="24"/>
          <w:szCs w:val="24"/>
        </w:rPr>
        <w:t>non banking</w:t>
      </w:r>
      <w:proofErr w:type="spellEnd"/>
      <w:r w:rsidR="009E3763">
        <w:rPr>
          <w:rFonts w:ascii="Arial" w:hAnsi="Arial" w:cs="Arial"/>
          <w:color w:val="000000" w:themeColor="text1"/>
          <w:sz w:val="24"/>
          <w:szCs w:val="24"/>
        </w:rPr>
        <w:t xml:space="preserve"> services has increased past few years in Bangladesh which I have noticed in IDLC.</w:t>
      </w:r>
    </w:p>
    <w:p w:rsidR="006C02A1" w:rsidRDefault="006C02A1" w:rsidP="00DB7FAF">
      <w:pPr>
        <w:rPr>
          <w:rFonts w:ascii="Arial" w:hAnsi="Arial" w:cs="Arial"/>
          <w:color w:val="000000" w:themeColor="text1"/>
          <w:sz w:val="24"/>
          <w:szCs w:val="24"/>
        </w:rPr>
      </w:pPr>
      <w:proofErr w:type="spellStart"/>
      <w:r>
        <w:rPr>
          <w:rFonts w:ascii="Arial" w:hAnsi="Arial" w:cs="Arial"/>
          <w:color w:val="000000" w:themeColor="text1"/>
          <w:sz w:val="24"/>
          <w:szCs w:val="24"/>
        </w:rPr>
        <w:t>Non bank</w:t>
      </w:r>
      <w:proofErr w:type="spellEnd"/>
      <w:r>
        <w:rPr>
          <w:rFonts w:ascii="Arial" w:hAnsi="Arial" w:cs="Arial"/>
          <w:color w:val="000000" w:themeColor="text1"/>
          <w:sz w:val="24"/>
          <w:szCs w:val="24"/>
        </w:rPr>
        <w:t xml:space="preserve"> financial intermediaries play an important role in promoting savings in the country. The NBFC is also increase the growth of the nation.</w:t>
      </w:r>
    </w:p>
    <w:p w:rsidR="009F50A1" w:rsidRDefault="009F50A1" w:rsidP="00DB7FAF">
      <w:pPr>
        <w:rPr>
          <w:rFonts w:ascii="Arial" w:hAnsi="Arial" w:cs="Arial"/>
          <w:color w:val="000000" w:themeColor="text1"/>
          <w:sz w:val="24"/>
          <w:szCs w:val="24"/>
        </w:rPr>
      </w:pPr>
    </w:p>
    <w:p w:rsidR="00C9127D" w:rsidRDefault="00F45B45" w:rsidP="00DB7FAF">
      <w:pPr>
        <w:rPr>
          <w:rFonts w:ascii="Arial" w:hAnsi="Arial" w:cs="Arial"/>
          <w:b/>
          <w:color w:val="000000" w:themeColor="text1"/>
          <w:sz w:val="28"/>
          <w:szCs w:val="28"/>
        </w:rPr>
      </w:pPr>
      <w:r w:rsidRPr="00C9127D">
        <w:rPr>
          <w:rFonts w:ascii="Arial" w:hAnsi="Arial" w:cs="Arial"/>
          <w:b/>
          <w:color w:val="000000" w:themeColor="text1"/>
          <w:sz w:val="24"/>
          <w:szCs w:val="24"/>
        </w:rPr>
        <w:lastRenderedPageBreak/>
        <w:t>2.2.3 External economic factors</w:t>
      </w:r>
    </w:p>
    <w:p w:rsidR="00F45B45" w:rsidRDefault="00F53482" w:rsidP="00DB7FAF">
      <w:pPr>
        <w:rPr>
          <w:rFonts w:ascii="Arial" w:hAnsi="Arial" w:cs="Arial"/>
          <w:color w:val="222222"/>
          <w:sz w:val="24"/>
          <w:szCs w:val="24"/>
          <w:shd w:val="clear" w:color="auto" w:fill="FFFFFF"/>
        </w:rPr>
      </w:pPr>
      <w:r w:rsidRPr="00191A7E">
        <w:rPr>
          <w:rFonts w:ascii="Arial" w:hAnsi="Arial" w:cs="Arial"/>
          <w:b/>
          <w:color w:val="000000" w:themeColor="text1"/>
          <w:sz w:val="28"/>
          <w:szCs w:val="28"/>
        </w:rPr>
        <w:t xml:space="preserve"> </w:t>
      </w:r>
      <w:r w:rsidR="00AB15E9">
        <w:rPr>
          <w:rFonts w:ascii="Arial" w:hAnsi="Arial" w:cs="Arial"/>
          <w:color w:val="000000" w:themeColor="text1"/>
          <w:sz w:val="24"/>
          <w:szCs w:val="24"/>
        </w:rPr>
        <w:t xml:space="preserve">In my strategic management course I studied PESTEL analysis where it was given how external economic factor effects financial industry. </w:t>
      </w:r>
      <w:r w:rsidR="00197029" w:rsidRPr="00197029">
        <w:rPr>
          <w:rFonts w:ascii="Arial" w:hAnsi="Arial" w:cs="Arial"/>
          <w:bCs/>
          <w:color w:val="222222"/>
          <w:sz w:val="24"/>
          <w:szCs w:val="24"/>
          <w:shd w:val="clear" w:color="auto" w:fill="FFFFFF"/>
        </w:rPr>
        <w:t>PESTLE analysis</w:t>
      </w:r>
      <w:r w:rsidR="00197029" w:rsidRPr="00197029">
        <w:rPr>
          <w:rFonts w:ascii="Arial" w:hAnsi="Arial" w:cs="Arial"/>
          <w:color w:val="222222"/>
          <w:sz w:val="24"/>
          <w:szCs w:val="24"/>
          <w:shd w:val="clear" w:color="auto" w:fill="FFFFFF"/>
        </w:rPr>
        <w:t xml:space="preserve"> is a framework or tool used to </w:t>
      </w:r>
      <w:proofErr w:type="spellStart"/>
      <w:r w:rsidR="00C9127D">
        <w:rPr>
          <w:rFonts w:ascii="Arial" w:hAnsi="Arial" w:cs="Arial"/>
          <w:bCs/>
          <w:color w:val="222222"/>
          <w:sz w:val="24"/>
          <w:szCs w:val="24"/>
          <w:shd w:val="clear" w:color="auto" w:fill="FFFFFF"/>
        </w:rPr>
        <w:t>ana</w:t>
      </w:r>
      <w:r w:rsidR="00BD3354">
        <w:rPr>
          <w:rFonts w:ascii="Arial" w:hAnsi="Arial" w:cs="Arial"/>
          <w:bCs/>
          <w:color w:val="222222"/>
          <w:sz w:val="24"/>
          <w:szCs w:val="24"/>
          <w:shd w:val="clear" w:color="auto" w:fill="FFFFFF"/>
        </w:rPr>
        <w:t>l</w:t>
      </w:r>
      <w:r w:rsidR="00197029" w:rsidRPr="00197029">
        <w:rPr>
          <w:rFonts w:ascii="Arial" w:hAnsi="Arial" w:cs="Arial"/>
          <w:bCs/>
          <w:color w:val="222222"/>
          <w:sz w:val="24"/>
          <w:szCs w:val="24"/>
          <w:shd w:val="clear" w:color="auto" w:fill="FFFFFF"/>
        </w:rPr>
        <w:t>yse</w:t>
      </w:r>
      <w:proofErr w:type="spellEnd"/>
      <w:r w:rsidR="00197029" w:rsidRPr="00197029">
        <w:rPr>
          <w:rFonts w:ascii="Arial" w:hAnsi="Arial" w:cs="Arial"/>
          <w:color w:val="222222"/>
          <w:sz w:val="24"/>
          <w:szCs w:val="24"/>
          <w:shd w:val="clear" w:color="auto" w:fill="FFFFFF"/>
        </w:rPr>
        <w:t> and monitor the macro-environmental factors that may have a pro</w:t>
      </w:r>
      <w:r w:rsidR="00191A7E">
        <w:rPr>
          <w:rFonts w:ascii="Arial" w:hAnsi="Arial" w:cs="Arial"/>
          <w:color w:val="222222"/>
          <w:sz w:val="24"/>
          <w:szCs w:val="24"/>
          <w:shd w:val="clear" w:color="auto" w:fill="FFFFFF"/>
        </w:rPr>
        <w:t xml:space="preserve">found impact on an </w:t>
      </w:r>
      <w:proofErr w:type="spellStart"/>
      <w:r w:rsidR="00191A7E">
        <w:rPr>
          <w:rFonts w:ascii="Arial" w:hAnsi="Arial" w:cs="Arial"/>
          <w:color w:val="222222"/>
          <w:sz w:val="24"/>
          <w:szCs w:val="24"/>
          <w:shd w:val="clear" w:color="auto" w:fill="FFFFFF"/>
        </w:rPr>
        <w:t>organisation’</w:t>
      </w:r>
      <w:r w:rsidR="00197029" w:rsidRPr="00197029">
        <w:rPr>
          <w:rFonts w:ascii="Arial" w:hAnsi="Arial" w:cs="Arial"/>
          <w:color w:val="222222"/>
          <w:sz w:val="24"/>
          <w:szCs w:val="24"/>
          <w:shd w:val="clear" w:color="auto" w:fill="FFFFFF"/>
        </w:rPr>
        <w:t>s</w:t>
      </w:r>
      <w:proofErr w:type="spellEnd"/>
      <w:r w:rsidR="00197029" w:rsidRPr="00197029">
        <w:rPr>
          <w:rFonts w:ascii="Arial" w:hAnsi="Arial" w:cs="Arial"/>
          <w:color w:val="222222"/>
          <w:sz w:val="24"/>
          <w:szCs w:val="24"/>
          <w:shd w:val="clear" w:color="auto" w:fill="FFFFFF"/>
        </w:rPr>
        <w:t xml:space="preserve"> performance.</w:t>
      </w:r>
    </w:p>
    <w:p w:rsidR="005B3205" w:rsidRPr="00197029" w:rsidRDefault="005B3205" w:rsidP="00DB7FAF">
      <w:pPr>
        <w:rPr>
          <w:rFonts w:ascii="Arial" w:hAnsi="Arial" w:cs="Arial"/>
          <w:color w:val="000000" w:themeColor="text1"/>
          <w:sz w:val="24"/>
          <w:szCs w:val="24"/>
        </w:rPr>
      </w:pPr>
    </w:p>
    <w:p w:rsidR="00AB15E9" w:rsidRDefault="00AB15E9" w:rsidP="00DB7FAF">
      <w:pPr>
        <w:rPr>
          <w:rFonts w:ascii="Arial" w:hAnsi="Arial" w:cs="Arial"/>
          <w:color w:val="000000" w:themeColor="text1"/>
          <w:sz w:val="24"/>
          <w:szCs w:val="24"/>
        </w:rPr>
      </w:pPr>
      <w:r>
        <w:rPr>
          <w:noProof/>
        </w:rPr>
        <w:drawing>
          <wp:inline distT="0" distB="0" distL="0" distR="0">
            <wp:extent cx="5886450" cy="3309487"/>
            <wp:effectExtent l="19050" t="0" r="0" b="0"/>
            <wp:docPr id="3" name="Picture 1" descr="Image result for pestl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stle analysis"/>
                    <pic:cNvPicPr>
                      <a:picLocks noChangeAspect="1" noChangeArrowheads="1"/>
                    </pic:cNvPicPr>
                  </pic:nvPicPr>
                  <pic:blipFill>
                    <a:blip r:embed="rId25"/>
                    <a:srcRect/>
                    <a:stretch>
                      <a:fillRect/>
                    </a:stretch>
                  </pic:blipFill>
                  <pic:spPr bwMode="auto">
                    <a:xfrm>
                      <a:off x="0" y="0"/>
                      <a:ext cx="5886450" cy="3309487"/>
                    </a:xfrm>
                    <a:prstGeom prst="rect">
                      <a:avLst/>
                    </a:prstGeom>
                    <a:noFill/>
                    <a:ln w="9525">
                      <a:noFill/>
                      <a:miter lim="800000"/>
                      <a:headEnd/>
                      <a:tailEnd/>
                    </a:ln>
                  </pic:spPr>
                </pic:pic>
              </a:graphicData>
            </a:graphic>
          </wp:inline>
        </w:drawing>
      </w:r>
    </w:p>
    <w:p w:rsidR="00D96739" w:rsidRDefault="00D96739" w:rsidP="00DB7FAF">
      <w:pPr>
        <w:rPr>
          <w:rFonts w:ascii="Arial" w:hAnsi="Arial" w:cs="Arial"/>
          <w:color w:val="000000" w:themeColor="text1"/>
          <w:sz w:val="24"/>
          <w:szCs w:val="24"/>
        </w:rPr>
      </w:pPr>
      <w:r>
        <w:rPr>
          <w:rFonts w:ascii="Arial" w:hAnsi="Arial" w:cs="Arial"/>
          <w:color w:val="000000" w:themeColor="text1"/>
          <w:sz w:val="24"/>
          <w:szCs w:val="24"/>
        </w:rPr>
        <w:t xml:space="preserve">Financial Institutions and economy are tied. We all know that a growing economy is good for financial sector which is good for the regional economy. </w:t>
      </w:r>
      <w:r w:rsidR="00ED469C">
        <w:rPr>
          <w:rFonts w:ascii="Arial" w:hAnsi="Arial" w:cs="Arial"/>
          <w:color w:val="000000" w:themeColor="text1"/>
          <w:sz w:val="24"/>
          <w:szCs w:val="24"/>
        </w:rPr>
        <w:t>Economy’s health depend</w:t>
      </w:r>
      <w:r w:rsidR="006624D2">
        <w:rPr>
          <w:rFonts w:ascii="Arial" w:hAnsi="Arial" w:cs="Arial"/>
          <w:color w:val="000000" w:themeColor="text1"/>
          <w:sz w:val="24"/>
          <w:szCs w:val="24"/>
        </w:rPr>
        <w:t>s</w:t>
      </w:r>
      <w:r w:rsidR="00ED469C">
        <w:rPr>
          <w:rFonts w:ascii="Arial" w:hAnsi="Arial" w:cs="Arial"/>
          <w:color w:val="000000" w:themeColor="text1"/>
          <w:sz w:val="24"/>
          <w:szCs w:val="24"/>
        </w:rPr>
        <w:t xml:space="preserve"> on the financial condition of any region. </w:t>
      </w:r>
    </w:p>
    <w:p w:rsidR="00537F02" w:rsidRPr="00537F02" w:rsidRDefault="00537F02" w:rsidP="00537F02">
      <w:pPr>
        <w:spacing w:line="360" w:lineRule="auto"/>
        <w:jc w:val="both"/>
        <w:rPr>
          <w:rFonts w:ascii="Arial" w:hAnsi="Arial" w:cs="Arial"/>
          <w:sz w:val="24"/>
          <w:szCs w:val="24"/>
        </w:rPr>
      </w:pPr>
      <w:r w:rsidRPr="00537F02">
        <w:rPr>
          <w:rFonts w:ascii="Arial" w:hAnsi="Arial" w:cs="Arial"/>
          <w:sz w:val="24"/>
          <w:szCs w:val="24"/>
        </w:rPr>
        <w:t>If inflation heats up, then purchasing power for the money people saved will be less because inflation makes money less valuable. Again, interest rate will rise in savings accounts, certificates of deposits and other products. Then institutions tend to pay less interest today but the annual percentage yield (APY) will be attractive.</w:t>
      </w:r>
    </w:p>
    <w:p w:rsidR="00537F02" w:rsidRDefault="00537F02" w:rsidP="00DB7FAF">
      <w:pPr>
        <w:rPr>
          <w:rFonts w:ascii="Arial" w:hAnsi="Arial" w:cs="Arial"/>
          <w:color w:val="000000" w:themeColor="text1"/>
          <w:sz w:val="24"/>
          <w:szCs w:val="24"/>
        </w:rPr>
      </w:pPr>
    </w:p>
    <w:p w:rsidR="006624D2" w:rsidRDefault="00B96992" w:rsidP="00DB7FAF">
      <w:pPr>
        <w:rPr>
          <w:rFonts w:ascii="Arial" w:hAnsi="Arial" w:cs="Arial"/>
          <w:b/>
          <w:color w:val="000000" w:themeColor="text1"/>
          <w:sz w:val="28"/>
          <w:szCs w:val="28"/>
        </w:rPr>
      </w:pPr>
      <w:r w:rsidRPr="006624D2">
        <w:rPr>
          <w:rFonts w:ascii="Arial" w:hAnsi="Arial" w:cs="Arial"/>
          <w:b/>
          <w:color w:val="000000" w:themeColor="text1"/>
          <w:sz w:val="24"/>
          <w:szCs w:val="24"/>
        </w:rPr>
        <w:t>2.2.4 Technological factors</w:t>
      </w:r>
    </w:p>
    <w:p w:rsidR="00B96992" w:rsidRDefault="00817234" w:rsidP="00DB7FAF">
      <w:pPr>
        <w:rPr>
          <w:rFonts w:ascii="Arial" w:hAnsi="Arial" w:cs="Arial"/>
          <w:color w:val="000000" w:themeColor="text1"/>
          <w:sz w:val="24"/>
          <w:szCs w:val="24"/>
        </w:rPr>
      </w:pPr>
      <w:r>
        <w:rPr>
          <w:rFonts w:ascii="Arial" w:hAnsi="Arial" w:cs="Arial"/>
          <w:color w:val="000000" w:themeColor="text1"/>
          <w:sz w:val="24"/>
          <w:szCs w:val="24"/>
        </w:rPr>
        <w:t xml:space="preserve">We can’t think our daily life without technology. Technology has made our busy life easy. In financial industry technology uses are also high. Without this industry is nothing. </w:t>
      </w:r>
      <w:r w:rsidR="00021DAC">
        <w:rPr>
          <w:rFonts w:ascii="Arial" w:hAnsi="Arial" w:cs="Arial"/>
          <w:color w:val="000000" w:themeColor="text1"/>
          <w:sz w:val="24"/>
          <w:szCs w:val="24"/>
        </w:rPr>
        <w:t xml:space="preserve">As I already said that I’ve seen how IDLC keeps their client’s record through technology. Now they do their work fully online. In IDLC I saw that when a client wants to know his/her account balance how easily officers find their account from </w:t>
      </w:r>
      <w:r w:rsidR="00021DAC">
        <w:rPr>
          <w:rFonts w:ascii="Arial" w:hAnsi="Arial" w:cs="Arial"/>
          <w:color w:val="000000" w:themeColor="text1"/>
          <w:sz w:val="24"/>
          <w:szCs w:val="24"/>
        </w:rPr>
        <w:lastRenderedPageBreak/>
        <w:t xml:space="preserve">computer and told their balance. On the other hand, when a client come to order or taking his </w:t>
      </w:r>
      <w:proofErr w:type="spellStart"/>
      <w:r w:rsidR="00021DAC">
        <w:rPr>
          <w:rFonts w:ascii="Arial" w:hAnsi="Arial" w:cs="Arial"/>
          <w:color w:val="000000" w:themeColor="text1"/>
          <w:sz w:val="24"/>
          <w:szCs w:val="24"/>
        </w:rPr>
        <w:t>cheque</w:t>
      </w:r>
      <w:proofErr w:type="spellEnd"/>
      <w:r w:rsidR="00021DAC">
        <w:rPr>
          <w:rFonts w:ascii="Arial" w:hAnsi="Arial" w:cs="Arial"/>
          <w:color w:val="000000" w:themeColor="text1"/>
          <w:sz w:val="24"/>
          <w:szCs w:val="24"/>
        </w:rPr>
        <w:t xml:space="preserve"> book how easily they are easily recording them on computer. </w:t>
      </w:r>
    </w:p>
    <w:p w:rsidR="00021DAC" w:rsidRDefault="00933B55" w:rsidP="00DB7FAF">
      <w:pPr>
        <w:rPr>
          <w:rFonts w:ascii="Arial" w:hAnsi="Arial" w:cs="Arial"/>
          <w:color w:val="000000" w:themeColor="text1"/>
          <w:sz w:val="24"/>
          <w:szCs w:val="24"/>
        </w:rPr>
      </w:pPr>
      <w:r>
        <w:rPr>
          <w:rFonts w:ascii="Arial" w:hAnsi="Arial" w:cs="Arial"/>
          <w:color w:val="000000" w:themeColor="text1"/>
          <w:sz w:val="24"/>
          <w:szCs w:val="24"/>
        </w:rPr>
        <w:t>These technological changes make it easier to take the service of the financial industry and they utilize the technology to compete with each other effectively.</w:t>
      </w:r>
    </w:p>
    <w:p w:rsidR="005B3205" w:rsidRDefault="005B3205" w:rsidP="00DB7FAF">
      <w:pPr>
        <w:rPr>
          <w:rFonts w:ascii="Arial" w:hAnsi="Arial" w:cs="Arial"/>
          <w:color w:val="000000" w:themeColor="text1"/>
          <w:sz w:val="24"/>
          <w:szCs w:val="24"/>
        </w:rPr>
      </w:pPr>
    </w:p>
    <w:p w:rsidR="005B3205" w:rsidRDefault="005B3205" w:rsidP="00DB7FAF">
      <w:pPr>
        <w:rPr>
          <w:rFonts w:ascii="Arial" w:hAnsi="Arial" w:cs="Arial"/>
          <w:color w:val="000000" w:themeColor="text1"/>
          <w:sz w:val="24"/>
          <w:szCs w:val="24"/>
        </w:rPr>
      </w:pPr>
    </w:p>
    <w:p w:rsidR="005B3205" w:rsidRDefault="005B3205" w:rsidP="00DB7FAF">
      <w:pPr>
        <w:rPr>
          <w:rFonts w:ascii="Arial" w:hAnsi="Arial" w:cs="Arial"/>
          <w:color w:val="000000" w:themeColor="text1"/>
          <w:sz w:val="24"/>
          <w:szCs w:val="24"/>
        </w:rPr>
      </w:pPr>
    </w:p>
    <w:p w:rsidR="005B3205" w:rsidRDefault="005B3205" w:rsidP="00DB7FAF">
      <w:pP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486400" cy="320040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B3205" w:rsidRDefault="005B3205" w:rsidP="00DB7FAF">
      <w:pPr>
        <w:rPr>
          <w:rFonts w:ascii="Arial" w:hAnsi="Arial" w:cs="Arial"/>
          <w:color w:val="000000" w:themeColor="text1"/>
          <w:sz w:val="24"/>
          <w:szCs w:val="24"/>
        </w:rPr>
      </w:pPr>
    </w:p>
    <w:p w:rsidR="005B3205" w:rsidRDefault="005B3205" w:rsidP="00DB7FAF">
      <w:pPr>
        <w:rPr>
          <w:rFonts w:ascii="Arial" w:hAnsi="Arial" w:cs="Arial"/>
          <w:color w:val="000000" w:themeColor="text1"/>
          <w:sz w:val="24"/>
          <w:szCs w:val="24"/>
        </w:rPr>
      </w:pPr>
    </w:p>
    <w:p w:rsidR="00792913" w:rsidRPr="00AD1D04" w:rsidRDefault="00792913" w:rsidP="00DB7FAF">
      <w:pPr>
        <w:rPr>
          <w:rFonts w:asciiTheme="majorHAnsi" w:hAnsiTheme="majorHAnsi" w:cs="Arial"/>
          <w:color w:val="000000" w:themeColor="text1"/>
          <w:sz w:val="24"/>
          <w:szCs w:val="24"/>
        </w:rPr>
      </w:pPr>
      <w:r w:rsidRPr="00AD1D04">
        <w:rPr>
          <w:rFonts w:ascii="Arial" w:hAnsi="Arial" w:cs="Arial"/>
          <w:b/>
          <w:color w:val="000000" w:themeColor="text1"/>
          <w:sz w:val="24"/>
          <w:szCs w:val="24"/>
        </w:rPr>
        <w:t>2.2.5</w:t>
      </w:r>
      <w:r w:rsidR="00F736BE" w:rsidRPr="00AD1D04">
        <w:rPr>
          <w:rFonts w:ascii="Arial" w:hAnsi="Arial" w:cs="Arial"/>
          <w:b/>
          <w:color w:val="000000" w:themeColor="text1"/>
          <w:sz w:val="24"/>
          <w:szCs w:val="24"/>
        </w:rPr>
        <w:t xml:space="preserve"> </w:t>
      </w:r>
      <w:r w:rsidR="00A54E33">
        <w:rPr>
          <w:rFonts w:ascii="Arial" w:hAnsi="Arial" w:cs="Arial"/>
          <w:b/>
          <w:color w:val="000000" w:themeColor="text1"/>
          <w:sz w:val="24"/>
          <w:szCs w:val="24"/>
        </w:rPr>
        <w:t>Barriers to entry</w:t>
      </w:r>
      <w:r w:rsidR="001615EB" w:rsidRPr="00AD1D04">
        <w:rPr>
          <w:rFonts w:ascii="Arial" w:hAnsi="Arial" w:cs="Arial"/>
          <w:b/>
          <w:color w:val="000000" w:themeColor="text1"/>
          <w:sz w:val="24"/>
          <w:szCs w:val="24"/>
        </w:rPr>
        <w:t xml:space="preserve">: </w:t>
      </w:r>
      <w:r w:rsidR="001615EB" w:rsidRPr="00AD1D04">
        <w:rPr>
          <w:rFonts w:ascii="Arial" w:hAnsi="Arial" w:cs="Arial"/>
          <w:color w:val="000000" w:themeColor="text1"/>
          <w:sz w:val="24"/>
          <w:szCs w:val="24"/>
        </w:rPr>
        <w:t>Low</w:t>
      </w:r>
    </w:p>
    <w:p w:rsidR="001615EB" w:rsidRDefault="001615EB" w:rsidP="00906943">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Requirements</w:t>
      </w:r>
      <w:r w:rsidR="00A54E33">
        <w:rPr>
          <w:rFonts w:ascii="Arial" w:hAnsi="Arial" w:cs="Arial"/>
          <w:color w:val="000000" w:themeColor="text1"/>
          <w:sz w:val="24"/>
          <w:szCs w:val="24"/>
        </w:rPr>
        <w:t xml:space="preserve"> for licensing</w:t>
      </w:r>
      <w:r>
        <w:rPr>
          <w:rFonts w:ascii="Arial" w:hAnsi="Arial" w:cs="Arial"/>
          <w:color w:val="000000" w:themeColor="text1"/>
          <w:sz w:val="24"/>
          <w:szCs w:val="24"/>
        </w:rPr>
        <w:t xml:space="preserve">: The licensing </w:t>
      </w:r>
      <w:proofErr w:type="gramStart"/>
      <w:r>
        <w:rPr>
          <w:rFonts w:ascii="Arial" w:hAnsi="Arial" w:cs="Arial"/>
          <w:color w:val="000000" w:themeColor="text1"/>
          <w:sz w:val="24"/>
          <w:szCs w:val="24"/>
        </w:rPr>
        <w:t xml:space="preserve">requirements </w:t>
      </w:r>
      <w:r w:rsidR="00A54E33">
        <w:rPr>
          <w:rFonts w:ascii="Arial" w:hAnsi="Arial" w:cs="Arial"/>
          <w:color w:val="000000" w:themeColor="text1"/>
          <w:sz w:val="24"/>
          <w:szCs w:val="24"/>
        </w:rPr>
        <w:t>is</w:t>
      </w:r>
      <w:proofErr w:type="gramEnd"/>
      <w:r w:rsidR="00A54E33">
        <w:rPr>
          <w:rFonts w:ascii="Arial" w:hAnsi="Arial" w:cs="Arial"/>
          <w:color w:val="000000" w:themeColor="text1"/>
          <w:sz w:val="24"/>
          <w:szCs w:val="24"/>
        </w:rPr>
        <w:t xml:space="preserve"> </w:t>
      </w:r>
      <w:r>
        <w:rPr>
          <w:rFonts w:ascii="Arial" w:hAnsi="Arial" w:cs="Arial"/>
          <w:color w:val="000000" w:themeColor="text1"/>
          <w:sz w:val="24"/>
          <w:szCs w:val="24"/>
        </w:rPr>
        <w:t>not that tough compared to the banks.</w:t>
      </w:r>
    </w:p>
    <w:p w:rsidR="001615EB" w:rsidRDefault="001615EB" w:rsidP="00906943">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 Alternatives: </w:t>
      </w:r>
      <w:r w:rsidR="00F736BE">
        <w:rPr>
          <w:rFonts w:ascii="Arial" w:hAnsi="Arial" w:cs="Arial"/>
          <w:color w:val="000000" w:themeColor="text1"/>
          <w:sz w:val="24"/>
          <w:szCs w:val="24"/>
        </w:rPr>
        <w:t xml:space="preserve">The consumers </w:t>
      </w:r>
      <w:r w:rsidR="00A54E33">
        <w:rPr>
          <w:rFonts w:ascii="Arial" w:hAnsi="Arial" w:cs="Arial"/>
          <w:color w:val="000000" w:themeColor="text1"/>
          <w:sz w:val="24"/>
          <w:szCs w:val="24"/>
        </w:rPr>
        <w:t xml:space="preserve">now </w:t>
      </w:r>
      <w:r w:rsidR="00F736BE">
        <w:rPr>
          <w:rFonts w:ascii="Arial" w:hAnsi="Arial" w:cs="Arial"/>
          <w:color w:val="000000" w:themeColor="text1"/>
          <w:sz w:val="24"/>
          <w:szCs w:val="24"/>
        </w:rPr>
        <w:t xml:space="preserve">have </w:t>
      </w:r>
      <w:r w:rsidR="00A54E33">
        <w:rPr>
          <w:rFonts w:ascii="Arial" w:hAnsi="Arial" w:cs="Arial"/>
          <w:color w:val="000000" w:themeColor="text1"/>
          <w:sz w:val="24"/>
          <w:szCs w:val="24"/>
        </w:rPr>
        <w:t xml:space="preserve">lots of </w:t>
      </w:r>
      <w:r w:rsidR="00F736BE">
        <w:rPr>
          <w:rFonts w:ascii="Arial" w:hAnsi="Arial" w:cs="Arial"/>
          <w:color w:val="000000" w:themeColor="text1"/>
          <w:sz w:val="24"/>
          <w:szCs w:val="24"/>
        </w:rPr>
        <w:t xml:space="preserve">options to choose for </w:t>
      </w:r>
      <w:r w:rsidR="00A54E33">
        <w:rPr>
          <w:rFonts w:ascii="Arial" w:hAnsi="Arial" w:cs="Arial"/>
          <w:color w:val="000000" w:themeColor="text1"/>
          <w:sz w:val="24"/>
          <w:szCs w:val="24"/>
        </w:rPr>
        <w:t xml:space="preserve">achieving </w:t>
      </w:r>
      <w:r w:rsidR="00F736BE">
        <w:rPr>
          <w:rFonts w:ascii="Arial" w:hAnsi="Arial" w:cs="Arial"/>
          <w:color w:val="000000" w:themeColor="text1"/>
          <w:sz w:val="24"/>
          <w:szCs w:val="24"/>
        </w:rPr>
        <w:t>credit.</w:t>
      </w:r>
    </w:p>
    <w:p w:rsidR="00F736BE" w:rsidRDefault="00F736BE" w:rsidP="00906943">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Larger number of NBFI’s: </w:t>
      </w:r>
      <w:r w:rsidR="00A54E33">
        <w:rPr>
          <w:rFonts w:ascii="Arial" w:hAnsi="Arial" w:cs="Arial"/>
          <w:color w:val="000000" w:themeColor="text1"/>
          <w:sz w:val="24"/>
          <w:szCs w:val="24"/>
        </w:rPr>
        <w:t>Consumer have large spectrum for choosing</w:t>
      </w:r>
      <w:r>
        <w:rPr>
          <w:rFonts w:ascii="Arial" w:hAnsi="Arial" w:cs="Arial"/>
          <w:color w:val="000000" w:themeColor="text1"/>
          <w:sz w:val="24"/>
          <w:szCs w:val="24"/>
        </w:rPr>
        <w:t xml:space="preserve"> from.</w:t>
      </w:r>
    </w:p>
    <w:p w:rsidR="00F736BE" w:rsidRDefault="00F736BE" w:rsidP="00F736BE">
      <w:pPr>
        <w:pStyle w:val="ListParagraph"/>
        <w:rPr>
          <w:rFonts w:ascii="Arial" w:hAnsi="Arial" w:cs="Arial"/>
          <w:color w:val="000000" w:themeColor="text1"/>
          <w:sz w:val="24"/>
          <w:szCs w:val="24"/>
        </w:rPr>
      </w:pPr>
    </w:p>
    <w:p w:rsidR="00F736BE" w:rsidRPr="00C3199C" w:rsidRDefault="00A54E33" w:rsidP="00F736BE">
      <w:pPr>
        <w:pStyle w:val="Heading3"/>
        <w:rPr>
          <w:rFonts w:ascii="Arial" w:hAnsi="Arial" w:cs="Arial"/>
          <w:b w:val="0"/>
          <w:color w:val="000000" w:themeColor="text1"/>
          <w:sz w:val="24"/>
          <w:szCs w:val="24"/>
        </w:rPr>
      </w:pPr>
      <w:r>
        <w:rPr>
          <w:rFonts w:ascii="Arial" w:hAnsi="Arial" w:cs="Arial"/>
          <w:color w:val="000000" w:themeColor="text1"/>
          <w:sz w:val="24"/>
          <w:szCs w:val="24"/>
        </w:rPr>
        <w:t xml:space="preserve">2.2.6 Supplier power: </w:t>
      </w:r>
      <w:r>
        <w:rPr>
          <w:rFonts w:ascii="Arial" w:hAnsi="Arial" w:cs="Arial"/>
          <w:b w:val="0"/>
          <w:color w:val="000000" w:themeColor="text1"/>
          <w:sz w:val="24"/>
          <w:szCs w:val="24"/>
        </w:rPr>
        <w:t xml:space="preserve">Which is </w:t>
      </w:r>
      <w:proofErr w:type="gramStart"/>
      <w:r w:rsidR="00F736BE" w:rsidRPr="00C3199C">
        <w:rPr>
          <w:rFonts w:ascii="Arial" w:hAnsi="Arial" w:cs="Arial"/>
          <w:b w:val="0"/>
          <w:color w:val="000000" w:themeColor="text1"/>
          <w:sz w:val="24"/>
          <w:szCs w:val="24"/>
        </w:rPr>
        <w:t>High</w:t>
      </w:r>
      <w:proofErr w:type="gramEnd"/>
    </w:p>
    <w:p w:rsidR="00F736BE" w:rsidRPr="00F736BE" w:rsidRDefault="00F736BE" w:rsidP="00F736BE"/>
    <w:p w:rsidR="00F736BE" w:rsidRPr="00F736BE" w:rsidRDefault="00F736BE" w:rsidP="00906943">
      <w:pPr>
        <w:pStyle w:val="ListParagraph"/>
        <w:numPr>
          <w:ilvl w:val="0"/>
          <w:numId w:val="28"/>
        </w:numPr>
        <w:rPr>
          <w:rFonts w:ascii="Arial" w:hAnsi="Arial" w:cs="Arial"/>
          <w:sz w:val="24"/>
          <w:szCs w:val="24"/>
        </w:rPr>
      </w:pPr>
      <w:r w:rsidRPr="00F736BE">
        <w:rPr>
          <w:rFonts w:ascii="Arial" w:hAnsi="Arial" w:cs="Arial"/>
          <w:sz w:val="24"/>
          <w:szCs w:val="24"/>
        </w:rPr>
        <w:t xml:space="preserve">Many Alternatives: The suppliers in this case are </w:t>
      </w:r>
      <w:r w:rsidR="00BA5AB5">
        <w:rPr>
          <w:rFonts w:ascii="Arial" w:hAnsi="Arial" w:cs="Arial"/>
          <w:sz w:val="24"/>
          <w:szCs w:val="24"/>
        </w:rPr>
        <w:t xml:space="preserve">basically </w:t>
      </w:r>
      <w:r w:rsidRPr="00F736BE">
        <w:rPr>
          <w:rFonts w:ascii="Arial" w:hAnsi="Arial" w:cs="Arial"/>
          <w:sz w:val="24"/>
          <w:szCs w:val="24"/>
        </w:rPr>
        <w:t>the d</w:t>
      </w:r>
      <w:r w:rsidR="00BA5AB5">
        <w:rPr>
          <w:rFonts w:ascii="Arial" w:hAnsi="Arial" w:cs="Arial"/>
          <w:sz w:val="24"/>
          <w:szCs w:val="24"/>
        </w:rPr>
        <w:t>epositor’s to the NBFI’s fund. Nowadays t</w:t>
      </w:r>
      <w:r w:rsidRPr="00F736BE">
        <w:rPr>
          <w:rFonts w:ascii="Arial" w:hAnsi="Arial" w:cs="Arial"/>
          <w:sz w:val="24"/>
          <w:szCs w:val="24"/>
        </w:rPr>
        <w:t xml:space="preserve">he suppliers have </w:t>
      </w:r>
      <w:r w:rsidR="00BA5AB5">
        <w:rPr>
          <w:rFonts w:ascii="Arial" w:hAnsi="Arial" w:cs="Arial"/>
          <w:sz w:val="24"/>
          <w:szCs w:val="24"/>
        </w:rPr>
        <w:t xml:space="preserve">got </w:t>
      </w:r>
      <w:r w:rsidRPr="00F736BE">
        <w:rPr>
          <w:rFonts w:ascii="Arial" w:hAnsi="Arial" w:cs="Arial"/>
          <w:sz w:val="24"/>
          <w:szCs w:val="24"/>
        </w:rPr>
        <w:t>many alternatives.</w:t>
      </w:r>
    </w:p>
    <w:p w:rsidR="00F736BE" w:rsidRDefault="00F736BE" w:rsidP="00F736BE">
      <w:pPr>
        <w:pStyle w:val="ListParagraph"/>
      </w:pPr>
    </w:p>
    <w:p w:rsidR="00F736BE" w:rsidRPr="00C3199C" w:rsidRDefault="00F736BE" w:rsidP="00F736BE">
      <w:pPr>
        <w:rPr>
          <w:rFonts w:ascii="Arial" w:hAnsi="Arial" w:cs="Arial"/>
          <w:sz w:val="24"/>
          <w:szCs w:val="24"/>
        </w:rPr>
      </w:pPr>
      <w:r w:rsidRPr="00C3199C">
        <w:rPr>
          <w:rFonts w:ascii="Arial" w:hAnsi="Arial" w:cs="Arial"/>
          <w:b/>
          <w:sz w:val="24"/>
          <w:szCs w:val="24"/>
        </w:rPr>
        <w:lastRenderedPageBreak/>
        <w:t xml:space="preserve">2.2.7 Buyer Power: </w:t>
      </w:r>
      <w:r w:rsidR="00255CF9" w:rsidRPr="00C3199C">
        <w:rPr>
          <w:rFonts w:ascii="Arial" w:hAnsi="Arial" w:cs="Arial"/>
          <w:sz w:val="24"/>
          <w:szCs w:val="24"/>
        </w:rPr>
        <w:t>High</w:t>
      </w:r>
    </w:p>
    <w:p w:rsidR="00255CF9" w:rsidRDefault="00255CF9" w:rsidP="00906943">
      <w:pPr>
        <w:pStyle w:val="ListParagraph"/>
        <w:numPr>
          <w:ilvl w:val="0"/>
          <w:numId w:val="28"/>
        </w:numPr>
        <w:rPr>
          <w:rFonts w:ascii="Arial" w:hAnsi="Arial" w:cs="Arial"/>
          <w:sz w:val="24"/>
          <w:szCs w:val="24"/>
        </w:rPr>
      </w:pPr>
      <w:r w:rsidRPr="00255CF9">
        <w:rPr>
          <w:rFonts w:ascii="Arial" w:hAnsi="Arial" w:cs="Arial"/>
          <w:sz w:val="24"/>
          <w:szCs w:val="24"/>
        </w:rPr>
        <w:t>As buyer can switch if they find better interest rate, their buying power is high. So, organization needs to be careful in terms of offering interest rate.</w:t>
      </w:r>
    </w:p>
    <w:p w:rsidR="001929BE" w:rsidRDefault="001929BE" w:rsidP="001929BE">
      <w:pPr>
        <w:pStyle w:val="ListParagraph"/>
        <w:rPr>
          <w:rFonts w:ascii="Arial" w:hAnsi="Arial" w:cs="Arial"/>
          <w:sz w:val="24"/>
          <w:szCs w:val="24"/>
        </w:rPr>
      </w:pPr>
    </w:p>
    <w:p w:rsidR="00D14C7E" w:rsidRPr="00C3199C" w:rsidRDefault="00D14C7E" w:rsidP="00D14C7E">
      <w:pPr>
        <w:rPr>
          <w:rFonts w:ascii="Arial" w:hAnsi="Arial" w:cs="Arial"/>
          <w:sz w:val="24"/>
          <w:szCs w:val="24"/>
        </w:rPr>
      </w:pPr>
      <w:r w:rsidRPr="00C3199C">
        <w:rPr>
          <w:rFonts w:ascii="Arial" w:hAnsi="Arial" w:cs="Arial"/>
          <w:b/>
          <w:sz w:val="24"/>
          <w:szCs w:val="24"/>
        </w:rPr>
        <w:t xml:space="preserve">2.2.8 Threat of substitutes: </w:t>
      </w:r>
      <w:r w:rsidRPr="00C3199C">
        <w:rPr>
          <w:rFonts w:ascii="Arial" w:hAnsi="Arial" w:cs="Arial"/>
          <w:sz w:val="24"/>
          <w:szCs w:val="24"/>
        </w:rPr>
        <w:t>Moderate</w:t>
      </w:r>
    </w:p>
    <w:p w:rsidR="00D14C7E" w:rsidRPr="00AD601B" w:rsidRDefault="00D14C7E" w:rsidP="00906943">
      <w:pPr>
        <w:pStyle w:val="ListParagraph"/>
        <w:numPr>
          <w:ilvl w:val="0"/>
          <w:numId w:val="28"/>
        </w:numPr>
        <w:rPr>
          <w:rFonts w:asciiTheme="majorHAnsi" w:hAnsiTheme="majorHAnsi" w:cs="Arial"/>
        </w:rPr>
      </w:pPr>
      <w:r>
        <w:rPr>
          <w:rFonts w:ascii="Arial" w:hAnsi="Arial" w:cs="Arial"/>
          <w:sz w:val="24"/>
          <w:szCs w:val="24"/>
        </w:rPr>
        <w:t xml:space="preserve">Banks: </w:t>
      </w:r>
      <w:r w:rsidR="00AD601B">
        <w:rPr>
          <w:rFonts w:ascii="Arial" w:hAnsi="Arial" w:cs="Arial"/>
          <w:sz w:val="24"/>
          <w:szCs w:val="24"/>
        </w:rPr>
        <w:t>NBFI is made from the concept of helping each and everybody even who cannot have an access to the banks, whoever the person is; poor or underprivileged.</w:t>
      </w:r>
    </w:p>
    <w:p w:rsidR="00AD601B" w:rsidRPr="00914FCE" w:rsidRDefault="00F31C82" w:rsidP="00906943">
      <w:pPr>
        <w:pStyle w:val="ListParagraph"/>
        <w:numPr>
          <w:ilvl w:val="0"/>
          <w:numId w:val="28"/>
        </w:numPr>
        <w:rPr>
          <w:rFonts w:asciiTheme="majorHAnsi" w:hAnsiTheme="majorHAnsi" w:cs="Arial"/>
        </w:rPr>
      </w:pPr>
      <w:r>
        <w:rPr>
          <w:rFonts w:ascii="Arial" w:hAnsi="Arial" w:cs="Arial"/>
          <w:sz w:val="24"/>
          <w:szCs w:val="24"/>
        </w:rPr>
        <w:t>M</w:t>
      </w:r>
      <w:r w:rsidR="00AD601B">
        <w:rPr>
          <w:rFonts w:ascii="Arial" w:hAnsi="Arial" w:cs="Arial"/>
          <w:sz w:val="24"/>
          <w:szCs w:val="24"/>
        </w:rPr>
        <w:t>oney lenders</w:t>
      </w:r>
      <w:r>
        <w:rPr>
          <w:rFonts w:ascii="Arial" w:hAnsi="Arial" w:cs="Arial"/>
          <w:sz w:val="24"/>
          <w:szCs w:val="24"/>
        </w:rPr>
        <w:t xml:space="preserve"> who are unorganized</w:t>
      </w:r>
      <w:r w:rsidR="00AD601B">
        <w:rPr>
          <w:rFonts w:ascii="Arial" w:hAnsi="Arial" w:cs="Arial"/>
          <w:sz w:val="24"/>
          <w:szCs w:val="24"/>
        </w:rPr>
        <w:t xml:space="preserve">: </w:t>
      </w:r>
      <w:r>
        <w:rPr>
          <w:rFonts w:ascii="Arial" w:hAnsi="Arial" w:cs="Arial"/>
          <w:sz w:val="24"/>
          <w:szCs w:val="24"/>
        </w:rPr>
        <w:t xml:space="preserve">They </w:t>
      </w:r>
      <w:r w:rsidR="00AD601B">
        <w:rPr>
          <w:rFonts w:ascii="Arial" w:hAnsi="Arial" w:cs="Arial"/>
          <w:sz w:val="24"/>
          <w:szCs w:val="24"/>
        </w:rPr>
        <w:t xml:space="preserve">have a strong presence </w:t>
      </w:r>
      <w:r>
        <w:rPr>
          <w:rFonts w:ascii="Arial" w:hAnsi="Arial" w:cs="Arial"/>
          <w:sz w:val="24"/>
          <w:szCs w:val="24"/>
        </w:rPr>
        <w:t xml:space="preserve">in the rural markets that is the reason that they are considered as </w:t>
      </w:r>
      <w:r w:rsidR="00AD601B">
        <w:rPr>
          <w:rFonts w:ascii="Arial" w:hAnsi="Arial" w:cs="Arial"/>
          <w:sz w:val="24"/>
          <w:szCs w:val="24"/>
        </w:rPr>
        <w:t>big threat to the NBFIs in the rural areas.</w:t>
      </w:r>
    </w:p>
    <w:p w:rsidR="00914FCE" w:rsidRPr="00914FCE" w:rsidRDefault="00914FCE" w:rsidP="00914FCE">
      <w:pPr>
        <w:pStyle w:val="ListParagraph"/>
        <w:rPr>
          <w:rFonts w:asciiTheme="majorHAnsi" w:hAnsiTheme="majorHAnsi" w:cs="Arial"/>
        </w:rPr>
      </w:pPr>
    </w:p>
    <w:p w:rsidR="00914FCE" w:rsidRPr="00C3199C" w:rsidRDefault="00914FCE" w:rsidP="00914FCE">
      <w:pPr>
        <w:rPr>
          <w:rFonts w:ascii="Arial" w:hAnsi="Arial" w:cs="Arial"/>
          <w:sz w:val="24"/>
          <w:szCs w:val="24"/>
        </w:rPr>
      </w:pPr>
      <w:r w:rsidRPr="00C3199C">
        <w:rPr>
          <w:rFonts w:ascii="Arial" w:hAnsi="Arial" w:cs="Arial"/>
          <w:b/>
          <w:sz w:val="24"/>
          <w:szCs w:val="24"/>
        </w:rPr>
        <w:t xml:space="preserve">2.2.9 Industry rivalry: </w:t>
      </w:r>
      <w:r w:rsidRPr="00C3199C">
        <w:rPr>
          <w:rFonts w:ascii="Arial" w:hAnsi="Arial" w:cs="Arial"/>
          <w:sz w:val="24"/>
          <w:szCs w:val="24"/>
        </w:rPr>
        <w:t>High</w:t>
      </w:r>
    </w:p>
    <w:p w:rsidR="00914FCE" w:rsidRDefault="00FE40C9" w:rsidP="00906943">
      <w:pPr>
        <w:pStyle w:val="ListParagraph"/>
        <w:numPr>
          <w:ilvl w:val="0"/>
          <w:numId w:val="29"/>
        </w:numPr>
        <w:rPr>
          <w:rFonts w:ascii="Arial" w:hAnsi="Arial" w:cs="Arial"/>
          <w:sz w:val="24"/>
          <w:szCs w:val="24"/>
        </w:rPr>
      </w:pPr>
      <w:r>
        <w:rPr>
          <w:rFonts w:ascii="Arial" w:hAnsi="Arial" w:cs="Arial"/>
          <w:sz w:val="24"/>
          <w:szCs w:val="24"/>
        </w:rPr>
        <w:t>Unconditioned</w:t>
      </w:r>
      <w:r w:rsidR="00914FCE" w:rsidRPr="00914FCE">
        <w:rPr>
          <w:rFonts w:ascii="Arial" w:hAnsi="Arial" w:cs="Arial"/>
          <w:sz w:val="24"/>
          <w:szCs w:val="24"/>
        </w:rPr>
        <w:t xml:space="preserve"> </w:t>
      </w:r>
      <w:r>
        <w:rPr>
          <w:rFonts w:ascii="Arial" w:hAnsi="Arial" w:cs="Arial"/>
          <w:sz w:val="24"/>
          <w:szCs w:val="24"/>
        </w:rPr>
        <w:t>Service: This</w:t>
      </w:r>
      <w:r w:rsidR="00914FCE" w:rsidRPr="00914FCE">
        <w:rPr>
          <w:rFonts w:ascii="Arial" w:hAnsi="Arial" w:cs="Arial"/>
          <w:sz w:val="24"/>
          <w:szCs w:val="24"/>
        </w:rPr>
        <w:t xml:space="preserve"> service </w:t>
      </w:r>
      <w:r>
        <w:rPr>
          <w:rFonts w:ascii="Arial" w:hAnsi="Arial" w:cs="Arial"/>
          <w:sz w:val="24"/>
          <w:szCs w:val="24"/>
        </w:rPr>
        <w:t xml:space="preserve">is </w:t>
      </w:r>
      <w:r w:rsidR="00914FCE" w:rsidRPr="00914FCE">
        <w:rPr>
          <w:rFonts w:ascii="Arial" w:hAnsi="Arial" w:cs="Arial"/>
          <w:sz w:val="24"/>
          <w:szCs w:val="24"/>
        </w:rPr>
        <w:t>defined by the NBFIs are almost same as</w:t>
      </w:r>
      <w:r w:rsidR="00914FCE">
        <w:rPr>
          <w:rFonts w:ascii="Arial" w:hAnsi="Arial" w:cs="Arial"/>
          <w:sz w:val="24"/>
          <w:szCs w:val="24"/>
        </w:rPr>
        <w:t xml:space="preserve"> </w:t>
      </w:r>
      <w:r w:rsidR="00914FCE" w:rsidRPr="00914FCE">
        <w:rPr>
          <w:rFonts w:ascii="Arial" w:hAnsi="Arial" w:cs="Arial"/>
          <w:sz w:val="24"/>
          <w:szCs w:val="24"/>
        </w:rPr>
        <w:t>banks but there is a low level of differentiation.</w:t>
      </w:r>
    </w:p>
    <w:p w:rsidR="00EA1A15" w:rsidRPr="00914FCE" w:rsidRDefault="00EA1A15" w:rsidP="00EA1A15">
      <w:pPr>
        <w:pStyle w:val="ListParagraph"/>
        <w:rPr>
          <w:rFonts w:ascii="Arial" w:hAnsi="Arial" w:cs="Arial"/>
          <w:sz w:val="24"/>
          <w:szCs w:val="24"/>
        </w:rPr>
      </w:pPr>
    </w:p>
    <w:p w:rsidR="00914FCE" w:rsidRDefault="00914FCE" w:rsidP="00906943">
      <w:pPr>
        <w:pStyle w:val="ListParagraph"/>
        <w:numPr>
          <w:ilvl w:val="0"/>
          <w:numId w:val="29"/>
        </w:numPr>
        <w:rPr>
          <w:rFonts w:ascii="Arial" w:hAnsi="Arial" w:cs="Arial"/>
          <w:sz w:val="24"/>
          <w:szCs w:val="24"/>
        </w:rPr>
      </w:pPr>
      <w:r w:rsidRPr="00914FCE">
        <w:rPr>
          <w:rFonts w:ascii="Arial" w:hAnsi="Arial" w:cs="Arial"/>
          <w:sz w:val="24"/>
          <w:szCs w:val="24"/>
        </w:rPr>
        <w:t>Marketing Strategies: Due to the increased rivalry among the NBFIs there has been use of aggressive selling and intensive marketing strategies by the company to get market share.</w:t>
      </w:r>
    </w:p>
    <w:p w:rsidR="00E636F4" w:rsidRDefault="00E636F4"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B64C90" w:rsidRDefault="00B64C90" w:rsidP="00E636F4">
      <w:pPr>
        <w:pStyle w:val="ListParagraph"/>
        <w:rPr>
          <w:rFonts w:ascii="Arial" w:hAnsi="Arial" w:cs="Arial"/>
          <w:sz w:val="24"/>
          <w:szCs w:val="24"/>
        </w:rPr>
      </w:pPr>
    </w:p>
    <w:p w:rsidR="00300132" w:rsidRDefault="00300132" w:rsidP="00300132">
      <w:pPr>
        <w:pStyle w:val="Heading1"/>
        <w:rPr>
          <w:rFonts w:ascii="Arial" w:hAnsi="Arial" w:cs="Arial"/>
          <w:sz w:val="32"/>
          <w:szCs w:val="32"/>
        </w:rPr>
      </w:pPr>
      <w:bookmarkStart w:id="11" w:name="_Toc20301552"/>
    </w:p>
    <w:p w:rsidR="00B37876" w:rsidRDefault="00B37876" w:rsidP="00300132">
      <w:pPr>
        <w:pStyle w:val="Heading1"/>
        <w:jc w:val="center"/>
        <w:rPr>
          <w:rFonts w:ascii="Arial" w:hAnsi="Arial" w:cs="Arial"/>
          <w:sz w:val="32"/>
          <w:szCs w:val="32"/>
        </w:rPr>
      </w:pPr>
      <w:r w:rsidRPr="00B37876">
        <w:rPr>
          <w:rFonts w:ascii="Arial" w:hAnsi="Arial" w:cs="Arial"/>
          <w:sz w:val="32"/>
          <w:szCs w:val="32"/>
        </w:rPr>
        <w:t>CHAPTER III: INTERNSHIP EXPERIECNE</w:t>
      </w:r>
      <w:bookmarkEnd w:id="11"/>
    </w:p>
    <w:p w:rsidR="001E7C9D" w:rsidRDefault="001E7C9D" w:rsidP="00300132">
      <w:pPr>
        <w:jc w:val="center"/>
      </w:pPr>
    </w:p>
    <w:p w:rsidR="00BD15A2" w:rsidRDefault="00CA669E" w:rsidP="00CA669E">
      <w:pPr>
        <w:shd w:val="clear" w:color="auto" w:fill="FFFFFF"/>
        <w:tabs>
          <w:tab w:val="left" w:pos="990"/>
        </w:tabs>
        <w:spacing w:before="120" w:after="120" w:line="360" w:lineRule="auto"/>
        <w:jc w:val="both"/>
        <w:rPr>
          <w:rFonts w:ascii="Arial" w:hAnsi="Arial" w:cs="Arial"/>
          <w:b/>
          <w:sz w:val="24"/>
          <w:szCs w:val="24"/>
        </w:rPr>
      </w:pPr>
      <w:r w:rsidRPr="00BD15A2">
        <w:rPr>
          <w:rFonts w:ascii="Arial" w:hAnsi="Arial" w:cs="Arial"/>
          <w:b/>
          <w:sz w:val="24"/>
          <w:szCs w:val="24"/>
        </w:rPr>
        <w:t>3.1 Positi</w:t>
      </w:r>
      <w:r w:rsidR="00BD15A2">
        <w:rPr>
          <w:rFonts w:ascii="Arial" w:hAnsi="Arial" w:cs="Arial"/>
          <w:b/>
          <w:sz w:val="24"/>
          <w:szCs w:val="24"/>
        </w:rPr>
        <w:t>on, duties and responsibilities</w:t>
      </w:r>
    </w:p>
    <w:p w:rsidR="00CA669E" w:rsidRDefault="00CA669E" w:rsidP="00CA669E">
      <w:pPr>
        <w:shd w:val="clear" w:color="auto" w:fill="FFFFFF"/>
        <w:tabs>
          <w:tab w:val="left" w:pos="990"/>
        </w:tabs>
        <w:spacing w:before="120" w:after="120" w:line="360" w:lineRule="auto"/>
        <w:jc w:val="both"/>
        <w:rPr>
          <w:rFonts w:ascii="Times New Roman" w:hAnsi="Times New Roman" w:cs="Times New Roman"/>
          <w:sz w:val="24"/>
          <w:szCs w:val="24"/>
        </w:rPr>
      </w:pPr>
      <w:r>
        <w:rPr>
          <w:rFonts w:ascii="Arial" w:hAnsi="Arial" w:cs="Arial"/>
          <w:b/>
          <w:sz w:val="24"/>
          <w:szCs w:val="24"/>
        </w:rPr>
        <w:t xml:space="preserve"> </w:t>
      </w:r>
      <w:r w:rsidRPr="00B74967">
        <w:rPr>
          <w:rFonts w:ascii="Times New Roman" w:hAnsi="Times New Roman" w:cs="Times New Roman"/>
          <w:sz w:val="24"/>
          <w:szCs w:val="24"/>
        </w:rPr>
        <w:t>My internship program started a</w:t>
      </w:r>
      <w:r>
        <w:rPr>
          <w:rFonts w:ascii="Times New Roman" w:hAnsi="Times New Roman" w:cs="Times New Roman"/>
          <w:sz w:val="24"/>
          <w:szCs w:val="24"/>
        </w:rPr>
        <w:t>t Customer Experience Department (CED</w:t>
      </w:r>
      <w:r w:rsidR="002879F2">
        <w:rPr>
          <w:rFonts w:ascii="Times New Roman" w:hAnsi="Times New Roman" w:cs="Times New Roman"/>
          <w:sz w:val="24"/>
          <w:szCs w:val="24"/>
        </w:rPr>
        <w:t>)</w:t>
      </w:r>
      <w:r w:rsidRPr="00B74967">
        <w:rPr>
          <w:rFonts w:ascii="Times New Roman" w:hAnsi="Times New Roman" w:cs="Times New Roman"/>
          <w:sz w:val="24"/>
          <w:szCs w:val="24"/>
        </w:rPr>
        <w:t xml:space="preserve"> in I</w:t>
      </w:r>
      <w:r w:rsidR="002879F2">
        <w:rPr>
          <w:rFonts w:ascii="Times New Roman" w:hAnsi="Times New Roman" w:cs="Times New Roman"/>
          <w:sz w:val="24"/>
          <w:szCs w:val="24"/>
        </w:rPr>
        <w:t xml:space="preserve">DLC Finance Limited, in </w:t>
      </w:r>
      <w:proofErr w:type="spellStart"/>
      <w:r w:rsidR="002879F2">
        <w:rPr>
          <w:rFonts w:ascii="Times New Roman" w:hAnsi="Times New Roman" w:cs="Times New Roman"/>
          <w:sz w:val="24"/>
          <w:szCs w:val="24"/>
        </w:rPr>
        <w:t>Dhanmondi</w:t>
      </w:r>
      <w:proofErr w:type="spellEnd"/>
      <w:r w:rsidRPr="00B74967">
        <w:rPr>
          <w:rFonts w:ascii="Times New Roman" w:hAnsi="Times New Roman" w:cs="Times New Roman"/>
          <w:sz w:val="24"/>
          <w:szCs w:val="24"/>
        </w:rPr>
        <w:t xml:space="preserve"> Branch. All my activities were conducted under the Supervision of </w:t>
      </w:r>
      <w:proofErr w:type="spellStart"/>
      <w:r w:rsidR="002879F2">
        <w:rPr>
          <w:rFonts w:ascii="Times New Roman" w:hAnsi="Times New Roman" w:cs="Times New Roman"/>
          <w:sz w:val="24"/>
          <w:szCs w:val="24"/>
        </w:rPr>
        <w:t>Mily</w:t>
      </w:r>
      <w:proofErr w:type="spellEnd"/>
      <w:r w:rsidR="002879F2">
        <w:rPr>
          <w:rFonts w:ascii="Times New Roman" w:hAnsi="Times New Roman" w:cs="Times New Roman"/>
          <w:sz w:val="24"/>
          <w:szCs w:val="24"/>
        </w:rPr>
        <w:t xml:space="preserve"> Anwar and </w:t>
      </w:r>
      <w:proofErr w:type="spellStart"/>
      <w:r w:rsidR="002879F2">
        <w:rPr>
          <w:rFonts w:ascii="Times New Roman" w:hAnsi="Times New Roman" w:cs="Times New Roman"/>
          <w:sz w:val="24"/>
          <w:szCs w:val="24"/>
        </w:rPr>
        <w:t>Fatema</w:t>
      </w:r>
      <w:proofErr w:type="spellEnd"/>
      <w:r w:rsidR="002879F2">
        <w:rPr>
          <w:rFonts w:ascii="Times New Roman" w:hAnsi="Times New Roman" w:cs="Times New Roman"/>
          <w:sz w:val="24"/>
          <w:szCs w:val="24"/>
        </w:rPr>
        <w:t xml:space="preserve"> </w:t>
      </w:r>
      <w:proofErr w:type="spellStart"/>
      <w:r w:rsidR="002879F2">
        <w:rPr>
          <w:rFonts w:ascii="Times New Roman" w:hAnsi="Times New Roman" w:cs="Times New Roman"/>
          <w:sz w:val="24"/>
          <w:szCs w:val="24"/>
        </w:rPr>
        <w:t>Nasreen</w:t>
      </w:r>
      <w:proofErr w:type="spellEnd"/>
      <w:r w:rsidR="002879F2">
        <w:rPr>
          <w:rFonts w:ascii="Times New Roman" w:hAnsi="Times New Roman" w:cs="Times New Roman"/>
          <w:sz w:val="24"/>
          <w:szCs w:val="24"/>
        </w:rPr>
        <w:t xml:space="preserve">. My main task was to provide ready documents and information to customers, </w:t>
      </w:r>
      <w:proofErr w:type="spellStart"/>
      <w:r w:rsidR="002879F2">
        <w:rPr>
          <w:rFonts w:ascii="Times New Roman" w:hAnsi="Times New Roman" w:cs="Times New Roman"/>
          <w:sz w:val="24"/>
          <w:szCs w:val="24"/>
        </w:rPr>
        <w:t>cheque</w:t>
      </w:r>
      <w:proofErr w:type="spellEnd"/>
      <w:r w:rsidR="002879F2">
        <w:rPr>
          <w:rFonts w:ascii="Times New Roman" w:hAnsi="Times New Roman" w:cs="Times New Roman"/>
          <w:sz w:val="24"/>
          <w:szCs w:val="24"/>
        </w:rPr>
        <w:t xml:space="preserve"> drafting, saving new information of customers</w:t>
      </w:r>
      <w:r w:rsidR="008A6386">
        <w:rPr>
          <w:rFonts w:ascii="Times New Roman" w:hAnsi="Times New Roman" w:cs="Times New Roman"/>
          <w:sz w:val="24"/>
          <w:szCs w:val="24"/>
        </w:rPr>
        <w:t xml:space="preserve"> in a folder</w:t>
      </w:r>
      <w:r w:rsidR="002879F2">
        <w:rPr>
          <w:rFonts w:ascii="Times New Roman" w:hAnsi="Times New Roman" w:cs="Times New Roman"/>
          <w:sz w:val="24"/>
          <w:szCs w:val="24"/>
        </w:rPr>
        <w:t>.</w:t>
      </w:r>
    </w:p>
    <w:p w:rsidR="009E2D12" w:rsidRDefault="009E2D12" w:rsidP="00CA669E">
      <w:pPr>
        <w:shd w:val="clear" w:color="auto" w:fill="FFFFFF"/>
        <w:tabs>
          <w:tab w:val="left" w:pos="990"/>
        </w:tabs>
        <w:spacing w:before="120" w:after="120" w:line="360" w:lineRule="auto"/>
        <w:jc w:val="both"/>
        <w:rPr>
          <w:rFonts w:ascii="Times New Roman" w:hAnsi="Times New Roman" w:cs="Times New Roman"/>
          <w:sz w:val="24"/>
          <w:szCs w:val="24"/>
        </w:rPr>
      </w:pPr>
    </w:p>
    <w:p w:rsidR="008A6386" w:rsidRDefault="009E2D12" w:rsidP="00CA669E">
      <w:pPr>
        <w:shd w:val="clear" w:color="auto" w:fill="FFFFFF"/>
        <w:tabs>
          <w:tab w:val="left" w:pos="990"/>
        </w:tabs>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86450" cy="2273361"/>
            <wp:effectExtent l="19050" t="0" r="0" b="0"/>
            <wp:docPr id="4" name="Picture 1" descr="C:\Users\Asus\Downloads\73299303_471462223458826_13964629092524359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73299303_471462223458826_1396462909252435968_n.jpg"/>
                    <pic:cNvPicPr>
                      <a:picLocks noChangeAspect="1" noChangeArrowheads="1"/>
                    </pic:cNvPicPr>
                  </pic:nvPicPr>
                  <pic:blipFill>
                    <a:blip r:embed="rId31"/>
                    <a:srcRect/>
                    <a:stretch>
                      <a:fillRect/>
                    </a:stretch>
                  </pic:blipFill>
                  <pic:spPr bwMode="auto">
                    <a:xfrm>
                      <a:off x="0" y="0"/>
                      <a:ext cx="5886450" cy="2273361"/>
                    </a:xfrm>
                    <a:prstGeom prst="rect">
                      <a:avLst/>
                    </a:prstGeom>
                    <a:noFill/>
                    <a:ln w="9525">
                      <a:noFill/>
                      <a:miter lim="800000"/>
                      <a:headEnd/>
                      <a:tailEnd/>
                    </a:ln>
                  </pic:spPr>
                </pic:pic>
              </a:graphicData>
            </a:graphic>
          </wp:inline>
        </w:drawing>
      </w:r>
    </w:p>
    <w:p w:rsidR="00574A48" w:rsidRDefault="00574A48" w:rsidP="00CA669E">
      <w:pPr>
        <w:shd w:val="clear" w:color="auto" w:fill="FFFFFF"/>
        <w:tabs>
          <w:tab w:val="left" w:pos="990"/>
        </w:tabs>
        <w:spacing w:before="120" w:after="120" w:line="360" w:lineRule="auto"/>
        <w:jc w:val="both"/>
        <w:rPr>
          <w:rFonts w:ascii="Times New Roman" w:hAnsi="Times New Roman" w:cs="Times New Roman"/>
          <w:b/>
          <w:sz w:val="24"/>
          <w:szCs w:val="24"/>
        </w:rPr>
      </w:pPr>
    </w:p>
    <w:p w:rsidR="00BD15A2" w:rsidRDefault="00443573" w:rsidP="00CA669E">
      <w:pPr>
        <w:shd w:val="clear" w:color="auto" w:fill="FFFFFF"/>
        <w:tabs>
          <w:tab w:val="left" w:pos="990"/>
        </w:tabs>
        <w:spacing w:before="120" w:after="120" w:line="360" w:lineRule="auto"/>
        <w:jc w:val="both"/>
        <w:rPr>
          <w:rFonts w:ascii="Arial" w:hAnsi="Arial" w:cs="Arial"/>
          <w:sz w:val="24"/>
          <w:szCs w:val="24"/>
        </w:rPr>
      </w:pPr>
      <w:r w:rsidRPr="00BD15A2">
        <w:rPr>
          <w:rFonts w:ascii="Arial" w:hAnsi="Arial" w:cs="Arial"/>
          <w:b/>
          <w:sz w:val="24"/>
          <w:szCs w:val="24"/>
        </w:rPr>
        <w:t>3</w:t>
      </w:r>
      <w:r w:rsidR="00574A48" w:rsidRPr="00BD15A2">
        <w:rPr>
          <w:rFonts w:ascii="Arial" w:hAnsi="Arial" w:cs="Arial"/>
          <w:b/>
          <w:sz w:val="24"/>
          <w:szCs w:val="24"/>
        </w:rPr>
        <w:t>.2 Training</w:t>
      </w:r>
    </w:p>
    <w:p w:rsidR="00574A48" w:rsidRDefault="00574A48" w:rsidP="00CA669E">
      <w:pPr>
        <w:shd w:val="clear" w:color="auto" w:fill="FFFFFF"/>
        <w:tabs>
          <w:tab w:val="left" w:pos="990"/>
        </w:tabs>
        <w:spacing w:before="120" w:after="120" w:line="360" w:lineRule="auto"/>
        <w:jc w:val="both"/>
        <w:rPr>
          <w:rFonts w:ascii="Arial" w:hAnsi="Arial" w:cs="Arial"/>
          <w:sz w:val="24"/>
          <w:szCs w:val="24"/>
        </w:rPr>
      </w:pPr>
      <w:r w:rsidRPr="00BD15A2">
        <w:rPr>
          <w:rFonts w:ascii="Arial" w:hAnsi="Arial" w:cs="Arial"/>
          <w:sz w:val="24"/>
          <w:szCs w:val="24"/>
        </w:rPr>
        <w:t xml:space="preserve"> </w:t>
      </w:r>
      <w:r>
        <w:rPr>
          <w:rFonts w:ascii="Arial" w:hAnsi="Arial" w:cs="Arial"/>
          <w:sz w:val="24"/>
          <w:szCs w:val="24"/>
        </w:rPr>
        <w:t xml:space="preserve">IDLC is one of the leading </w:t>
      </w:r>
      <w:proofErr w:type="spellStart"/>
      <w:r>
        <w:rPr>
          <w:rFonts w:ascii="Arial" w:hAnsi="Arial" w:cs="Arial"/>
          <w:sz w:val="24"/>
          <w:szCs w:val="24"/>
        </w:rPr>
        <w:t>non banking</w:t>
      </w:r>
      <w:proofErr w:type="spellEnd"/>
      <w:r>
        <w:rPr>
          <w:rFonts w:ascii="Arial" w:hAnsi="Arial" w:cs="Arial"/>
          <w:sz w:val="24"/>
          <w:szCs w:val="24"/>
        </w:rPr>
        <w:t xml:space="preserve"> financial institutions in market. I was lucky to get the opportunity to do my internship there. From the very first day of my internship I have experienced so many new things and learned a lot from them. Although I didn’t get any formal training but they answered me every single question of m</w:t>
      </w:r>
      <w:r w:rsidR="00D1681F">
        <w:rPr>
          <w:rFonts w:ascii="Arial" w:hAnsi="Arial" w:cs="Arial"/>
          <w:sz w:val="24"/>
          <w:szCs w:val="24"/>
        </w:rPr>
        <w:t>i</w:t>
      </w:r>
      <w:r>
        <w:rPr>
          <w:rFonts w:ascii="Arial" w:hAnsi="Arial" w:cs="Arial"/>
          <w:sz w:val="24"/>
          <w:szCs w:val="24"/>
        </w:rPr>
        <w:t xml:space="preserve">ne and </w:t>
      </w:r>
      <w:r w:rsidR="00D1681F">
        <w:rPr>
          <w:rFonts w:ascii="Arial" w:hAnsi="Arial" w:cs="Arial"/>
          <w:sz w:val="24"/>
          <w:szCs w:val="24"/>
        </w:rPr>
        <w:t xml:space="preserve">cleared my all confusions. They gave me all the information I needed and with that they taught me the things I should know. All the departments were individually helpful. It can be called informal training whatever I learned from them and now I can say that I have a good knowledge about the activities of </w:t>
      </w:r>
      <w:proofErr w:type="spellStart"/>
      <w:r w:rsidR="00D1681F">
        <w:rPr>
          <w:rFonts w:ascii="Arial" w:hAnsi="Arial" w:cs="Arial"/>
          <w:sz w:val="24"/>
          <w:szCs w:val="24"/>
        </w:rPr>
        <w:t>non banking</w:t>
      </w:r>
      <w:proofErr w:type="spellEnd"/>
      <w:r w:rsidR="00D1681F">
        <w:rPr>
          <w:rFonts w:ascii="Arial" w:hAnsi="Arial" w:cs="Arial"/>
          <w:sz w:val="24"/>
          <w:szCs w:val="24"/>
        </w:rPr>
        <w:t xml:space="preserve"> institutions. </w:t>
      </w:r>
    </w:p>
    <w:p w:rsidR="00D1681F" w:rsidRDefault="00D1681F" w:rsidP="00CA669E">
      <w:pPr>
        <w:shd w:val="clear" w:color="auto" w:fill="FFFFFF"/>
        <w:tabs>
          <w:tab w:val="left" w:pos="990"/>
        </w:tabs>
        <w:spacing w:before="120" w:after="120" w:line="360" w:lineRule="auto"/>
        <w:jc w:val="both"/>
        <w:rPr>
          <w:rFonts w:ascii="Arial" w:hAnsi="Arial" w:cs="Arial"/>
          <w:sz w:val="24"/>
          <w:szCs w:val="24"/>
        </w:rPr>
      </w:pPr>
      <w:r>
        <w:rPr>
          <w:rFonts w:ascii="Arial" w:hAnsi="Arial" w:cs="Arial"/>
          <w:sz w:val="24"/>
          <w:szCs w:val="24"/>
        </w:rPr>
        <w:t xml:space="preserve">Throughout my whole internship period I got the chance to know so many people and learned how to deal with different people and how to handle different situations. </w:t>
      </w:r>
      <w:r>
        <w:rPr>
          <w:rFonts w:ascii="Arial" w:hAnsi="Arial" w:cs="Arial"/>
          <w:sz w:val="24"/>
          <w:szCs w:val="24"/>
        </w:rPr>
        <w:lastRenderedPageBreak/>
        <w:t xml:space="preserve">So, I can say that my internship period was like a training session for me. All the time it was like training program for me, facing new problems and new work was making like an officer. </w:t>
      </w:r>
    </w:p>
    <w:p w:rsidR="00BD15A2" w:rsidRDefault="00443573" w:rsidP="00CA669E">
      <w:pPr>
        <w:shd w:val="clear" w:color="auto" w:fill="FFFFFF"/>
        <w:tabs>
          <w:tab w:val="left" w:pos="990"/>
        </w:tabs>
        <w:spacing w:before="120" w:after="120" w:line="360" w:lineRule="auto"/>
        <w:jc w:val="both"/>
        <w:rPr>
          <w:rFonts w:ascii="Arial" w:hAnsi="Arial" w:cs="Arial"/>
          <w:b/>
          <w:sz w:val="28"/>
          <w:szCs w:val="28"/>
        </w:rPr>
      </w:pPr>
      <w:r w:rsidRPr="00BD15A2">
        <w:rPr>
          <w:rFonts w:ascii="Arial" w:hAnsi="Arial" w:cs="Arial"/>
          <w:b/>
          <w:sz w:val="24"/>
          <w:szCs w:val="24"/>
        </w:rPr>
        <w:t>3</w:t>
      </w:r>
      <w:r w:rsidR="00CD10D9" w:rsidRPr="00BD15A2">
        <w:rPr>
          <w:rFonts w:ascii="Arial" w:hAnsi="Arial" w:cs="Arial"/>
          <w:b/>
          <w:sz w:val="24"/>
          <w:szCs w:val="24"/>
        </w:rPr>
        <w:t>.3 Contribution to departmental functions</w:t>
      </w:r>
    </w:p>
    <w:p w:rsidR="00CD10D9" w:rsidRDefault="00CD10D9" w:rsidP="00CA669E">
      <w:pPr>
        <w:shd w:val="clear" w:color="auto" w:fill="FFFFFF"/>
        <w:tabs>
          <w:tab w:val="left" w:pos="990"/>
        </w:tabs>
        <w:spacing w:before="120" w:after="120" w:line="360" w:lineRule="auto"/>
        <w:jc w:val="both"/>
        <w:rPr>
          <w:rFonts w:ascii="Arial" w:hAnsi="Arial" w:cs="Arial"/>
          <w:sz w:val="24"/>
          <w:szCs w:val="24"/>
        </w:rPr>
      </w:pPr>
      <w:r>
        <w:rPr>
          <w:rFonts w:ascii="Arial" w:hAnsi="Arial" w:cs="Arial"/>
          <w:b/>
          <w:sz w:val="24"/>
          <w:szCs w:val="24"/>
        </w:rPr>
        <w:t xml:space="preserve"> </w:t>
      </w:r>
      <w:r w:rsidR="00593D30">
        <w:rPr>
          <w:rFonts w:ascii="Arial" w:hAnsi="Arial" w:cs="Arial"/>
          <w:sz w:val="24"/>
          <w:szCs w:val="24"/>
        </w:rPr>
        <w:t>From the very first day I have tried my level best to give my proper contribution. They are discussed below-</w:t>
      </w:r>
    </w:p>
    <w:p w:rsidR="00593D30" w:rsidRPr="00616C02" w:rsidRDefault="00593D30" w:rsidP="00906943">
      <w:pPr>
        <w:pStyle w:val="ListParagraph"/>
        <w:numPr>
          <w:ilvl w:val="0"/>
          <w:numId w:val="30"/>
        </w:numPr>
        <w:shd w:val="clear" w:color="auto" w:fill="FFFFFF"/>
        <w:tabs>
          <w:tab w:val="left" w:pos="990"/>
        </w:tabs>
        <w:spacing w:before="120" w:after="120" w:line="360" w:lineRule="auto"/>
        <w:jc w:val="both"/>
        <w:rPr>
          <w:rFonts w:ascii="Arial" w:hAnsi="Arial" w:cs="Arial"/>
          <w:b/>
          <w:sz w:val="24"/>
          <w:szCs w:val="24"/>
        </w:rPr>
      </w:pPr>
      <w:r w:rsidRPr="00593D30">
        <w:rPr>
          <w:rFonts w:ascii="Arial" w:hAnsi="Arial" w:cs="Arial"/>
          <w:b/>
          <w:sz w:val="24"/>
          <w:szCs w:val="24"/>
        </w:rPr>
        <w:t xml:space="preserve">Front </w:t>
      </w:r>
      <w:r w:rsidR="00773F0B">
        <w:rPr>
          <w:rFonts w:ascii="Arial" w:hAnsi="Arial" w:cs="Arial"/>
          <w:b/>
          <w:sz w:val="24"/>
          <w:szCs w:val="24"/>
        </w:rPr>
        <w:t>d</w:t>
      </w:r>
      <w:r w:rsidRPr="00593D30">
        <w:rPr>
          <w:rFonts w:ascii="Arial" w:hAnsi="Arial" w:cs="Arial"/>
          <w:b/>
          <w:sz w:val="24"/>
          <w:szCs w:val="24"/>
        </w:rPr>
        <w:t>esk:</w:t>
      </w:r>
      <w:r>
        <w:rPr>
          <w:rFonts w:ascii="Arial" w:hAnsi="Arial" w:cs="Arial"/>
          <w:b/>
          <w:sz w:val="24"/>
          <w:szCs w:val="24"/>
        </w:rPr>
        <w:t xml:space="preserve"> </w:t>
      </w:r>
      <w:r>
        <w:rPr>
          <w:rFonts w:ascii="Arial" w:hAnsi="Arial" w:cs="Arial"/>
          <w:sz w:val="24"/>
          <w:szCs w:val="24"/>
        </w:rPr>
        <w:t xml:space="preserve">I’ve performed front desk activities. If any client came and my supervisors were involved with other clients, then I’ve given the clients their required information, documents or some other papers. I also gave </w:t>
      </w:r>
      <w:proofErr w:type="spellStart"/>
      <w:r>
        <w:rPr>
          <w:rFonts w:ascii="Arial" w:hAnsi="Arial" w:cs="Arial"/>
          <w:sz w:val="24"/>
          <w:szCs w:val="24"/>
        </w:rPr>
        <w:t>cheques</w:t>
      </w:r>
      <w:proofErr w:type="spellEnd"/>
      <w:r>
        <w:rPr>
          <w:rFonts w:ascii="Arial" w:hAnsi="Arial" w:cs="Arial"/>
          <w:sz w:val="24"/>
          <w:szCs w:val="24"/>
        </w:rPr>
        <w:t xml:space="preserve"> to customers with </w:t>
      </w:r>
      <w:r w:rsidR="00376AB6">
        <w:rPr>
          <w:rFonts w:ascii="Arial" w:hAnsi="Arial" w:cs="Arial"/>
          <w:sz w:val="24"/>
          <w:szCs w:val="24"/>
        </w:rPr>
        <w:t>proper serial numbers and amounts of money.</w:t>
      </w:r>
    </w:p>
    <w:p w:rsidR="00616C02" w:rsidRPr="00616C02" w:rsidRDefault="00616C02" w:rsidP="00616C02">
      <w:pPr>
        <w:pStyle w:val="ListParagraph"/>
        <w:shd w:val="clear" w:color="auto" w:fill="FFFFFF"/>
        <w:tabs>
          <w:tab w:val="left" w:pos="990"/>
        </w:tabs>
        <w:spacing w:before="120" w:after="120" w:line="360" w:lineRule="auto"/>
        <w:jc w:val="both"/>
        <w:rPr>
          <w:rFonts w:ascii="Arial" w:hAnsi="Arial" w:cs="Arial"/>
          <w:b/>
          <w:sz w:val="24"/>
          <w:szCs w:val="24"/>
        </w:rPr>
      </w:pPr>
    </w:p>
    <w:p w:rsidR="00616C02" w:rsidRPr="0085648E" w:rsidRDefault="00616C02" w:rsidP="00906943">
      <w:pPr>
        <w:pStyle w:val="ListParagraph"/>
        <w:numPr>
          <w:ilvl w:val="0"/>
          <w:numId w:val="30"/>
        </w:numPr>
        <w:shd w:val="clear" w:color="auto" w:fill="FFFFFF"/>
        <w:tabs>
          <w:tab w:val="left" w:pos="990"/>
        </w:tabs>
        <w:spacing w:before="120" w:after="120" w:line="360" w:lineRule="auto"/>
        <w:jc w:val="both"/>
        <w:rPr>
          <w:rFonts w:ascii="Arial" w:hAnsi="Arial" w:cs="Arial"/>
          <w:b/>
          <w:sz w:val="24"/>
          <w:szCs w:val="24"/>
        </w:rPr>
      </w:pPr>
      <w:r>
        <w:rPr>
          <w:rFonts w:ascii="Arial" w:hAnsi="Arial" w:cs="Arial"/>
          <w:b/>
          <w:sz w:val="24"/>
          <w:szCs w:val="24"/>
        </w:rPr>
        <w:t xml:space="preserve">Clearance: </w:t>
      </w:r>
      <w:r>
        <w:rPr>
          <w:rFonts w:ascii="Arial" w:hAnsi="Arial" w:cs="Arial"/>
          <w:sz w:val="24"/>
          <w:szCs w:val="24"/>
        </w:rPr>
        <w:t xml:space="preserve">I helped in the whole processing of </w:t>
      </w:r>
      <w:proofErr w:type="spellStart"/>
      <w:r>
        <w:rPr>
          <w:rFonts w:ascii="Arial" w:hAnsi="Arial" w:cs="Arial"/>
          <w:sz w:val="24"/>
          <w:szCs w:val="24"/>
        </w:rPr>
        <w:t>cheque</w:t>
      </w:r>
      <w:proofErr w:type="spellEnd"/>
      <w:r>
        <w:rPr>
          <w:rFonts w:ascii="Arial" w:hAnsi="Arial" w:cs="Arial"/>
          <w:sz w:val="24"/>
          <w:szCs w:val="24"/>
        </w:rPr>
        <w:t xml:space="preserve"> as per requirements. In terms of writing the </w:t>
      </w:r>
      <w:proofErr w:type="spellStart"/>
      <w:r>
        <w:rPr>
          <w:rFonts w:ascii="Arial" w:hAnsi="Arial" w:cs="Arial"/>
          <w:sz w:val="24"/>
          <w:szCs w:val="24"/>
        </w:rPr>
        <w:t>cheques</w:t>
      </w:r>
      <w:proofErr w:type="spellEnd"/>
      <w:r>
        <w:rPr>
          <w:rFonts w:ascii="Arial" w:hAnsi="Arial" w:cs="Arial"/>
          <w:sz w:val="24"/>
          <w:szCs w:val="24"/>
        </w:rPr>
        <w:t xml:space="preserve">, giving entry, organize them based on serial number and dates. </w:t>
      </w:r>
    </w:p>
    <w:p w:rsidR="0085648E" w:rsidRPr="0085648E" w:rsidRDefault="0085648E" w:rsidP="0085648E">
      <w:pPr>
        <w:pStyle w:val="ListParagraph"/>
        <w:rPr>
          <w:rFonts w:ascii="Arial" w:hAnsi="Arial" w:cs="Arial"/>
          <w:b/>
          <w:sz w:val="24"/>
          <w:szCs w:val="24"/>
        </w:rPr>
      </w:pPr>
    </w:p>
    <w:p w:rsidR="00BD15A2" w:rsidRPr="00BD15A2" w:rsidRDefault="00BD15A2" w:rsidP="00906943">
      <w:pPr>
        <w:pStyle w:val="ListParagraph"/>
        <w:numPr>
          <w:ilvl w:val="1"/>
          <w:numId w:val="32"/>
        </w:numPr>
        <w:shd w:val="clear" w:color="auto" w:fill="FFFFFF"/>
        <w:tabs>
          <w:tab w:val="left" w:pos="990"/>
        </w:tabs>
        <w:spacing w:before="120" w:after="120" w:line="360" w:lineRule="auto"/>
        <w:jc w:val="both"/>
        <w:rPr>
          <w:rFonts w:ascii="Arial" w:hAnsi="Arial" w:cs="Arial"/>
          <w:b/>
          <w:sz w:val="24"/>
          <w:szCs w:val="24"/>
        </w:rPr>
      </w:pPr>
      <w:r>
        <w:rPr>
          <w:rFonts w:ascii="Arial" w:hAnsi="Arial" w:cs="Arial"/>
          <w:b/>
          <w:sz w:val="24"/>
          <w:szCs w:val="24"/>
        </w:rPr>
        <w:t xml:space="preserve"> </w:t>
      </w:r>
      <w:r w:rsidR="0085648E" w:rsidRPr="00BD15A2">
        <w:rPr>
          <w:rFonts w:ascii="Arial" w:hAnsi="Arial" w:cs="Arial"/>
          <w:b/>
          <w:sz w:val="24"/>
          <w:szCs w:val="24"/>
        </w:rPr>
        <w:t>Evaluation</w:t>
      </w:r>
    </w:p>
    <w:p w:rsidR="0085648E" w:rsidRPr="00CF57A1" w:rsidRDefault="0085648E" w:rsidP="00BD15A2">
      <w:pPr>
        <w:pStyle w:val="ListParagraph"/>
        <w:shd w:val="clear" w:color="auto" w:fill="FFFFFF"/>
        <w:tabs>
          <w:tab w:val="left" w:pos="990"/>
        </w:tabs>
        <w:spacing w:before="120" w:after="120" w:line="360" w:lineRule="auto"/>
        <w:ind w:left="360"/>
        <w:jc w:val="both"/>
        <w:rPr>
          <w:rFonts w:ascii="Arial" w:hAnsi="Arial" w:cs="Arial"/>
          <w:b/>
          <w:sz w:val="24"/>
          <w:szCs w:val="24"/>
        </w:rPr>
      </w:pPr>
      <w:r w:rsidRPr="00473110">
        <w:rPr>
          <w:rFonts w:ascii="Arial" w:hAnsi="Arial" w:cs="Arial"/>
          <w:b/>
          <w:sz w:val="28"/>
          <w:szCs w:val="28"/>
        </w:rPr>
        <w:t xml:space="preserve"> </w:t>
      </w:r>
      <w:r w:rsidR="00351E3E" w:rsidRPr="005B0575">
        <w:rPr>
          <w:rFonts w:ascii="Arial" w:hAnsi="Arial" w:cs="Arial"/>
          <w:sz w:val="24"/>
          <w:szCs w:val="24"/>
        </w:rPr>
        <w:t>While working at IDLC as regular employee sometimes I worked perfectly but sometimes I made some mistakes. I gave my full to concentrate on my work and my work has been praised by all. They always motivate me, although I have made some mistakes.</w:t>
      </w:r>
    </w:p>
    <w:p w:rsidR="00CF57A1" w:rsidRPr="00CF57A1" w:rsidRDefault="00CF57A1" w:rsidP="00CF57A1">
      <w:pPr>
        <w:pStyle w:val="ListParagraph"/>
        <w:shd w:val="clear" w:color="auto" w:fill="FFFFFF"/>
        <w:tabs>
          <w:tab w:val="left" w:pos="990"/>
        </w:tabs>
        <w:spacing w:before="120" w:after="120" w:line="360" w:lineRule="auto"/>
        <w:ind w:left="360"/>
        <w:jc w:val="both"/>
        <w:rPr>
          <w:rFonts w:ascii="Arial" w:hAnsi="Arial" w:cs="Arial"/>
          <w:sz w:val="24"/>
          <w:szCs w:val="24"/>
        </w:rPr>
      </w:pPr>
      <w:r>
        <w:rPr>
          <w:rFonts w:ascii="Arial" w:hAnsi="Arial" w:cs="Arial"/>
          <w:sz w:val="24"/>
          <w:szCs w:val="24"/>
        </w:rPr>
        <w:t xml:space="preserve">Starting from the basic activities of IDLC they have given me idea about others departments activities to give me experience. They praised my work as I worked there like a regular employee and helped them to make their task swift. I have always tried to make their work faster which they liked a lot. </w:t>
      </w:r>
      <w:proofErr w:type="gramStart"/>
      <w:r>
        <w:rPr>
          <w:rFonts w:ascii="Arial" w:hAnsi="Arial" w:cs="Arial"/>
          <w:sz w:val="24"/>
          <w:szCs w:val="24"/>
        </w:rPr>
        <w:t>Specially</w:t>
      </w:r>
      <w:proofErr w:type="gramEnd"/>
      <w:r>
        <w:rPr>
          <w:rFonts w:ascii="Arial" w:hAnsi="Arial" w:cs="Arial"/>
          <w:sz w:val="24"/>
          <w:szCs w:val="24"/>
        </w:rPr>
        <w:t xml:space="preserve"> the Branch manager (</w:t>
      </w:r>
      <w:proofErr w:type="spellStart"/>
      <w:r>
        <w:rPr>
          <w:rFonts w:ascii="Arial" w:hAnsi="Arial" w:cs="Arial"/>
          <w:sz w:val="24"/>
          <w:szCs w:val="24"/>
        </w:rPr>
        <w:t>Molla</w:t>
      </w:r>
      <w:proofErr w:type="spellEnd"/>
      <w:r>
        <w:rPr>
          <w:rFonts w:ascii="Arial" w:hAnsi="Arial" w:cs="Arial"/>
          <w:sz w:val="24"/>
          <w:szCs w:val="24"/>
        </w:rPr>
        <w:t xml:space="preserve"> Abu </w:t>
      </w:r>
      <w:proofErr w:type="spellStart"/>
      <w:r>
        <w:rPr>
          <w:rFonts w:ascii="Arial" w:hAnsi="Arial" w:cs="Arial"/>
          <w:sz w:val="24"/>
          <w:szCs w:val="24"/>
        </w:rPr>
        <w:t>Sufian</w:t>
      </w:r>
      <w:proofErr w:type="spellEnd"/>
      <w:r>
        <w:rPr>
          <w:rFonts w:ascii="Arial" w:hAnsi="Arial" w:cs="Arial"/>
          <w:sz w:val="24"/>
          <w:szCs w:val="24"/>
        </w:rPr>
        <w:t>) praised me a lot.</w:t>
      </w:r>
    </w:p>
    <w:p w:rsidR="003E3AB6" w:rsidRPr="003E3AB6" w:rsidRDefault="003E3AB6" w:rsidP="003E3AB6">
      <w:pPr>
        <w:pStyle w:val="ListParagraph"/>
        <w:rPr>
          <w:rFonts w:ascii="Arial" w:hAnsi="Arial" w:cs="Arial"/>
          <w:b/>
          <w:sz w:val="24"/>
          <w:szCs w:val="24"/>
        </w:rPr>
      </w:pPr>
    </w:p>
    <w:p w:rsidR="00BD15A2" w:rsidRPr="00BD15A2" w:rsidRDefault="003E3AB6" w:rsidP="00906943">
      <w:pPr>
        <w:pStyle w:val="ListParagraph"/>
        <w:numPr>
          <w:ilvl w:val="1"/>
          <w:numId w:val="32"/>
        </w:numPr>
        <w:shd w:val="clear" w:color="auto" w:fill="FFFFFF"/>
        <w:tabs>
          <w:tab w:val="left" w:pos="990"/>
        </w:tabs>
        <w:spacing w:before="120" w:after="120" w:line="360" w:lineRule="auto"/>
        <w:jc w:val="both"/>
        <w:rPr>
          <w:rFonts w:ascii="Arial" w:hAnsi="Arial" w:cs="Arial"/>
          <w:b/>
          <w:sz w:val="24"/>
          <w:szCs w:val="24"/>
        </w:rPr>
      </w:pPr>
      <w:r w:rsidRPr="00BD15A2">
        <w:rPr>
          <w:rFonts w:ascii="Arial" w:hAnsi="Arial" w:cs="Arial"/>
          <w:b/>
          <w:sz w:val="24"/>
          <w:szCs w:val="24"/>
        </w:rPr>
        <w:t>Skills a</w:t>
      </w:r>
      <w:r w:rsidR="00773F0B" w:rsidRPr="00BD15A2">
        <w:rPr>
          <w:rFonts w:ascii="Arial" w:hAnsi="Arial" w:cs="Arial"/>
          <w:b/>
          <w:sz w:val="24"/>
          <w:szCs w:val="24"/>
        </w:rPr>
        <w:t>pplied</w:t>
      </w:r>
    </w:p>
    <w:p w:rsidR="003E3AB6" w:rsidRPr="00443573" w:rsidRDefault="00773F0B" w:rsidP="00BD15A2">
      <w:pPr>
        <w:pStyle w:val="ListParagraph"/>
        <w:shd w:val="clear" w:color="auto" w:fill="FFFFFF"/>
        <w:tabs>
          <w:tab w:val="left" w:pos="990"/>
        </w:tabs>
        <w:spacing w:before="120" w:after="120" w:line="360" w:lineRule="auto"/>
        <w:ind w:left="360"/>
        <w:jc w:val="both"/>
        <w:rPr>
          <w:rFonts w:ascii="Arial" w:hAnsi="Arial" w:cs="Arial"/>
          <w:b/>
          <w:sz w:val="24"/>
          <w:szCs w:val="24"/>
        </w:rPr>
      </w:pPr>
      <w:r w:rsidRPr="00443573">
        <w:rPr>
          <w:rFonts w:ascii="Arial" w:hAnsi="Arial" w:cs="Arial"/>
          <w:b/>
          <w:sz w:val="24"/>
          <w:szCs w:val="24"/>
        </w:rPr>
        <w:t xml:space="preserve"> </w:t>
      </w:r>
      <w:r w:rsidRPr="00443573">
        <w:rPr>
          <w:rFonts w:ascii="Arial" w:hAnsi="Arial" w:cs="Arial"/>
          <w:sz w:val="24"/>
          <w:szCs w:val="24"/>
        </w:rPr>
        <w:t xml:space="preserve">As an intern I observed their works for a certain time after that I was capable enough to deal with the clients in absence of the officers. I’m a quick learner so I can say that it’s one kind of my skill for which I didn’t face </w:t>
      </w:r>
      <w:proofErr w:type="gramStart"/>
      <w:r w:rsidRPr="00443573">
        <w:rPr>
          <w:rFonts w:ascii="Arial" w:hAnsi="Arial" w:cs="Arial"/>
          <w:sz w:val="24"/>
          <w:szCs w:val="24"/>
        </w:rPr>
        <w:t>much</w:t>
      </w:r>
      <w:r w:rsidR="00C63260" w:rsidRPr="00443573">
        <w:rPr>
          <w:rFonts w:ascii="Arial" w:hAnsi="Arial" w:cs="Arial"/>
          <w:sz w:val="24"/>
          <w:szCs w:val="24"/>
        </w:rPr>
        <w:t xml:space="preserve"> </w:t>
      </w:r>
      <w:r w:rsidRPr="00443573">
        <w:rPr>
          <w:rFonts w:ascii="Arial" w:hAnsi="Arial" w:cs="Arial"/>
          <w:sz w:val="24"/>
          <w:szCs w:val="24"/>
        </w:rPr>
        <w:t>difficulties</w:t>
      </w:r>
      <w:proofErr w:type="gramEnd"/>
      <w:r w:rsidRPr="00443573">
        <w:rPr>
          <w:rFonts w:ascii="Arial" w:hAnsi="Arial" w:cs="Arial"/>
          <w:sz w:val="24"/>
          <w:szCs w:val="24"/>
        </w:rPr>
        <w:t xml:space="preserve"> in learning new things. Sometimes they got surprised when I did something but they didn’t teach me then they used to praise this kind of habit of mine.</w:t>
      </w:r>
    </w:p>
    <w:p w:rsidR="00DB50A9" w:rsidRPr="00DB50A9" w:rsidRDefault="00DB50A9" w:rsidP="00DB50A9">
      <w:pPr>
        <w:pStyle w:val="ListParagraph"/>
        <w:rPr>
          <w:rFonts w:ascii="Arial" w:hAnsi="Arial" w:cs="Arial"/>
          <w:b/>
          <w:sz w:val="24"/>
          <w:szCs w:val="24"/>
        </w:rPr>
      </w:pPr>
    </w:p>
    <w:p w:rsidR="00BD15A2" w:rsidRPr="00BD15A2" w:rsidRDefault="00DB50A9" w:rsidP="00906943">
      <w:pPr>
        <w:pStyle w:val="ListParagraph"/>
        <w:numPr>
          <w:ilvl w:val="1"/>
          <w:numId w:val="32"/>
        </w:numPr>
        <w:shd w:val="clear" w:color="auto" w:fill="FFFFFF"/>
        <w:tabs>
          <w:tab w:val="left" w:pos="990"/>
        </w:tabs>
        <w:spacing w:before="120" w:after="120" w:line="360" w:lineRule="auto"/>
        <w:jc w:val="both"/>
        <w:rPr>
          <w:rFonts w:ascii="Arial" w:hAnsi="Arial" w:cs="Arial"/>
          <w:b/>
          <w:sz w:val="24"/>
          <w:szCs w:val="24"/>
        </w:rPr>
      </w:pPr>
      <w:r w:rsidRPr="00BD15A2">
        <w:rPr>
          <w:rFonts w:ascii="Arial" w:hAnsi="Arial" w:cs="Arial"/>
          <w:b/>
          <w:sz w:val="24"/>
          <w:szCs w:val="24"/>
        </w:rPr>
        <w:lastRenderedPageBreak/>
        <w:t>New skills developed</w:t>
      </w:r>
    </w:p>
    <w:p w:rsidR="00DB50A9" w:rsidRPr="00443573" w:rsidRDefault="00074797" w:rsidP="00BD15A2">
      <w:pPr>
        <w:pStyle w:val="ListParagraph"/>
        <w:shd w:val="clear" w:color="auto" w:fill="FFFFFF"/>
        <w:tabs>
          <w:tab w:val="left" w:pos="990"/>
        </w:tabs>
        <w:spacing w:before="120" w:after="120" w:line="360" w:lineRule="auto"/>
        <w:ind w:left="360"/>
        <w:jc w:val="both"/>
        <w:rPr>
          <w:rFonts w:ascii="Arial" w:hAnsi="Arial" w:cs="Arial"/>
          <w:b/>
          <w:sz w:val="24"/>
          <w:szCs w:val="24"/>
        </w:rPr>
      </w:pPr>
      <w:r w:rsidRPr="00443573">
        <w:rPr>
          <w:rFonts w:ascii="Arial" w:hAnsi="Arial" w:cs="Arial"/>
          <w:sz w:val="24"/>
          <w:szCs w:val="24"/>
        </w:rPr>
        <w:t xml:space="preserve">Through my internship I’ve developed so many new skills. The first thing that I’ve developed is talking with new people and senior officials. I had the fear of dealing with new people, behaving in a corporate way. First time I was so confused about some things like which one </w:t>
      </w:r>
      <w:proofErr w:type="gramStart"/>
      <w:r w:rsidRPr="00443573">
        <w:rPr>
          <w:rFonts w:ascii="Arial" w:hAnsi="Arial" w:cs="Arial"/>
          <w:sz w:val="24"/>
          <w:szCs w:val="24"/>
        </w:rPr>
        <w:t>is  deposit</w:t>
      </w:r>
      <w:proofErr w:type="gramEnd"/>
      <w:r w:rsidRPr="00443573">
        <w:rPr>
          <w:rFonts w:ascii="Arial" w:hAnsi="Arial" w:cs="Arial"/>
          <w:sz w:val="24"/>
          <w:szCs w:val="24"/>
        </w:rPr>
        <w:t xml:space="preserve"> slip, cash slip and </w:t>
      </w:r>
      <w:proofErr w:type="spellStart"/>
      <w:r w:rsidRPr="00443573">
        <w:rPr>
          <w:rFonts w:ascii="Arial" w:hAnsi="Arial" w:cs="Arial"/>
          <w:sz w:val="24"/>
          <w:szCs w:val="24"/>
        </w:rPr>
        <w:t>cheque</w:t>
      </w:r>
      <w:proofErr w:type="spellEnd"/>
      <w:r w:rsidRPr="00443573">
        <w:rPr>
          <w:rFonts w:ascii="Arial" w:hAnsi="Arial" w:cs="Arial"/>
          <w:sz w:val="24"/>
          <w:szCs w:val="24"/>
        </w:rPr>
        <w:t xml:space="preserve"> book as I never used them so I had zero knowledge and now I know them very well.</w:t>
      </w:r>
      <w:r w:rsidR="003F63FF" w:rsidRPr="00443573">
        <w:rPr>
          <w:rFonts w:ascii="Arial" w:hAnsi="Arial" w:cs="Arial"/>
          <w:sz w:val="24"/>
          <w:szCs w:val="24"/>
        </w:rPr>
        <w:t xml:space="preserve"> Then there are some forms like </w:t>
      </w:r>
      <w:proofErr w:type="gramStart"/>
      <w:r w:rsidR="003F63FF" w:rsidRPr="00443573">
        <w:rPr>
          <w:rFonts w:ascii="Arial" w:hAnsi="Arial" w:cs="Arial"/>
          <w:sz w:val="24"/>
          <w:szCs w:val="24"/>
        </w:rPr>
        <w:t>AOF(</w:t>
      </w:r>
      <w:proofErr w:type="gramEnd"/>
      <w:r w:rsidR="003F63FF" w:rsidRPr="00443573">
        <w:rPr>
          <w:rFonts w:ascii="Arial" w:hAnsi="Arial" w:cs="Arial"/>
          <w:sz w:val="24"/>
          <w:szCs w:val="24"/>
        </w:rPr>
        <w:t xml:space="preserve">Account Opening Form), CIF(Customer Information Form), </w:t>
      </w:r>
      <w:r w:rsidR="009E534B" w:rsidRPr="00443573">
        <w:rPr>
          <w:rFonts w:ascii="Arial" w:hAnsi="Arial" w:cs="Arial"/>
          <w:sz w:val="24"/>
          <w:szCs w:val="24"/>
        </w:rPr>
        <w:t xml:space="preserve">Mailing address or address form, CAF form, BEFTN form </w:t>
      </w:r>
      <w:proofErr w:type="spellStart"/>
      <w:r w:rsidR="009E534B" w:rsidRPr="00443573">
        <w:rPr>
          <w:rFonts w:ascii="Arial" w:hAnsi="Arial" w:cs="Arial"/>
          <w:sz w:val="24"/>
          <w:szCs w:val="24"/>
        </w:rPr>
        <w:t>etc</w:t>
      </w:r>
      <w:proofErr w:type="spellEnd"/>
      <w:r w:rsidR="009E534B" w:rsidRPr="00443573">
        <w:rPr>
          <w:rFonts w:ascii="Arial" w:hAnsi="Arial" w:cs="Arial"/>
          <w:sz w:val="24"/>
          <w:szCs w:val="24"/>
        </w:rPr>
        <w:t>, which I had to give to the customers when they asked for it but in the beginning I didn’t know which form is what and which purposes I have to give them. Then step by step I got that and I didn’t need to ask my colleagues which form I have to provide to the customers.</w:t>
      </w:r>
    </w:p>
    <w:p w:rsidR="00BA436D" w:rsidRDefault="00DC4A3E" w:rsidP="00DC4A3E">
      <w:pPr>
        <w:shd w:val="clear" w:color="auto" w:fill="FFFFFF"/>
        <w:tabs>
          <w:tab w:val="left" w:pos="990"/>
        </w:tabs>
        <w:spacing w:before="120" w:after="120" w:line="360" w:lineRule="auto"/>
        <w:jc w:val="both"/>
        <w:rPr>
          <w:rFonts w:ascii="Arial" w:hAnsi="Arial" w:cs="Arial"/>
          <w:sz w:val="24"/>
          <w:szCs w:val="24"/>
        </w:rPr>
      </w:pPr>
      <w:r>
        <w:rPr>
          <w:rFonts w:ascii="Arial" w:hAnsi="Arial" w:cs="Arial"/>
          <w:sz w:val="24"/>
          <w:szCs w:val="24"/>
        </w:rPr>
        <w:t xml:space="preserve"> </w:t>
      </w:r>
      <w:r w:rsidR="00BA436D">
        <w:rPr>
          <w:rFonts w:ascii="Arial" w:hAnsi="Arial" w:cs="Arial"/>
          <w:sz w:val="24"/>
          <w:szCs w:val="24"/>
        </w:rPr>
        <w:t xml:space="preserve">I got the opportunity to work on my weakness practically </w:t>
      </w:r>
      <w:r w:rsidR="0037716A">
        <w:rPr>
          <w:rFonts w:ascii="Arial" w:hAnsi="Arial" w:cs="Arial"/>
          <w:sz w:val="24"/>
          <w:szCs w:val="24"/>
        </w:rPr>
        <w:t xml:space="preserve">that will </w:t>
      </w:r>
      <w:r w:rsidR="00BA436D">
        <w:rPr>
          <w:rFonts w:ascii="Arial" w:hAnsi="Arial" w:cs="Arial"/>
          <w:sz w:val="24"/>
          <w:szCs w:val="24"/>
        </w:rPr>
        <w:t>help</w:t>
      </w:r>
      <w:r w:rsidR="0037716A">
        <w:rPr>
          <w:rFonts w:ascii="Arial" w:hAnsi="Arial" w:cs="Arial"/>
          <w:sz w:val="24"/>
          <w:szCs w:val="24"/>
        </w:rPr>
        <w:t xml:space="preserve"> me in future. The officers of </w:t>
      </w:r>
      <w:proofErr w:type="spellStart"/>
      <w:r w:rsidR="0037716A">
        <w:rPr>
          <w:rFonts w:ascii="Arial" w:hAnsi="Arial" w:cs="Arial"/>
          <w:sz w:val="24"/>
          <w:szCs w:val="24"/>
        </w:rPr>
        <w:t>dhanmondi</w:t>
      </w:r>
      <w:proofErr w:type="spellEnd"/>
      <w:r w:rsidR="00BA436D">
        <w:rPr>
          <w:rFonts w:ascii="Arial" w:hAnsi="Arial" w:cs="Arial"/>
          <w:sz w:val="24"/>
          <w:szCs w:val="24"/>
        </w:rPr>
        <w:t xml:space="preserve"> branch helped me in this case.</w:t>
      </w:r>
    </w:p>
    <w:p w:rsidR="00E636F4" w:rsidRDefault="00E636F4" w:rsidP="00DC4A3E">
      <w:pPr>
        <w:shd w:val="clear" w:color="auto" w:fill="FFFFFF"/>
        <w:tabs>
          <w:tab w:val="left" w:pos="990"/>
        </w:tabs>
        <w:spacing w:before="120" w:after="120" w:line="360" w:lineRule="auto"/>
        <w:jc w:val="both"/>
        <w:rPr>
          <w:rFonts w:ascii="Arial" w:hAnsi="Arial" w:cs="Arial"/>
          <w:sz w:val="24"/>
          <w:szCs w:val="24"/>
        </w:rPr>
      </w:pPr>
    </w:p>
    <w:p w:rsidR="005A61E3" w:rsidRPr="005A61E3" w:rsidRDefault="005A61E3" w:rsidP="005A61E3">
      <w:pPr>
        <w:pStyle w:val="ListParagraph"/>
        <w:shd w:val="clear" w:color="auto" w:fill="FFFFFF"/>
        <w:tabs>
          <w:tab w:val="left" w:pos="990"/>
        </w:tabs>
        <w:spacing w:before="120" w:after="120" w:line="360" w:lineRule="auto"/>
        <w:ind w:left="360"/>
        <w:jc w:val="both"/>
        <w:rPr>
          <w:rFonts w:ascii="Arial" w:hAnsi="Arial" w:cs="Arial"/>
          <w:b/>
          <w:sz w:val="28"/>
          <w:szCs w:val="28"/>
        </w:rPr>
      </w:pPr>
      <w:r>
        <w:rPr>
          <w:rFonts w:ascii="Arial" w:hAnsi="Arial" w:cs="Arial"/>
          <w:b/>
          <w:sz w:val="24"/>
          <w:szCs w:val="24"/>
        </w:rPr>
        <w:t xml:space="preserve">3.7 </w:t>
      </w:r>
      <w:r w:rsidR="00E636F4" w:rsidRPr="005A61E3">
        <w:rPr>
          <w:rFonts w:ascii="Arial" w:hAnsi="Arial" w:cs="Arial"/>
          <w:b/>
          <w:sz w:val="24"/>
          <w:szCs w:val="24"/>
        </w:rPr>
        <w:t>Application of academic knowledge</w:t>
      </w:r>
    </w:p>
    <w:p w:rsidR="00E636F4" w:rsidRPr="005A61E3" w:rsidRDefault="00284843" w:rsidP="005A61E3">
      <w:pPr>
        <w:pStyle w:val="ListParagraph"/>
        <w:shd w:val="clear" w:color="auto" w:fill="FFFFFF"/>
        <w:tabs>
          <w:tab w:val="left" w:pos="990"/>
        </w:tabs>
        <w:spacing w:before="120" w:after="120" w:line="360" w:lineRule="auto"/>
        <w:ind w:left="360"/>
        <w:jc w:val="both"/>
        <w:rPr>
          <w:rFonts w:ascii="Arial" w:hAnsi="Arial" w:cs="Arial"/>
          <w:sz w:val="24"/>
          <w:szCs w:val="24"/>
        </w:rPr>
      </w:pPr>
      <w:r w:rsidRPr="005A61E3">
        <w:rPr>
          <w:rFonts w:ascii="Arial" w:hAnsi="Arial" w:cs="Arial"/>
          <w:sz w:val="24"/>
          <w:szCs w:val="24"/>
        </w:rPr>
        <w:t>Internship somehow connects the corporate life with academic life</w:t>
      </w:r>
      <w:r w:rsidR="004A7D04" w:rsidRPr="005A61E3">
        <w:rPr>
          <w:rFonts w:ascii="Arial" w:hAnsi="Arial" w:cs="Arial"/>
          <w:sz w:val="24"/>
          <w:szCs w:val="24"/>
        </w:rPr>
        <w:t>. During the internship period the academic knowledge of a student helps a lot.</w:t>
      </w:r>
    </w:p>
    <w:p w:rsidR="004A7D04" w:rsidRDefault="005A61E3" w:rsidP="00DC4A3E">
      <w:pPr>
        <w:shd w:val="clear" w:color="auto" w:fill="FFFFFF"/>
        <w:tabs>
          <w:tab w:val="left" w:pos="990"/>
        </w:tabs>
        <w:spacing w:before="120" w:after="120" w:line="360" w:lineRule="auto"/>
        <w:jc w:val="both"/>
        <w:rPr>
          <w:rFonts w:ascii="Arial" w:hAnsi="Arial" w:cs="Arial"/>
          <w:sz w:val="24"/>
          <w:szCs w:val="24"/>
        </w:rPr>
      </w:pPr>
      <w:r>
        <w:rPr>
          <w:rFonts w:ascii="Arial" w:hAnsi="Arial" w:cs="Arial"/>
          <w:sz w:val="24"/>
          <w:szCs w:val="24"/>
        </w:rPr>
        <w:t xml:space="preserve">     </w:t>
      </w:r>
      <w:r w:rsidR="004A7D04">
        <w:rPr>
          <w:rFonts w:ascii="Arial" w:hAnsi="Arial" w:cs="Arial"/>
          <w:sz w:val="24"/>
          <w:szCs w:val="24"/>
        </w:rPr>
        <w:t>So, how I applied my academic knowledge is given below-</w:t>
      </w:r>
    </w:p>
    <w:p w:rsidR="004A7D04" w:rsidRPr="0070188F" w:rsidRDefault="004A7D04" w:rsidP="00906943">
      <w:pPr>
        <w:pStyle w:val="ListParagraph"/>
        <w:numPr>
          <w:ilvl w:val="0"/>
          <w:numId w:val="31"/>
        </w:numPr>
        <w:shd w:val="clear" w:color="auto" w:fill="FFFFFF"/>
        <w:tabs>
          <w:tab w:val="left" w:pos="990"/>
        </w:tabs>
        <w:spacing w:before="120" w:after="120" w:line="360" w:lineRule="auto"/>
        <w:jc w:val="both"/>
        <w:rPr>
          <w:rFonts w:ascii="Arial" w:hAnsi="Arial" w:cs="Arial"/>
          <w:b/>
          <w:sz w:val="24"/>
          <w:szCs w:val="24"/>
        </w:rPr>
      </w:pPr>
      <w:r w:rsidRPr="004A7D04">
        <w:rPr>
          <w:rFonts w:ascii="Arial" w:hAnsi="Arial" w:cs="Arial"/>
          <w:b/>
          <w:sz w:val="24"/>
          <w:szCs w:val="24"/>
        </w:rPr>
        <w:t>General activities:</w:t>
      </w:r>
      <w:r>
        <w:rPr>
          <w:rFonts w:ascii="Arial" w:hAnsi="Arial" w:cs="Arial"/>
          <w:b/>
          <w:sz w:val="24"/>
          <w:szCs w:val="24"/>
        </w:rPr>
        <w:t xml:space="preserve"> </w:t>
      </w:r>
      <w:r w:rsidR="00CF4471">
        <w:rPr>
          <w:rFonts w:ascii="Arial" w:hAnsi="Arial" w:cs="Arial"/>
          <w:sz w:val="24"/>
          <w:szCs w:val="24"/>
        </w:rPr>
        <w:t xml:space="preserve">These are basic or main activities. Clients can have any information related to the organization. At the front desk I used my academic knowledge while sometimes I used to do DPS and FDR. There is a need of </w:t>
      </w:r>
      <w:proofErr w:type="gramStart"/>
      <w:r w:rsidR="00CF4471">
        <w:rPr>
          <w:rFonts w:ascii="Arial" w:hAnsi="Arial" w:cs="Arial"/>
          <w:sz w:val="24"/>
          <w:szCs w:val="24"/>
        </w:rPr>
        <w:t>Calculating</w:t>
      </w:r>
      <w:proofErr w:type="gramEnd"/>
      <w:r w:rsidR="00CF4471">
        <w:rPr>
          <w:rFonts w:ascii="Arial" w:hAnsi="Arial" w:cs="Arial"/>
          <w:sz w:val="24"/>
          <w:szCs w:val="24"/>
        </w:rPr>
        <w:t xml:space="preserve"> interest rates for a specific person at a specific time period. It can be 3 months, 6 months, 1 year or 5 years. Sometimes I had to calculate the interest rate they are going to get when the FDR will be matured</w:t>
      </w:r>
      <w:r w:rsidR="0060441A">
        <w:rPr>
          <w:rFonts w:ascii="Arial" w:hAnsi="Arial" w:cs="Arial"/>
          <w:sz w:val="24"/>
          <w:szCs w:val="24"/>
        </w:rPr>
        <w:t xml:space="preserve">. So, I’ve used these things in their general activities. </w:t>
      </w:r>
    </w:p>
    <w:p w:rsidR="0070188F" w:rsidRPr="0070188F" w:rsidRDefault="0070188F" w:rsidP="0070188F">
      <w:pPr>
        <w:pStyle w:val="ListParagraph"/>
        <w:shd w:val="clear" w:color="auto" w:fill="FFFFFF"/>
        <w:tabs>
          <w:tab w:val="left" w:pos="990"/>
        </w:tabs>
        <w:spacing w:before="120" w:after="120" w:line="360" w:lineRule="auto"/>
        <w:jc w:val="both"/>
        <w:rPr>
          <w:rFonts w:ascii="Arial" w:hAnsi="Arial" w:cs="Arial"/>
          <w:b/>
          <w:sz w:val="24"/>
          <w:szCs w:val="24"/>
        </w:rPr>
      </w:pPr>
    </w:p>
    <w:p w:rsidR="0070188F" w:rsidRPr="004A7D04" w:rsidRDefault="0070188F" w:rsidP="00906943">
      <w:pPr>
        <w:pStyle w:val="ListParagraph"/>
        <w:numPr>
          <w:ilvl w:val="0"/>
          <w:numId w:val="31"/>
        </w:numPr>
        <w:shd w:val="clear" w:color="auto" w:fill="FFFFFF"/>
        <w:tabs>
          <w:tab w:val="left" w:pos="990"/>
        </w:tabs>
        <w:spacing w:before="120" w:after="120" w:line="360" w:lineRule="auto"/>
        <w:jc w:val="both"/>
        <w:rPr>
          <w:rFonts w:ascii="Arial" w:hAnsi="Arial" w:cs="Arial"/>
          <w:b/>
          <w:sz w:val="24"/>
          <w:szCs w:val="24"/>
        </w:rPr>
      </w:pPr>
      <w:r>
        <w:rPr>
          <w:rFonts w:ascii="Arial" w:hAnsi="Arial" w:cs="Arial"/>
          <w:b/>
          <w:sz w:val="24"/>
          <w:szCs w:val="24"/>
        </w:rPr>
        <w:t xml:space="preserve">Credit Department: </w:t>
      </w:r>
      <w:r>
        <w:rPr>
          <w:rFonts w:ascii="Arial" w:hAnsi="Arial" w:cs="Arial"/>
          <w:sz w:val="24"/>
          <w:szCs w:val="24"/>
        </w:rPr>
        <w:t xml:space="preserve">In credit department they basically give loans such as home loan, car loan others loan. I didn’t </w:t>
      </w:r>
      <w:r w:rsidR="00D659E4">
        <w:rPr>
          <w:rFonts w:ascii="Arial" w:hAnsi="Arial" w:cs="Arial"/>
          <w:sz w:val="24"/>
          <w:szCs w:val="24"/>
        </w:rPr>
        <w:t xml:space="preserve">work directly there as it’s very critical section but I always went there and took ideas as I already have little bit idea from my academic knowledge. In IDLC they have different rates and scheme for different loans. As I have some academic knowledge so, whenever any </w:t>
      </w:r>
      <w:r w:rsidR="00D659E4">
        <w:rPr>
          <w:rFonts w:ascii="Arial" w:hAnsi="Arial" w:cs="Arial"/>
          <w:sz w:val="24"/>
          <w:szCs w:val="24"/>
        </w:rPr>
        <w:lastRenderedPageBreak/>
        <w:t>customers asked me about any particular loan I was capable to give then basic idea about that loan such as, which loan is what, what is interest rate and how to pay them.</w:t>
      </w:r>
    </w:p>
    <w:p w:rsidR="00E636F4" w:rsidRPr="00BA436D" w:rsidRDefault="00E636F4" w:rsidP="00DC4A3E">
      <w:pPr>
        <w:shd w:val="clear" w:color="auto" w:fill="FFFFFF"/>
        <w:tabs>
          <w:tab w:val="left" w:pos="990"/>
        </w:tabs>
        <w:spacing w:before="120" w:after="120" w:line="360" w:lineRule="auto"/>
        <w:jc w:val="both"/>
        <w:rPr>
          <w:rFonts w:ascii="Arial" w:hAnsi="Arial" w:cs="Arial"/>
          <w:sz w:val="24"/>
          <w:szCs w:val="24"/>
        </w:rPr>
      </w:pPr>
    </w:p>
    <w:p w:rsidR="008953C9" w:rsidRPr="00E52876" w:rsidRDefault="008953C9" w:rsidP="008953C9">
      <w:pPr>
        <w:pStyle w:val="Heading1"/>
        <w:jc w:val="center"/>
        <w:rPr>
          <w:rFonts w:ascii="Arial" w:hAnsi="Arial" w:cs="Arial"/>
          <w:color w:val="0070C0"/>
        </w:rPr>
      </w:pPr>
      <w:r w:rsidRPr="00E52876">
        <w:rPr>
          <w:rFonts w:ascii="Arial" w:hAnsi="Arial" w:cs="Arial"/>
          <w:color w:val="0070C0"/>
        </w:rPr>
        <w:t>Topic: Credit Risk Management in SME financing</w:t>
      </w:r>
    </w:p>
    <w:p w:rsidR="00663BE2" w:rsidRDefault="00663BE2" w:rsidP="008953C9">
      <w:pPr>
        <w:rPr>
          <w:rFonts w:ascii="Arial" w:hAnsi="Arial" w:cs="Arial"/>
          <w:b/>
          <w:sz w:val="24"/>
          <w:szCs w:val="24"/>
        </w:rPr>
      </w:pPr>
    </w:p>
    <w:p w:rsidR="00204AAF" w:rsidRPr="00E52876" w:rsidRDefault="00663BE2" w:rsidP="008953C9">
      <w:pPr>
        <w:rPr>
          <w:rFonts w:ascii="Arial" w:hAnsi="Arial" w:cs="Arial"/>
          <w:b/>
          <w:color w:val="000000" w:themeColor="text1"/>
          <w:sz w:val="24"/>
          <w:szCs w:val="24"/>
        </w:rPr>
      </w:pPr>
      <w:r>
        <w:rPr>
          <w:rFonts w:ascii="Arial" w:hAnsi="Arial" w:cs="Arial"/>
          <w:b/>
          <w:sz w:val="24"/>
          <w:szCs w:val="24"/>
        </w:rPr>
        <w:t xml:space="preserve">Importance </w:t>
      </w:r>
      <w:proofErr w:type="gramStart"/>
      <w:r>
        <w:rPr>
          <w:rFonts w:ascii="Arial" w:hAnsi="Arial" w:cs="Arial"/>
          <w:b/>
          <w:sz w:val="24"/>
          <w:szCs w:val="24"/>
        </w:rPr>
        <w:t xml:space="preserve">of </w:t>
      </w:r>
      <w:r w:rsidR="00204AAF" w:rsidRPr="00E52876">
        <w:rPr>
          <w:rFonts w:ascii="Arial" w:hAnsi="Arial" w:cs="Arial"/>
          <w:b/>
          <w:color w:val="000000" w:themeColor="text1"/>
          <w:sz w:val="24"/>
          <w:szCs w:val="24"/>
        </w:rPr>
        <w:t xml:space="preserve"> this</w:t>
      </w:r>
      <w:proofErr w:type="gramEnd"/>
      <w:r w:rsidR="00204AAF" w:rsidRPr="00E52876">
        <w:rPr>
          <w:rFonts w:ascii="Arial" w:hAnsi="Arial" w:cs="Arial"/>
          <w:b/>
          <w:color w:val="000000" w:themeColor="text1"/>
          <w:sz w:val="24"/>
          <w:szCs w:val="24"/>
        </w:rPr>
        <w:t xml:space="preserve"> topic </w:t>
      </w:r>
    </w:p>
    <w:p w:rsidR="00204AAF" w:rsidRPr="002F68BB"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The topic is credit risk management in SME financing. It is important to know separately what is credit risk management and what is SME financing before explaining the importance of it. Credit risk is the uncertainty of not getting back the money that has been given to the client or failing to meet its obligations on agreed term now about the SME financing. As we know SME stands for Small and Medium sized Enterprise; financing in this sector is being encouraged now a day because of some extra advantages like this is easy to commence, easy to finance, easy to focus, large turnover, large profit margin and so many. This is a field where improvement will work a lot. If the acceptance of working in this sector once gets the acknowledgement broadly then this can be one of the comfortable </w:t>
      </w:r>
      <w:proofErr w:type="gramStart"/>
      <w:r w:rsidRPr="002F68BB">
        <w:rPr>
          <w:rFonts w:ascii="Arial" w:hAnsi="Arial" w:cs="Arial"/>
          <w:color w:val="000000" w:themeColor="text1"/>
          <w:sz w:val="24"/>
          <w:szCs w:val="24"/>
        </w:rPr>
        <w:t>area</w:t>
      </w:r>
      <w:proofErr w:type="gramEnd"/>
      <w:r w:rsidRPr="002F68BB">
        <w:rPr>
          <w:rFonts w:ascii="Arial" w:hAnsi="Arial" w:cs="Arial"/>
          <w:color w:val="000000" w:themeColor="text1"/>
          <w:sz w:val="24"/>
          <w:szCs w:val="24"/>
        </w:rPr>
        <w:t xml:space="preserve"> to work in. There are many more advantages those must be stated here like in this sector faster decision can be made, fewer employees is needed for this operations, better access of loan is the most attractive advantage and also the country’s unemployment can be removed by this whatever that is a low percentage. The people of SME take this unemployment as an advantage, as they do not need skilled people from the beginning. The SME team trained the employees as they want and fit for separate work. By this, the SME team can make the best use of the unemployed people. The purpose for which SME loan has been demanded can be closely monitored in some cases, for example the lender can visit their places to look at how actually they are using the money for. In most cases the money has been given for the purchasing of raw materials or for establishing a mini business like grocery shop or a restaurant or a boutique shop and so on. Another thing is SME does not need any critical business structure to operate their business. These are the things why this topic is important and SME is important for an organization as well. This is a best fitted job for them who does not want to work in a routine job again does not want to be in a big </w:t>
      </w:r>
      <w:r w:rsidRPr="002F68BB">
        <w:rPr>
          <w:rFonts w:ascii="Arial" w:hAnsi="Arial" w:cs="Arial"/>
          <w:color w:val="000000" w:themeColor="text1"/>
          <w:sz w:val="24"/>
          <w:szCs w:val="24"/>
        </w:rPr>
        <w:lastRenderedPageBreak/>
        <w:t>business and that is why this will be a best suited and mostly wanted field to everybody in near future. The contribution of SME is not negligible though. SME provides a lot to the economy. Compare to the large industry the contribution of small industry is not that bad.</w:t>
      </w:r>
    </w:p>
    <w:p w:rsidR="00204AAF" w:rsidRPr="002F68BB"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p>
    <w:p w:rsidR="00204AAF" w:rsidRPr="002F68BB"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My organization IDLC wanted me to work on this topic as they think they have scopes to improve in SME sector. They want to go in extra miles in SME financing field. Through my report the organization wants to see the real condition of leasing industry in Bangladesh and the condition of SME financing and the comparison by analyzing some ratios. I have accepted this topic and understood the importance of this topic and finally working on it. For the above mention reasons the topic is important to be discussed. The findings of the report may help my organization by providing the desired information. Similarly, I will be benefitted by learning the analysis of the organizations performance, condition and so on.</w:t>
      </w:r>
    </w:p>
    <w:p w:rsidR="00204AAF" w:rsidRPr="002F68BB" w:rsidRDefault="00204AAF" w:rsidP="00204AAF">
      <w:pPr>
        <w:pStyle w:val="Heading1"/>
        <w:rPr>
          <w:rFonts w:ascii="Arial" w:hAnsi="Arial" w:cs="Arial"/>
          <w:color w:val="000000" w:themeColor="text1"/>
          <w:sz w:val="24"/>
          <w:szCs w:val="24"/>
        </w:rPr>
      </w:pPr>
      <w:r w:rsidRPr="002F68BB">
        <w:rPr>
          <w:rFonts w:ascii="Arial" w:hAnsi="Arial" w:cs="Arial"/>
          <w:color w:val="000000" w:themeColor="text1"/>
          <w:sz w:val="24"/>
          <w:szCs w:val="24"/>
        </w:rPr>
        <w:t>Offered SME loan from IDLC:</w:t>
      </w:r>
    </w:p>
    <w:p w:rsidR="00204AAF" w:rsidRPr="002F68BB" w:rsidRDefault="00204AAF" w:rsidP="00204AAF">
      <w:pPr>
        <w:shd w:val="clear" w:color="auto" w:fill="FFFFFF"/>
        <w:tabs>
          <w:tab w:val="left" w:pos="990"/>
        </w:tabs>
        <w:spacing w:before="120" w:after="120" w:line="360" w:lineRule="auto"/>
        <w:ind w:left="-540" w:firstLine="90"/>
        <w:jc w:val="center"/>
        <w:rPr>
          <w:rFonts w:ascii="Arial" w:hAnsi="Arial" w:cs="Arial"/>
          <w:b/>
          <w:color w:val="000000" w:themeColor="text1"/>
          <w:sz w:val="24"/>
          <w:szCs w:val="24"/>
        </w:rPr>
      </w:pPr>
      <w:r w:rsidRPr="002F68BB">
        <w:rPr>
          <w:rFonts w:ascii="Arial" w:hAnsi="Arial" w:cs="Arial"/>
          <w:b/>
          <w:noProof/>
          <w:color w:val="000000" w:themeColor="text1"/>
          <w:sz w:val="24"/>
          <w:szCs w:val="24"/>
        </w:rPr>
        <w:drawing>
          <wp:inline distT="0" distB="0" distL="0" distR="0">
            <wp:extent cx="3800475" cy="2905125"/>
            <wp:effectExtent l="0" t="0" r="9525" b="0"/>
            <wp:docPr id="7"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1A18E9" w:rsidRPr="001A18E9" w:rsidRDefault="00204AAF" w:rsidP="001A18E9">
      <w:pPr>
        <w:pStyle w:val="Heading1"/>
        <w:rPr>
          <w:rFonts w:ascii="Arial" w:hAnsi="Arial" w:cs="Arial"/>
          <w:color w:val="000000" w:themeColor="text1"/>
          <w:sz w:val="24"/>
          <w:szCs w:val="24"/>
        </w:rPr>
      </w:pPr>
      <w:r w:rsidRPr="002F68BB">
        <w:rPr>
          <w:rFonts w:ascii="Arial" w:hAnsi="Arial" w:cs="Arial"/>
          <w:color w:val="000000" w:themeColor="text1"/>
          <w:sz w:val="24"/>
          <w:szCs w:val="24"/>
        </w:rPr>
        <w:t>Small Business:</w:t>
      </w:r>
    </w:p>
    <w:p w:rsidR="001A18E9" w:rsidRPr="001A18E9" w:rsidRDefault="001A18E9" w:rsidP="001A18E9">
      <w:pPr>
        <w:rPr>
          <w:rFonts w:ascii="Arial" w:hAnsi="Arial" w:cs="Arial"/>
          <w:b/>
          <w:sz w:val="24"/>
          <w:szCs w:val="24"/>
        </w:rPr>
      </w:pPr>
      <w:r>
        <w:rPr>
          <w:rFonts w:ascii="Arial" w:hAnsi="Arial" w:cs="Arial"/>
          <w:b/>
          <w:sz w:val="24"/>
          <w:szCs w:val="24"/>
        </w:rPr>
        <w:t>SME t</w:t>
      </w:r>
      <w:r w:rsidRPr="001A18E9">
        <w:rPr>
          <w:rFonts w:ascii="Arial" w:hAnsi="Arial" w:cs="Arial"/>
          <w:b/>
          <w:sz w:val="24"/>
          <w:szCs w:val="24"/>
        </w:rPr>
        <w:t>e</w:t>
      </w:r>
      <w:r>
        <w:rPr>
          <w:rFonts w:ascii="Arial" w:hAnsi="Arial" w:cs="Arial"/>
          <w:b/>
          <w:sz w:val="24"/>
          <w:szCs w:val="24"/>
        </w:rPr>
        <w:t>r</w:t>
      </w:r>
      <w:r w:rsidRPr="001A18E9">
        <w:rPr>
          <w:rFonts w:ascii="Arial" w:hAnsi="Arial" w:cs="Arial"/>
          <w:b/>
          <w:sz w:val="24"/>
          <w:szCs w:val="24"/>
        </w:rPr>
        <w:t>m loan:</w:t>
      </w:r>
    </w:p>
    <w:p w:rsidR="00204AAF" w:rsidRPr="002F68BB" w:rsidRDefault="00204AAF" w:rsidP="00204AAF">
      <w:pPr>
        <w:pStyle w:val="ListParagraph"/>
        <w:shd w:val="clear" w:color="auto" w:fill="FFFFFF"/>
        <w:tabs>
          <w:tab w:val="left" w:pos="990"/>
        </w:tabs>
        <w:spacing w:before="120" w:after="120"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Loan </w:t>
      </w:r>
      <w:r w:rsidR="001A18E9">
        <w:rPr>
          <w:rFonts w:ascii="Arial" w:hAnsi="Arial" w:cs="Arial"/>
          <w:color w:val="000000" w:themeColor="text1"/>
          <w:sz w:val="24"/>
          <w:szCs w:val="24"/>
        </w:rPr>
        <w:t>is l</w:t>
      </w:r>
      <w:r w:rsidRPr="002F68BB">
        <w:rPr>
          <w:rFonts w:ascii="Arial" w:hAnsi="Arial" w:cs="Arial"/>
          <w:color w:val="000000" w:themeColor="text1"/>
          <w:sz w:val="24"/>
          <w:szCs w:val="24"/>
        </w:rPr>
        <w:t>imit</w:t>
      </w:r>
      <w:r w:rsidR="001A18E9">
        <w:rPr>
          <w:rFonts w:ascii="Arial" w:hAnsi="Arial" w:cs="Arial"/>
          <w:color w:val="000000" w:themeColor="text1"/>
          <w:sz w:val="24"/>
          <w:szCs w:val="24"/>
        </w:rPr>
        <w:t>ed u</w:t>
      </w:r>
      <w:r w:rsidRPr="002F68BB">
        <w:rPr>
          <w:rFonts w:ascii="Arial" w:hAnsi="Arial" w:cs="Arial"/>
          <w:color w:val="000000" w:themeColor="text1"/>
          <w:sz w:val="24"/>
          <w:szCs w:val="24"/>
        </w:rPr>
        <w:t xml:space="preserve">p to BDT 2 </w:t>
      </w:r>
      <w:proofErr w:type="spellStart"/>
      <w:r w:rsidRPr="002F68BB">
        <w:rPr>
          <w:rFonts w:ascii="Arial" w:hAnsi="Arial" w:cs="Arial"/>
          <w:color w:val="000000" w:themeColor="text1"/>
          <w:sz w:val="24"/>
          <w:szCs w:val="24"/>
        </w:rPr>
        <w:t>crore</w:t>
      </w:r>
      <w:proofErr w:type="spellEnd"/>
    </w:p>
    <w:p w:rsidR="00204AAF" w:rsidRPr="002F68BB" w:rsidRDefault="00204AAF" w:rsidP="00204AAF">
      <w:pPr>
        <w:pStyle w:val="ListParagraph"/>
        <w:shd w:val="clear" w:color="auto" w:fill="FFFFFF"/>
        <w:tabs>
          <w:tab w:val="left" w:pos="990"/>
        </w:tabs>
        <w:spacing w:before="120" w:after="120"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Loan Tenure: </w:t>
      </w:r>
      <w:proofErr w:type="gramStart"/>
      <w:r w:rsidR="00D85946">
        <w:rPr>
          <w:rFonts w:ascii="Arial" w:hAnsi="Arial" w:cs="Arial"/>
          <w:color w:val="000000" w:themeColor="text1"/>
          <w:sz w:val="24"/>
          <w:szCs w:val="24"/>
        </w:rPr>
        <w:t xml:space="preserve">Which is from </w:t>
      </w:r>
      <w:r w:rsidRPr="002F68BB">
        <w:rPr>
          <w:rFonts w:ascii="Arial" w:hAnsi="Arial" w:cs="Arial"/>
          <w:color w:val="000000" w:themeColor="text1"/>
          <w:sz w:val="24"/>
          <w:szCs w:val="24"/>
        </w:rPr>
        <w:t>13 months to 60 months</w:t>
      </w:r>
      <w:proofErr w:type="gramEnd"/>
    </w:p>
    <w:p w:rsidR="00204AAF" w:rsidRPr="002F68BB" w:rsidRDefault="00D85946" w:rsidP="00204AAF">
      <w:pPr>
        <w:pStyle w:val="ListParagraph"/>
        <w:shd w:val="clear" w:color="auto" w:fill="FFFFFF"/>
        <w:tabs>
          <w:tab w:val="left" w:pos="990"/>
        </w:tabs>
        <w:spacing w:before="120" w:after="120" w:line="360" w:lineRule="auto"/>
        <w:ind w:left="270"/>
        <w:jc w:val="both"/>
        <w:rPr>
          <w:rFonts w:ascii="Arial" w:hAnsi="Arial" w:cs="Arial"/>
          <w:color w:val="000000" w:themeColor="text1"/>
          <w:sz w:val="24"/>
          <w:szCs w:val="24"/>
        </w:rPr>
      </w:pPr>
      <w:r>
        <w:rPr>
          <w:rFonts w:ascii="Arial" w:hAnsi="Arial" w:cs="Arial"/>
          <w:color w:val="000000" w:themeColor="text1"/>
          <w:sz w:val="24"/>
          <w:szCs w:val="24"/>
        </w:rPr>
        <w:lastRenderedPageBreak/>
        <w:t>Loan without any parallel</w:t>
      </w:r>
      <w:r w:rsidR="00204AAF" w:rsidRPr="002F68BB">
        <w:rPr>
          <w:rFonts w:ascii="Arial" w:hAnsi="Arial" w:cs="Arial"/>
          <w:color w:val="000000" w:themeColor="text1"/>
          <w:sz w:val="24"/>
          <w:szCs w:val="24"/>
        </w:rPr>
        <w:t xml:space="preserve"> </w:t>
      </w:r>
      <w:proofErr w:type="gramStart"/>
      <w:r w:rsidR="00204AAF" w:rsidRPr="002F68BB">
        <w:rPr>
          <w:rFonts w:ascii="Arial" w:hAnsi="Arial" w:cs="Arial"/>
          <w:color w:val="000000" w:themeColor="text1"/>
          <w:sz w:val="24"/>
          <w:szCs w:val="24"/>
        </w:rPr>
        <w:t>for more than 25 lac</w:t>
      </w:r>
      <w:proofErr w:type="gramEnd"/>
    </w:p>
    <w:p w:rsidR="00204AAF" w:rsidRPr="002F68BB" w:rsidRDefault="00204AAF" w:rsidP="00204AAF">
      <w:pPr>
        <w:pStyle w:val="ListParagraph"/>
        <w:shd w:val="clear" w:color="auto" w:fill="FFFFFF"/>
        <w:spacing w:before="100" w:beforeAutospacing="1" w:after="100" w:afterAutospacing="1" w:line="240" w:lineRule="auto"/>
        <w:rPr>
          <w:rFonts w:ascii="Arial" w:eastAsia="Times New Roman" w:hAnsi="Arial" w:cs="Arial"/>
          <w:color w:val="000000" w:themeColor="text1"/>
          <w:sz w:val="24"/>
          <w:szCs w:val="24"/>
        </w:rPr>
      </w:pPr>
    </w:p>
    <w:p w:rsidR="00204AAF" w:rsidRPr="002F68BB" w:rsidRDefault="00204AAF" w:rsidP="00906943">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F68BB">
        <w:rPr>
          <w:rFonts w:ascii="Arial" w:hAnsi="Arial" w:cs="Arial"/>
          <w:color w:val="000000" w:themeColor="text1"/>
          <w:sz w:val="24"/>
          <w:szCs w:val="24"/>
        </w:rPr>
        <w:t>Eligibility to get the loan: Business must be a going concern with minimum operational experience of 2 years and age must be between 20 to 60 years</w:t>
      </w:r>
    </w:p>
    <w:p w:rsidR="00204AAF" w:rsidRPr="002F68BB" w:rsidRDefault="00204AAF" w:rsidP="00204AAF">
      <w:pPr>
        <w:pStyle w:val="ListParagraph"/>
        <w:shd w:val="clear" w:color="auto" w:fill="FFFFFF"/>
        <w:tabs>
          <w:tab w:val="left" w:pos="990"/>
        </w:tabs>
        <w:spacing w:before="120" w:after="120" w:line="360" w:lineRule="auto"/>
        <w:ind w:left="270"/>
        <w:rPr>
          <w:rFonts w:ascii="Arial" w:hAnsi="Arial" w:cs="Arial"/>
          <w:b/>
          <w:color w:val="000000" w:themeColor="text1"/>
          <w:sz w:val="24"/>
          <w:szCs w:val="24"/>
        </w:rPr>
      </w:pPr>
    </w:p>
    <w:p w:rsidR="00204AAF" w:rsidRPr="002F68BB" w:rsidRDefault="00D85946" w:rsidP="00204AAF">
      <w:pPr>
        <w:pStyle w:val="Heading2"/>
        <w:rPr>
          <w:rFonts w:ascii="Arial" w:hAnsi="Arial" w:cs="Arial"/>
          <w:color w:val="000000" w:themeColor="text1"/>
          <w:sz w:val="24"/>
          <w:szCs w:val="24"/>
        </w:rPr>
      </w:pPr>
      <w:r>
        <w:rPr>
          <w:rFonts w:ascii="Arial" w:hAnsi="Arial" w:cs="Arial"/>
          <w:color w:val="000000" w:themeColor="text1"/>
          <w:sz w:val="24"/>
          <w:szCs w:val="24"/>
        </w:rPr>
        <w:t>PURNOTA (Women Entrepreneur Loan</w:t>
      </w:r>
      <w:r w:rsidR="00204AAF" w:rsidRPr="002F68BB">
        <w:rPr>
          <w:rFonts w:ascii="Arial" w:hAnsi="Arial" w:cs="Arial"/>
          <w:color w:val="000000" w:themeColor="text1"/>
          <w:sz w:val="24"/>
          <w:szCs w:val="24"/>
        </w:rPr>
        <w:t>):</w:t>
      </w:r>
    </w:p>
    <w:p w:rsidR="00204AAF" w:rsidRPr="002F68BB" w:rsidRDefault="00204AAF" w:rsidP="00204AAF">
      <w:pPr>
        <w:pStyle w:val="ListParagraph"/>
        <w:shd w:val="clear" w:color="auto" w:fill="FFFFFF"/>
        <w:tabs>
          <w:tab w:val="left" w:pos="990"/>
        </w:tabs>
        <w:spacing w:before="120" w:after="120"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Minimum Loan amount </w:t>
      </w:r>
      <w:r w:rsidR="00D85946">
        <w:rPr>
          <w:rFonts w:ascii="Arial" w:hAnsi="Arial" w:cs="Arial"/>
          <w:color w:val="000000" w:themeColor="text1"/>
          <w:sz w:val="24"/>
          <w:szCs w:val="24"/>
        </w:rPr>
        <w:t xml:space="preserve">starts from </w:t>
      </w:r>
      <w:r w:rsidRPr="002F68BB">
        <w:rPr>
          <w:rFonts w:ascii="Arial" w:hAnsi="Arial" w:cs="Arial"/>
          <w:color w:val="000000" w:themeColor="text1"/>
          <w:sz w:val="24"/>
          <w:szCs w:val="24"/>
        </w:rPr>
        <w:t xml:space="preserve">BDT 3 </w:t>
      </w:r>
      <w:proofErr w:type="spellStart"/>
      <w:r w:rsidRPr="002F68BB">
        <w:rPr>
          <w:rFonts w:ascii="Arial" w:hAnsi="Arial" w:cs="Arial"/>
          <w:color w:val="000000" w:themeColor="text1"/>
          <w:sz w:val="24"/>
          <w:szCs w:val="24"/>
        </w:rPr>
        <w:t>lacs</w:t>
      </w:r>
      <w:proofErr w:type="spellEnd"/>
    </w:p>
    <w:p w:rsidR="00204AAF" w:rsidRPr="002F68BB" w:rsidRDefault="00D85946" w:rsidP="00204AAF">
      <w:pPr>
        <w:pStyle w:val="ListParagraph"/>
        <w:shd w:val="clear" w:color="auto" w:fill="FFFFFF"/>
        <w:tabs>
          <w:tab w:val="left" w:pos="990"/>
        </w:tabs>
        <w:spacing w:before="120" w:after="120" w:line="360" w:lineRule="auto"/>
        <w:ind w:left="270"/>
        <w:jc w:val="both"/>
        <w:rPr>
          <w:rFonts w:ascii="Arial" w:hAnsi="Arial" w:cs="Arial"/>
          <w:color w:val="000000" w:themeColor="text1"/>
          <w:sz w:val="24"/>
          <w:szCs w:val="24"/>
        </w:rPr>
      </w:pPr>
      <w:r>
        <w:rPr>
          <w:rFonts w:ascii="Arial" w:hAnsi="Arial" w:cs="Arial"/>
          <w:color w:val="000000" w:themeColor="text1"/>
          <w:sz w:val="24"/>
          <w:szCs w:val="24"/>
        </w:rPr>
        <w:t>U</w:t>
      </w:r>
      <w:r w:rsidR="00204AAF" w:rsidRPr="002F68BB">
        <w:rPr>
          <w:rFonts w:ascii="Arial" w:hAnsi="Arial" w:cs="Arial"/>
          <w:color w:val="000000" w:themeColor="text1"/>
          <w:sz w:val="24"/>
          <w:szCs w:val="24"/>
        </w:rPr>
        <w:t xml:space="preserve">nsecured loan amount </w:t>
      </w:r>
      <w:r>
        <w:rPr>
          <w:rFonts w:ascii="Arial" w:hAnsi="Arial" w:cs="Arial"/>
          <w:color w:val="000000" w:themeColor="text1"/>
          <w:sz w:val="24"/>
          <w:szCs w:val="24"/>
        </w:rPr>
        <w:t xml:space="preserve">is considered maximum </w:t>
      </w:r>
      <w:r w:rsidR="00204AAF" w:rsidRPr="002F68BB">
        <w:rPr>
          <w:rFonts w:ascii="Arial" w:hAnsi="Arial" w:cs="Arial"/>
          <w:color w:val="000000" w:themeColor="text1"/>
          <w:sz w:val="24"/>
          <w:szCs w:val="24"/>
        </w:rPr>
        <w:t>up to BDT 25 lac</w:t>
      </w:r>
    </w:p>
    <w:p w:rsidR="00204AAF" w:rsidRPr="002F68BB" w:rsidRDefault="00204AAF" w:rsidP="00204AAF">
      <w:pPr>
        <w:pStyle w:val="ListParagraph"/>
        <w:shd w:val="clear" w:color="auto" w:fill="FFFFFF"/>
        <w:tabs>
          <w:tab w:val="left" w:pos="990"/>
        </w:tabs>
        <w:spacing w:before="120" w:after="120"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Loan tenure: </w:t>
      </w:r>
      <w:r w:rsidR="0026413D">
        <w:rPr>
          <w:rFonts w:ascii="Arial" w:hAnsi="Arial" w:cs="Arial"/>
          <w:color w:val="000000" w:themeColor="text1"/>
          <w:sz w:val="24"/>
          <w:szCs w:val="24"/>
        </w:rPr>
        <w:t xml:space="preserve">starts from </w:t>
      </w:r>
      <w:r w:rsidRPr="002F68BB">
        <w:rPr>
          <w:rFonts w:ascii="Arial" w:hAnsi="Arial" w:cs="Arial"/>
          <w:color w:val="000000" w:themeColor="text1"/>
          <w:sz w:val="24"/>
          <w:szCs w:val="24"/>
        </w:rPr>
        <w:t>13 to 60 months</w:t>
      </w:r>
    </w:p>
    <w:p w:rsidR="00204AAF" w:rsidRPr="002F68BB" w:rsidRDefault="00204AAF" w:rsidP="00204AAF">
      <w:pPr>
        <w:pStyle w:val="ListParagraph"/>
        <w:shd w:val="clear" w:color="auto" w:fill="FFFFFF"/>
        <w:tabs>
          <w:tab w:val="left" w:pos="990"/>
        </w:tabs>
        <w:spacing w:before="120" w:after="120"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Flexible repayment </w:t>
      </w:r>
      <w:r w:rsidR="0026413D">
        <w:rPr>
          <w:rFonts w:ascii="Arial" w:hAnsi="Arial" w:cs="Arial"/>
          <w:color w:val="000000" w:themeColor="text1"/>
          <w:sz w:val="24"/>
          <w:szCs w:val="24"/>
        </w:rPr>
        <w:t xml:space="preserve">is </w:t>
      </w:r>
      <w:r w:rsidRPr="002F68BB">
        <w:rPr>
          <w:rFonts w:ascii="Arial" w:hAnsi="Arial" w:cs="Arial"/>
          <w:color w:val="000000" w:themeColor="text1"/>
          <w:sz w:val="24"/>
          <w:szCs w:val="24"/>
        </w:rPr>
        <w:t>based on cash flow of business</w:t>
      </w:r>
    </w:p>
    <w:p w:rsidR="00204AAF" w:rsidRPr="002F68BB" w:rsidRDefault="0026413D" w:rsidP="00204AAF">
      <w:pPr>
        <w:pStyle w:val="ListParagraph"/>
        <w:shd w:val="clear" w:color="auto" w:fill="FFFFFF"/>
        <w:tabs>
          <w:tab w:val="left" w:pos="990"/>
        </w:tabs>
        <w:spacing w:before="120" w:after="120" w:line="360" w:lineRule="auto"/>
        <w:ind w:left="270"/>
        <w:jc w:val="both"/>
        <w:rPr>
          <w:rFonts w:ascii="Arial" w:hAnsi="Arial" w:cs="Arial"/>
          <w:color w:val="000000" w:themeColor="text1"/>
          <w:sz w:val="24"/>
          <w:szCs w:val="24"/>
        </w:rPr>
      </w:pPr>
      <w:r>
        <w:rPr>
          <w:rFonts w:ascii="Arial" w:hAnsi="Arial" w:cs="Arial"/>
          <w:color w:val="000000" w:themeColor="text1"/>
          <w:sz w:val="24"/>
          <w:szCs w:val="24"/>
        </w:rPr>
        <w:t>L</w:t>
      </w:r>
      <w:r w:rsidR="00204AAF" w:rsidRPr="002F68BB">
        <w:rPr>
          <w:rFonts w:ascii="Arial" w:hAnsi="Arial" w:cs="Arial"/>
          <w:color w:val="000000" w:themeColor="text1"/>
          <w:sz w:val="24"/>
          <w:szCs w:val="24"/>
        </w:rPr>
        <w:t xml:space="preserve">oans </w:t>
      </w:r>
      <w:r>
        <w:rPr>
          <w:rFonts w:ascii="Arial" w:hAnsi="Arial" w:cs="Arial"/>
          <w:color w:val="000000" w:themeColor="text1"/>
          <w:sz w:val="24"/>
          <w:szCs w:val="24"/>
        </w:rPr>
        <w:t xml:space="preserve">those are </w:t>
      </w:r>
      <w:r w:rsidR="00204AAF" w:rsidRPr="002F68BB">
        <w:rPr>
          <w:rFonts w:ascii="Arial" w:hAnsi="Arial" w:cs="Arial"/>
          <w:color w:val="000000" w:themeColor="text1"/>
          <w:sz w:val="24"/>
          <w:szCs w:val="24"/>
        </w:rPr>
        <w:t>up to BDT 50 lac at 9% interest rate</w:t>
      </w:r>
    </w:p>
    <w:p w:rsidR="00204AAF" w:rsidRPr="002F68BB" w:rsidRDefault="00204AAF" w:rsidP="00204AAF">
      <w:pPr>
        <w:pStyle w:val="ListParagraph"/>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
    <w:p w:rsidR="00204AAF" w:rsidRPr="002F68BB" w:rsidRDefault="00204AAF" w:rsidP="00906943">
      <w:pPr>
        <w:pStyle w:val="ListParagraph"/>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2F68BB">
        <w:rPr>
          <w:rFonts w:ascii="Arial" w:hAnsi="Arial" w:cs="Arial"/>
          <w:color w:val="000000" w:themeColor="text1"/>
          <w:sz w:val="24"/>
          <w:szCs w:val="24"/>
        </w:rPr>
        <w:t>Eligibility to get the loan: Minimum 1 year of business experience and age is between 20 to 60 years.</w:t>
      </w:r>
    </w:p>
    <w:p w:rsidR="00204AAF" w:rsidRPr="002F68BB" w:rsidRDefault="00204AAF" w:rsidP="00204AAF">
      <w:pPr>
        <w:pStyle w:val="ListParagraph"/>
        <w:shd w:val="clear" w:color="auto" w:fill="FFFFFF"/>
        <w:spacing w:before="100" w:beforeAutospacing="1" w:after="100" w:afterAutospacing="1" w:line="240" w:lineRule="auto"/>
        <w:ind w:left="270"/>
        <w:jc w:val="both"/>
        <w:rPr>
          <w:rFonts w:ascii="Arial" w:eastAsia="Times New Roman" w:hAnsi="Arial" w:cs="Arial"/>
          <w:color w:val="000000" w:themeColor="text1"/>
          <w:sz w:val="24"/>
          <w:szCs w:val="24"/>
        </w:rPr>
      </w:pPr>
    </w:p>
    <w:p w:rsidR="00204AAF" w:rsidRPr="002F68BB" w:rsidRDefault="00204AAF" w:rsidP="00204AAF">
      <w:pPr>
        <w:pStyle w:val="ListParagraph"/>
        <w:shd w:val="clear" w:color="auto" w:fill="FFFFFF"/>
        <w:spacing w:before="100" w:beforeAutospacing="1" w:after="100" w:afterAutospacing="1" w:line="240" w:lineRule="auto"/>
        <w:ind w:left="270"/>
        <w:rPr>
          <w:rFonts w:ascii="Arial" w:eastAsia="Times New Roman" w:hAnsi="Arial" w:cs="Arial"/>
          <w:color w:val="000000" w:themeColor="text1"/>
          <w:sz w:val="24"/>
          <w:szCs w:val="24"/>
        </w:rPr>
      </w:pPr>
    </w:p>
    <w:p w:rsidR="00204AAF" w:rsidRPr="002F68BB" w:rsidRDefault="00204AAF" w:rsidP="00204AAF">
      <w:pPr>
        <w:pStyle w:val="Heading2"/>
        <w:rPr>
          <w:rFonts w:ascii="Arial" w:eastAsia="Times New Roman" w:hAnsi="Arial" w:cs="Arial"/>
          <w:color w:val="000000" w:themeColor="text1"/>
          <w:sz w:val="24"/>
          <w:szCs w:val="24"/>
        </w:rPr>
      </w:pPr>
      <w:r w:rsidRPr="002F68BB">
        <w:rPr>
          <w:rFonts w:ascii="Arial" w:hAnsi="Arial" w:cs="Arial"/>
          <w:color w:val="000000" w:themeColor="text1"/>
          <w:sz w:val="24"/>
          <w:szCs w:val="24"/>
        </w:rPr>
        <w:t>Supplier Finance:</w:t>
      </w:r>
    </w:p>
    <w:p w:rsidR="00204AAF" w:rsidRPr="002F68BB" w:rsidRDefault="00204AAF" w:rsidP="00204AAF">
      <w:pPr>
        <w:pStyle w:val="Heading2"/>
        <w:rPr>
          <w:rFonts w:ascii="Arial" w:eastAsia="Times New Roman" w:hAnsi="Arial" w:cs="Arial"/>
          <w:color w:val="000000" w:themeColor="text1"/>
          <w:sz w:val="24"/>
          <w:szCs w:val="24"/>
        </w:rPr>
      </w:pPr>
      <w:r w:rsidRPr="002F68BB">
        <w:rPr>
          <w:rFonts w:ascii="Arial" w:hAnsi="Arial" w:cs="Arial"/>
          <w:color w:val="000000" w:themeColor="text1"/>
          <w:sz w:val="24"/>
          <w:szCs w:val="24"/>
        </w:rPr>
        <w:t>Factoring:</w:t>
      </w:r>
    </w:p>
    <w:p w:rsidR="00204AAF" w:rsidRPr="002F68BB" w:rsidRDefault="00204AAF" w:rsidP="00204AAF">
      <w:pPr>
        <w:pStyle w:val="ListParagraph"/>
        <w:shd w:val="clear" w:color="auto" w:fill="FFFFFF"/>
        <w:spacing w:before="100" w:beforeAutospacing="1" w:after="100" w:afterAutospacing="1" w:line="240" w:lineRule="auto"/>
        <w:ind w:left="270"/>
        <w:rPr>
          <w:rFonts w:ascii="Arial" w:eastAsia="Times New Roman" w:hAnsi="Arial" w:cs="Arial"/>
          <w:color w:val="000000" w:themeColor="text1"/>
          <w:sz w:val="24"/>
          <w:szCs w:val="24"/>
        </w:rPr>
      </w:pP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 There is more than 80% of financing against demonstrated invoices</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Client cash flow cycle’s period is credit (at least180 days)</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Payment </w:t>
      </w:r>
      <w:r w:rsidR="0026413D">
        <w:rPr>
          <w:rFonts w:ascii="Arial" w:hAnsi="Arial" w:cs="Arial"/>
          <w:color w:val="000000" w:themeColor="text1"/>
          <w:sz w:val="24"/>
          <w:szCs w:val="24"/>
        </w:rPr>
        <w:t xml:space="preserve">is </w:t>
      </w:r>
      <w:r w:rsidRPr="002F68BB">
        <w:rPr>
          <w:rFonts w:ascii="Arial" w:hAnsi="Arial" w:cs="Arial"/>
          <w:color w:val="000000" w:themeColor="text1"/>
          <w:sz w:val="24"/>
          <w:szCs w:val="24"/>
        </w:rPr>
        <w:t>transfer</w:t>
      </w:r>
      <w:r w:rsidR="0026413D">
        <w:rPr>
          <w:rFonts w:ascii="Arial" w:hAnsi="Arial" w:cs="Arial"/>
          <w:color w:val="000000" w:themeColor="text1"/>
          <w:sz w:val="24"/>
          <w:szCs w:val="24"/>
        </w:rPr>
        <w:t>red</w:t>
      </w:r>
      <w:r w:rsidRPr="002F68BB">
        <w:rPr>
          <w:rFonts w:ascii="Arial" w:hAnsi="Arial" w:cs="Arial"/>
          <w:color w:val="000000" w:themeColor="text1"/>
          <w:sz w:val="24"/>
          <w:szCs w:val="24"/>
        </w:rPr>
        <w:t xml:space="preserve"> from the buyers</w:t>
      </w:r>
    </w:p>
    <w:p w:rsidR="0026413D" w:rsidRDefault="0026413D"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Pr>
          <w:rFonts w:ascii="Arial" w:hAnsi="Arial" w:cs="Arial"/>
          <w:color w:val="000000" w:themeColor="text1"/>
          <w:sz w:val="24"/>
          <w:szCs w:val="24"/>
        </w:rPr>
        <w:t>Loan Limit: Any amount which</w:t>
      </w:r>
      <w:r w:rsidR="00204AAF" w:rsidRPr="002F68BB">
        <w:rPr>
          <w:rFonts w:ascii="Arial" w:hAnsi="Arial" w:cs="Arial"/>
          <w:color w:val="000000" w:themeColor="text1"/>
          <w:sz w:val="24"/>
          <w:szCs w:val="24"/>
        </w:rPr>
        <w:t xml:space="preserve"> is defensible with sales </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eastAsia="Times New Roman" w:hAnsi="Arial" w:cs="Arial"/>
          <w:color w:val="000000" w:themeColor="text1"/>
          <w:sz w:val="24"/>
          <w:szCs w:val="24"/>
        </w:rPr>
      </w:pPr>
      <w:r w:rsidRPr="002F68BB">
        <w:rPr>
          <w:rFonts w:ascii="Arial" w:hAnsi="Arial" w:cs="Arial"/>
          <w:color w:val="000000" w:themeColor="text1"/>
          <w:sz w:val="24"/>
          <w:szCs w:val="24"/>
        </w:rPr>
        <w:t xml:space="preserve">Loan tenure:  </w:t>
      </w:r>
      <w:proofErr w:type="gramStart"/>
      <w:r w:rsidR="0026413D">
        <w:rPr>
          <w:rFonts w:ascii="Arial" w:hAnsi="Arial" w:cs="Arial"/>
          <w:color w:val="000000" w:themeColor="text1"/>
          <w:sz w:val="24"/>
          <w:szCs w:val="24"/>
        </w:rPr>
        <w:t xml:space="preserve">Which is </w:t>
      </w:r>
      <w:r w:rsidRPr="002F68BB">
        <w:rPr>
          <w:rFonts w:ascii="Arial" w:hAnsi="Arial" w:cs="Arial"/>
          <w:color w:val="000000" w:themeColor="text1"/>
          <w:sz w:val="24"/>
          <w:szCs w:val="24"/>
        </w:rPr>
        <w:t>approximately 1 year from the approval date</w:t>
      </w:r>
      <w:proofErr w:type="gramEnd"/>
      <w:r w:rsidRPr="002F68BB">
        <w:rPr>
          <w:rFonts w:ascii="Arial" w:hAnsi="Arial" w:cs="Arial"/>
          <w:color w:val="000000" w:themeColor="text1"/>
          <w:sz w:val="24"/>
          <w:szCs w:val="24"/>
        </w:rPr>
        <w:t xml:space="preserve"> </w:t>
      </w:r>
    </w:p>
    <w:p w:rsidR="00204AAF" w:rsidRPr="002F68BB" w:rsidRDefault="00204AAF" w:rsidP="00204AAF">
      <w:pPr>
        <w:pStyle w:val="ListParagraph"/>
        <w:shd w:val="clear" w:color="auto" w:fill="FFFFFF"/>
        <w:spacing w:before="100" w:beforeAutospacing="1" w:after="100" w:afterAutospacing="1" w:line="360" w:lineRule="auto"/>
        <w:jc w:val="both"/>
        <w:rPr>
          <w:rFonts w:ascii="Arial" w:hAnsi="Arial" w:cs="Arial"/>
          <w:color w:val="000000" w:themeColor="text1"/>
          <w:sz w:val="24"/>
          <w:szCs w:val="24"/>
        </w:rPr>
      </w:pPr>
    </w:p>
    <w:p w:rsidR="0026413D" w:rsidRPr="0026413D" w:rsidRDefault="00204AAF" w:rsidP="00204AAF">
      <w:pPr>
        <w:pStyle w:val="ListParagraph"/>
        <w:numPr>
          <w:ilvl w:val="0"/>
          <w:numId w:val="13"/>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26413D">
        <w:rPr>
          <w:rFonts w:ascii="Arial" w:hAnsi="Arial" w:cs="Arial"/>
          <w:color w:val="000000" w:themeColor="text1"/>
          <w:sz w:val="24"/>
          <w:szCs w:val="24"/>
        </w:rPr>
        <w:t>Eligibility to get the loan: Must have frequent sales on credit to corporate buyers; at most 2 years of constant business oper</w:t>
      </w:r>
      <w:r w:rsidR="0026413D" w:rsidRPr="0026413D">
        <w:rPr>
          <w:rFonts w:ascii="Arial" w:hAnsi="Arial" w:cs="Arial"/>
          <w:color w:val="000000" w:themeColor="text1"/>
          <w:sz w:val="24"/>
          <w:szCs w:val="24"/>
        </w:rPr>
        <w:t>ation and experience; age should</w:t>
      </w:r>
      <w:r w:rsidR="0026413D">
        <w:rPr>
          <w:rFonts w:ascii="Arial" w:hAnsi="Arial" w:cs="Arial"/>
          <w:color w:val="000000" w:themeColor="text1"/>
          <w:sz w:val="24"/>
          <w:szCs w:val="24"/>
        </w:rPr>
        <w:t xml:space="preserve"> be between 22 to 60 years</w:t>
      </w:r>
    </w:p>
    <w:p w:rsidR="0026413D" w:rsidRPr="0026413D" w:rsidRDefault="00204AAF" w:rsidP="0026413D">
      <w:pPr>
        <w:pStyle w:val="ListParagraph"/>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26413D">
        <w:rPr>
          <w:rFonts w:ascii="Arial" w:hAnsi="Arial" w:cs="Arial"/>
          <w:color w:val="000000" w:themeColor="text1"/>
          <w:sz w:val="24"/>
          <w:szCs w:val="24"/>
        </w:rPr>
        <w:t xml:space="preserve"> </w:t>
      </w:r>
    </w:p>
    <w:p w:rsidR="00204AAF" w:rsidRPr="0026413D" w:rsidRDefault="00204AAF" w:rsidP="00204AAF">
      <w:pPr>
        <w:pStyle w:val="ListParagraph"/>
        <w:numPr>
          <w:ilvl w:val="0"/>
          <w:numId w:val="13"/>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rPr>
      </w:pPr>
      <w:r w:rsidRPr="0026413D">
        <w:rPr>
          <w:rFonts w:ascii="Arial" w:hAnsi="Arial" w:cs="Arial"/>
          <w:color w:val="000000" w:themeColor="text1"/>
          <w:sz w:val="24"/>
          <w:szCs w:val="24"/>
        </w:rPr>
        <w:t>Distributor Finance:</w:t>
      </w:r>
      <w:r w:rsidR="0026413D">
        <w:rPr>
          <w:rFonts w:ascii="Arial" w:hAnsi="Arial" w:cs="Arial"/>
          <w:color w:val="000000" w:themeColor="text1"/>
          <w:sz w:val="24"/>
          <w:szCs w:val="24"/>
        </w:rPr>
        <w:t xml:space="preserve"> </w:t>
      </w:r>
      <w:r w:rsidRPr="0026413D">
        <w:rPr>
          <w:rFonts w:ascii="Arial" w:hAnsi="Arial" w:cs="Arial"/>
          <w:color w:val="000000" w:themeColor="text1"/>
          <w:sz w:val="24"/>
          <w:szCs w:val="24"/>
        </w:rPr>
        <w:t xml:space="preserve">The credit limit </w:t>
      </w:r>
      <w:r w:rsidR="0026413D">
        <w:rPr>
          <w:rFonts w:ascii="Arial" w:hAnsi="Arial" w:cs="Arial"/>
          <w:color w:val="000000" w:themeColor="text1"/>
          <w:sz w:val="24"/>
          <w:szCs w:val="24"/>
        </w:rPr>
        <w:t xml:space="preserve">which </w:t>
      </w:r>
      <w:r w:rsidRPr="0026413D">
        <w:rPr>
          <w:rFonts w:ascii="Arial" w:hAnsi="Arial" w:cs="Arial"/>
          <w:color w:val="000000" w:themeColor="text1"/>
          <w:sz w:val="24"/>
          <w:szCs w:val="24"/>
        </w:rPr>
        <w:t>is based on sales volume and IDLC management approval</w:t>
      </w:r>
    </w:p>
    <w:p w:rsidR="0026413D" w:rsidRDefault="00204AAF" w:rsidP="00204AAF">
      <w:pPr>
        <w:pStyle w:val="NoSpacing"/>
        <w:spacing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 </w:t>
      </w:r>
    </w:p>
    <w:p w:rsidR="0026413D" w:rsidRDefault="0026413D" w:rsidP="00204AAF">
      <w:pPr>
        <w:pStyle w:val="NoSpacing"/>
        <w:spacing w:line="360" w:lineRule="auto"/>
        <w:jc w:val="both"/>
        <w:rPr>
          <w:rFonts w:ascii="Arial" w:hAnsi="Arial" w:cs="Arial"/>
          <w:color w:val="000000" w:themeColor="text1"/>
          <w:sz w:val="24"/>
          <w:szCs w:val="24"/>
        </w:rPr>
      </w:pPr>
    </w:p>
    <w:p w:rsidR="00204AAF" w:rsidRPr="002F68BB" w:rsidRDefault="00D14B58" w:rsidP="00204AAF">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Corporates are paid 100% advance payment.</w:t>
      </w:r>
      <w:r w:rsidR="00204AAF" w:rsidRPr="002F68BB">
        <w:rPr>
          <w:rFonts w:ascii="Arial" w:hAnsi="Arial" w:cs="Arial"/>
          <w:color w:val="000000" w:themeColor="text1"/>
          <w:sz w:val="24"/>
          <w:szCs w:val="24"/>
        </w:rPr>
        <w:t xml:space="preserve"> </w:t>
      </w:r>
      <w:proofErr w:type="gramStart"/>
      <w:r w:rsidR="00204AAF" w:rsidRPr="002F68BB">
        <w:rPr>
          <w:rFonts w:ascii="Arial" w:hAnsi="Arial" w:cs="Arial"/>
          <w:color w:val="000000" w:themeColor="text1"/>
          <w:sz w:val="24"/>
          <w:szCs w:val="24"/>
        </w:rPr>
        <w:t>on</w:t>
      </w:r>
      <w:proofErr w:type="gramEnd"/>
      <w:r w:rsidR="00204AAF" w:rsidRPr="002F68BB">
        <w:rPr>
          <w:rFonts w:ascii="Arial" w:hAnsi="Arial" w:cs="Arial"/>
          <w:color w:val="000000" w:themeColor="text1"/>
          <w:sz w:val="24"/>
          <w:szCs w:val="24"/>
        </w:rPr>
        <w:t xml:space="preserve"> behalf of the distributor</w:t>
      </w:r>
    </w:p>
    <w:p w:rsidR="00204AAF" w:rsidRPr="002F68BB" w:rsidRDefault="00204AAF" w:rsidP="00204AAF">
      <w:pPr>
        <w:pStyle w:val="NoSpacing"/>
        <w:spacing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lastRenderedPageBreak/>
        <w:t xml:space="preserve">Credit period is </w:t>
      </w:r>
      <w:r w:rsidR="00D14B58">
        <w:rPr>
          <w:rFonts w:ascii="Arial" w:hAnsi="Arial" w:cs="Arial"/>
          <w:color w:val="000000" w:themeColor="text1"/>
          <w:sz w:val="24"/>
          <w:szCs w:val="24"/>
        </w:rPr>
        <w:t xml:space="preserve">considered </w:t>
      </w:r>
      <w:r w:rsidRPr="002F68BB">
        <w:rPr>
          <w:rFonts w:ascii="Arial" w:hAnsi="Arial" w:cs="Arial"/>
          <w:color w:val="000000" w:themeColor="text1"/>
          <w:sz w:val="24"/>
          <w:szCs w:val="24"/>
        </w:rPr>
        <w:t>maximum 180 days</w:t>
      </w:r>
    </w:p>
    <w:p w:rsidR="00204AAF" w:rsidRPr="002F68BB" w:rsidRDefault="00D14B58" w:rsidP="00204AAF">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A</w:t>
      </w:r>
      <w:r w:rsidR="00204AAF" w:rsidRPr="002F68BB">
        <w:rPr>
          <w:rFonts w:ascii="Arial" w:hAnsi="Arial" w:cs="Arial"/>
          <w:color w:val="000000" w:themeColor="text1"/>
          <w:sz w:val="24"/>
          <w:szCs w:val="24"/>
        </w:rPr>
        <w:t>bove BDT 2.00 Million credit limit</w:t>
      </w:r>
      <w:r>
        <w:rPr>
          <w:rFonts w:ascii="Arial" w:hAnsi="Arial" w:cs="Arial"/>
          <w:color w:val="000000" w:themeColor="text1"/>
          <w:sz w:val="24"/>
          <w:szCs w:val="24"/>
        </w:rPr>
        <w:t xml:space="preserve"> is required for security</w:t>
      </w:r>
    </w:p>
    <w:p w:rsidR="00D14B58" w:rsidRDefault="00204AAF" w:rsidP="00204AAF">
      <w:pPr>
        <w:pStyle w:val="NoSpacing"/>
        <w:spacing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Standard charge and fees apply </w:t>
      </w:r>
    </w:p>
    <w:p w:rsidR="00204AAF" w:rsidRPr="002F68BB" w:rsidRDefault="00204AAF" w:rsidP="00204AAF">
      <w:pPr>
        <w:pStyle w:val="NoSpacing"/>
        <w:spacing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Loan </w:t>
      </w:r>
      <w:r w:rsidR="00D14B58">
        <w:rPr>
          <w:rFonts w:ascii="Arial" w:hAnsi="Arial" w:cs="Arial"/>
          <w:color w:val="000000" w:themeColor="text1"/>
          <w:sz w:val="24"/>
          <w:szCs w:val="24"/>
        </w:rPr>
        <w:t xml:space="preserve">is limited based on suppliers of the corporate </w:t>
      </w:r>
      <w:r w:rsidRPr="002F68BB">
        <w:rPr>
          <w:rFonts w:ascii="Arial" w:hAnsi="Arial" w:cs="Arial"/>
          <w:color w:val="000000" w:themeColor="text1"/>
          <w:sz w:val="24"/>
          <w:szCs w:val="24"/>
        </w:rPr>
        <w:t>and sales of the distributor</w:t>
      </w:r>
    </w:p>
    <w:p w:rsidR="00204AAF" w:rsidRPr="002F68BB" w:rsidRDefault="00204AAF" w:rsidP="00204AAF">
      <w:pPr>
        <w:pStyle w:val="NoSpacing"/>
        <w:spacing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Loan tenure </w:t>
      </w:r>
      <w:r w:rsidR="00D14B58">
        <w:rPr>
          <w:rFonts w:ascii="Arial" w:hAnsi="Arial" w:cs="Arial"/>
          <w:color w:val="000000" w:themeColor="text1"/>
          <w:sz w:val="24"/>
          <w:szCs w:val="24"/>
        </w:rPr>
        <w:t>is considered from 1 year of</w:t>
      </w:r>
      <w:r w:rsidRPr="002F68BB">
        <w:rPr>
          <w:rFonts w:ascii="Arial" w:hAnsi="Arial" w:cs="Arial"/>
          <w:color w:val="000000" w:themeColor="text1"/>
          <w:sz w:val="24"/>
          <w:szCs w:val="24"/>
        </w:rPr>
        <w:t xml:space="preserve"> the sanction date</w:t>
      </w:r>
    </w:p>
    <w:p w:rsidR="00204AAF" w:rsidRPr="002F68BB" w:rsidRDefault="00204AAF" w:rsidP="00204AAF">
      <w:pPr>
        <w:pStyle w:val="NoSpacing"/>
        <w:spacing w:line="360" w:lineRule="auto"/>
        <w:jc w:val="both"/>
        <w:rPr>
          <w:rFonts w:ascii="Arial" w:eastAsia="Times New Roman" w:hAnsi="Arial" w:cs="Arial"/>
          <w:color w:val="000000" w:themeColor="text1"/>
          <w:sz w:val="24"/>
          <w:szCs w:val="24"/>
        </w:rPr>
      </w:pPr>
      <w:r w:rsidRPr="002F68BB">
        <w:rPr>
          <w:rFonts w:ascii="Arial" w:hAnsi="Arial" w:cs="Arial"/>
          <w:color w:val="000000" w:themeColor="text1"/>
          <w:sz w:val="24"/>
          <w:szCs w:val="24"/>
        </w:rPr>
        <w:t>Eligibility to get the loan:  Must receive recurring lifting orders from corporate entities</w:t>
      </w:r>
    </w:p>
    <w:p w:rsidR="00204AAF" w:rsidRPr="002F68BB" w:rsidRDefault="00204AAF" w:rsidP="00204AAF">
      <w:pPr>
        <w:pStyle w:val="NoSpacing"/>
        <w:spacing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Minimum 3 years of continuous business operation and experience</w:t>
      </w:r>
    </w:p>
    <w:p w:rsidR="00204AAF" w:rsidRPr="002F68BB" w:rsidRDefault="00204AAF" w:rsidP="00204AAF">
      <w:pPr>
        <w:pStyle w:val="NoSpacing"/>
        <w:spacing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Maintain minimum 1 year of uninterrupted business relation for approved suppliers</w:t>
      </w:r>
    </w:p>
    <w:p w:rsidR="00204AAF" w:rsidRPr="002F68BB" w:rsidRDefault="00204AAF" w:rsidP="00204AAF">
      <w:pPr>
        <w:pStyle w:val="NoSpacing"/>
        <w:spacing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Age </w:t>
      </w:r>
      <w:r w:rsidR="00781C1D">
        <w:rPr>
          <w:rFonts w:ascii="Arial" w:hAnsi="Arial" w:cs="Arial"/>
          <w:color w:val="000000" w:themeColor="text1"/>
          <w:sz w:val="24"/>
          <w:szCs w:val="24"/>
        </w:rPr>
        <w:t xml:space="preserve">is acceptable </w:t>
      </w:r>
      <w:proofErr w:type="gramStart"/>
      <w:r w:rsidR="00781C1D">
        <w:rPr>
          <w:rFonts w:ascii="Arial" w:hAnsi="Arial" w:cs="Arial"/>
          <w:color w:val="000000" w:themeColor="text1"/>
          <w:sz w:val="24"/>
          <w:szCs w:val="24"/>
        </w:rPr>
        <w:t xml:space="preserve">from </w:t>
      </w:r>
      <w:r w:rsidRPr="002F68BB">
        <w:rPr>
          <w:rFonts w:ascii="Arial" w:hAnsi="Arial" w:cs="Arial"/>
          <w:color w:val="000000" w:themeColor="text1"/>
          <w:sz w:val="24"/>
          <w:szCs w:val="24"/>
        </w:rPr>
        <w:t xml:space="preserve"> 21</w:t>
      </w:r>
      <w:proofErr w:type="gramEnd"/>
      <w:r w:rsidRPr="002F68BB">
        <w:rPr>
          <w:rFonts w:ascii="Arial" w:hAnsi="Arial" w:cs="Arial"/>
          <w:color w:val="000000" w:themeColor="text1"/>
          <w:sz w:val="24"/>
          <w:szCs w:val="24"/>
        </w:rPr>
        <w:t xml:space="preserve"> to 60 years</w:t>
      </w:r>
    </w:p>
    <w:p w:rsidR="00204AAF" w:rsidRPr="002F68BB" w:rsidRDefault="00204AAF" w:rsidP="00204AAF">
      <w:pPr>
        <w:pStyle w:val="Heading2"/>
        <w:rPr>
          <w:rFonts w:ascii="Arial" w:hAnsi="Arial" w:cs="Arial"/>
          <w:color w:val="000000" w:themeColor="text1"/>
          <w:sz w:val="24"/>
          <w:szCs w:val="24"/>
        </w:rPr>
      </w:pP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Work Order Loan:</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The credit limit is based on sales quantity and IDLC management approval</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At least 60% of advance financing against verified work orders</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Client cash flow cycle’s period is credit (at least180 days)</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 </w:t>
      </w:r>
      <w:r w:rsidR="00633363">
        <w:rPr>
          <w:rFonts w:ascii="Arial" w:hAnsi="Arial" w:cs="Arial"/>
          <w:color w:val="000000" w:themeColor="text1"/>
          <w:sz w:val="24"/>
          <w:szCs w:val="24"/>
        </w:rPr>
        <w:t xml:space="preserve">There is </w:t>
      </w:r>
      <w:r w:rsidRPr="002F68BB">
        <w:rPr>
          <w:rFonts w:ascii="Arial" w:hAnsi="Arial" w:cs="Arial"/>
          <w:color w:val="000000" w:themeColor="text1"/>
          <w:sz w:val="24"/>
          <w:szCs w:val="24"/>
        </w:rPr>
        <w:t xml:space="preserve">above 1.00 million Credit </w:t>
      </w:r>
      <w:proofErr w:type="gramStart"/>
      <w:r w:rsidRPr="002F68BB">
        <w:rPr>
          <w:rFonts w:ascii="Arial" w:hAnsi="Arial" w:cs="Arial"/>
          <w:color w:val="000000" w:themeColor="text1"/>
          <w:sz w:val="24"/>
          <w:szCs w:val="24"/>
        </w:rPr>
        <w:t>Limit</w:t>
      </w:r>
      <w:r w:rsidR="00633363">
        <w:rPr>
          <w:rFonts w:ascii="Arial" w:hAnsi="Arial" w:cs="Arial"/>
          <w:color w:val="000000" w:themeColor="text1"/>
          <w:sz w:val="24"/>
          <w:szCs w:val="24"/>
        </w:rPr>
        <w:t xml:space="preserve">  for</w:t>
      </w:r>
      <w:proofErr w:type="gramEnd"/>
      <w:r w:rsidR="00633363">
        <w:rPr>
          <w:rFonts w:ascii="Arial" w:hAnsi="Arial" w:cs="Arial"/>
          <w:color w:val="000000" w:themeColor="text1"/>
          <w:sz w:val="24"/>
          <w:szCs w:val="24"/>
        </w:rPr>
        <w:t xml:space="preserve"> security requisite.</w:t>
      </w:r>
    </w:p>
    <w:p w:rsidR="00204AAF" w:rsidRPr="002F68BB" w:rsidRDefault="00633363" w:rsidP="00204AAF">
      <w:pPr>
        <w:pStyle w:val="ListParagraph"/>
        <w:shd w:val="clear" w:color="auto" w:fill="FFFFFF"/>
        <w:tabs>
          <w:tab w:val="left" w:pos="8595"/>
        </w:tabs>
        <w:spacing w:before="100" w:beforeAutospacing="1" w:after="100" w:afterAutospacing="1" w:line="360" w:lineRule="auto"/>
        <w:ind w:left="270"/>
        <w:jc w:val="both"/>
        <w:rPr>
          <w:rFonts w:ascii="Arial" w:hAnsi="Arial" w:cs="Arial"/>
          <w:color w:val="000000" w:themeColor="text1"/>
          <w:sz w:val="24"/>
          <w:szCs w:val="24"/>
        </w:rPr>
      </w:pPr>
      <w:r>
        <w:rPr>
          <w:rFonts w:ascii="Arial" w:hAnsi="Arial" w:cs="Arial"/>
          <w:color w:val="000000" w:themeColor="text1"/>
          <w:sz w:val="24"/>
          <w:szCs w:val="24"/>
        </w:rPr>
        <w:t xml:space="preserve"> Fees and charges are regular</w:t>
      </w:r>
      <w:r w:rsidR="00204AAF" w:rsidRPr="002F68BB">
        <w:rPr>
          <w:rFonts w:ascii="Arial" w:hAnsi="Arial" w:cs="Arial"/>
          <w:color w:val="000000" w:themeColor="text1"/>
          <w:sz w:val="24"/>
          <w:szCs w:val="24"/>
        </w:rPr>
        <w:tab/>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Loan limit: </w:t>
      </w:r>
      <w:r w:rsidR="000A088A">
        <w:rPr>
          <w:rFonts w:ascii="Arial" w:hAnsi="Arial" w:cs="Arial"/>
          <w:color w:val="000000" w:themeColor="text1"/>
          <w:sz w:val="24"/>
          <w:szCs w:val="24"/>
        </w:rPr>
        <w:t>That is a</w:t>
      </w:r>
      <w:r w:rsidRPr="002F68BB">
        <w:rPr>
          <w:rFonts w:ascii="Arial" w:hAnsi="Arial" w:cs="Arial"/>
          <w:color w:val="000000" w:themeColor="text1"/>
          <w:sz w:val="24"/>
          <w:szCs w:val="24"/>
        </w:rPr>
        <w:t>ny amount acceptable with sales</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Loan tenure: 1 year from the approval date</w:t>
      </w:r>
    </w:p>
    <w:p w:rsidR="00204AAF" w:rsidRPr="002F68BB" w:rsidRDefault="00204AAF" w:rsidP="00204AAF">
      <w:pPr>
        <w:pStyle w:val="ListParagraph"/>
        <w:shd w:val="clear" w:color="auto" w:fill="FFFFFF"/>
        <w:spacing w:before="100" w:beforeAutospacing="1" w:after="100" w:afterAutospacing="1" w:line="360" w:lineRule="auto"/>
        <w:jc w:val="both"/>
        <w:rPr>
          <w:rFonts w:ascii="Arial" w:hAnsi="Arial" w:cs="Arial"/>
          <w:color w:val="000000" w:themeColor="text1"/>
          <w:sz w:val="24"/>
          <w:szCs w:val="24"/>
        </w:rPr>
      </w:pPr>
    </w:p>
    <w:p w:rsidR="00204AAF" w:rsidRPr="002F68BB" w:rsidRDefault="00633363" w:rsidP="00906943">
      <w:pPr>
        <w:pStyle w:val="ListParagraph"/>
        <w:numPr>
          <w:ilvl w:val="0"/>
          <w:numId w:val="13"/>
        </w:num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Eligibility: Must have revolved</w:t>
      </w:r>
      <w:r w:rsidR="00204AAF" w:rsidRPr="002F68BB">
        <w:rPr>
          <w:rFonts w:ascii="Arial" w:hAnsi="Arial" w:cs="Arial"/>
          <w:color w:val="000000" w:themeColor="text1"/>
          <w:sz w:val="24"/>
          <w:szCs w:val="24"/>
        </w:rPr>
        <w:t xml:space="preserve"> sales </w:t>
      </w:r>
      <w:r>
        <w:rPr>
          <w:rFonts w:ascii="Arial" w:hAnsi="Arial" w:cs="Arial"/>
          <w:color w:val="000000" w:themeColor="text1"/>
          <w:sz w:val="24"/>
          <w:szCs w:val="24"/>
        </w:rPr>
        <w:t xml:space="preserve">based </w:t>
      </w:r>
      <w:r w:rsidR="00204AAF" w:rsidRPr="002F68BB">
        <w:rPr>
          <w:rFonts w:ascii="Arial" w:hAnsi="Arial" w:cs="Arial"/>
          <w:color w:val="000000" w:themeColor="text1"/>
          <w:sz w:val="24"/>
          <w:szCs w:val="24"/>
        </w:rPr>
        <w:t xml:space="preserve">on credit to corporate buyers; </w:t>
      </w:r>
      <w:r>
        <w:rPr>
          <w:rFonts w:ascii="Arial" w:hAnsi="Arial" w:cs="Arial"/>
          <w:color w:val="000000" w:themeColor="text1"/>
          <w:sz w:val="24"/>
          <w:szCs w:val="24"/>
        </w:rPr>
        <w:t xml:space="preserve">with </w:t>
      </w:r>
      <w:r w:rsidR="00204AAF" w:rsidRPr="002F68BB">
        <w:rPr>
          <w:rFonts w:ascii="Arial" w:hAnsi="Arial" w:cs="Arial"/>
          <w:color w:val="000000" w:themeColor="text1"/>
          <w:sz w:val="24"/>
          <w:szCs w:val="24"/>
        </w:rPr>
        <w:t xml:space="preserve">Minimum 2 years of continuous business operation and 3 years of business experience; age </w:t>
      </w:r>
      <w:r>
        <w:rPr>
          <w:rFonts w:ascii="Arial" w:hAnsi="Arial" w:cs="Arial"/>
          <w:color w:val="000000" w:themeColor="text1"/>
          <w:sz w:val="24"/>
          <w:szCs w:val="24"/>
        </w:rPr>
        <w:t xml:space="preserve">is considered </w:t>
      </w:r>
      <w:r w:rsidR="00204AAF" w:rsidRPr="002F68BB">
        <w:rPr>
          <w:rFonts w:ascii="Arial" w:hAnsi="Arial" w:cs="Arial"/>
          <w:color w:val="000000" w:themeColor="text1"/>
          <w:sz w:val="24"/>
          <w:szCs w:val="24"/>
        </w:rPr>
        <w:t xml:space="preserve">between 21 years to 60 years; Business </w:t>
      </w:r>
      <w:r>
        <w:rPr>
          <w:rFonts w:ascii="Arial" w:hAnsi="Arial" w:cs="Arial"/>
          <w:color w:val="000000" w:themeColor="text1"/>
          <w:sz w:val="24"/>
          <w:szCs w:val="24"/>
        </w:rPr>
        <w:t xml:space="preserve">is </w:t>
      </w:r>
      <w:r w:rsidR="00204AAF" w:rsidRPr="002F68BB">
        <w:rPr>
          <w:rFonts w:ascii="Arial" w:hAnsi="Arial" w:cs="Arial"/>
          <w:color w:val="000000" w:themeColor="text1"/>
          <w:sz w:val="24"/>
          <w:szCs w:val="24"/>
        </w:rPr>
        <w:t>within service range of IDLC branches.</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b/>
          <w:color w:val="000000" w:themeColor="text1"/>
          <w:sz w:val="24"/>
          <w:szCs w:val="24"/>
        </w:rPr>
      </w:pP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Revolving Short Term Loan:</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Limit</w:t>
      </w:r>
      <w:r w:rsidR="000A088A">
        <w:rPr>
          <w:rFonts w:ascii="Arial" w:hAnsi="Arial" w:cs="Arial"/>
          <w:color w:val="000000" w:themeColor="text1"/>
          <w:sz w:val="24"/>
          <w:szCs w:val="24"/>
        </w:rPr>
        <w:t>ation of loan</w:t>
      </w:r>
      <w:r w:rsidRPr="002F68BB">
        <w:rPr>
          <w:rFonts w:ascii="Arial" w:hAnsi="Arial" w:cs="Arial"/>
          <w:color w:val="000000" w:themeColor="text1"/>
          <w:sz w:val="24"/>
          <w:szCs w:val="24"/>
        </w:rPr>
        <w:t>: The lo</w:t>
      </w:r>
      <w:r w:rsidR="000A088A">
        <w:rPr>
          <w:rFonts w:ascii="Arial" w:hAnsi="Arial" w:cs="Arial"/>
          <w:color w:val="000000" w:themeColor="text1"/>
          <w:sz w:val="24"/>
          <w:szCs w:val="24"/>
        </w:rPr>
        <w:t>ad limitation is more than BDT one</w:t>
      </w:r>
      <w:r w:rsidRPr="002F68BB">
        <w:rPr>
          <w:rFonts w:ascii="Arial" w:hAnsi="Arial" w:cs="Arial"/>
          <w:color w:val="000000" w:themeColor="text1"/>
          <w:sz w:val="24"/>
          <w:szCs w:val="24"/>
        </w:rPr>
        <w:t xml:space="preserve"> </w:t>
      </w:r>
      <w:proofErr w:type="spellStart"/>
      <w:r w:rsidRPr="002F68BB">
        <w:rPr>
          <w:rFonts w:ascii="Arial" w:hAnsi="Arial" w:cs="Arial"/>
          <w:color w:val="000000" w:themeColor="text1"/>
          <w:sz w:val="24"/>
          <w:szCs w:val="24"/>
        </w:rPr>
        <w:t>Crore</w:t>
      </w:r>
      <w:proofErr w:type="spellEnd"/>
      <w:r w:rsidRPr="002F68BB">
        <w:rPr>
          <w:rFonts w:ascii="Arial" w:hAnsi="Arial" w:cs="Arial"/>
          <w:color w:val="000000" w:themeColor="text1"/>
          <w:sz w:val="24"/>
          <w:szCs w:val="24"/>
        </w:rPr>
        <w:t>.</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sidRPr="002F68BB">
        <w:rPr>
          <w:rFonts w:ascii="Arial" w:hAnsi="Arial" w:cs="Arial"/>
          <w:color w:val="000000" w:themeColor="text1"/>
          <w:sz w:val="24"/>
          <w:szCs w:val="24"/>
        </w:rPr>
        <w:t xml:space="preserve">Loan tenure: </w:t>
      </w:r>
      <w:proofErr w:type="gramStart"/>
      <w:r w:rsidR="000A088A">
        <w:rPr>
          <w:rFonts w:ascii="Arial" w:hAnsi="Arial" w:cs="Arial"/>
          <w:color w:val="000000" w:themeColor="text1"/>
          <w:sz w:val="24"/>
          <w:szCs w:val="24"/>
        </w:rPr>
        <w:t xml:space="preserve">Which is </w:t>
      </w:r>
      <w:r w:rsidRPr="002F68BB">
        <w:rPr>
          <w:rFonts w:ascii="Arial" w:hAnsi="Arial" w:cs="Arial"/>
          <w:color w:val="000000" w:themeColor="text1"/>
          <w:sz w:val="24"/>
          <w:szCs w:val="24"/>
        </w:rPr>
        <w:t>more than 1 year</w:t>
      </w:r>
      <w:proofErr w:type="gramEnd"/>
    </w:p>
    <w:p w:rsidR="00204AAF" w:rsidRPr="002F68BB" w:rsidRDefault="000A088A"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Pr>
          <w:rFonts w:ascii="Arial" w:hAnsi="Arial" w:cs="Arial"/>
          <w:color w:val="000000" w:themeColor="text1"/>
          <w:sz w:val="24"/>
          <w:szCs w:val="24"/>
        </w:rPr>
        <w:t>R</w:t>
      </w:r>
      <w:r w:rsidR="00204AAF" w:rsidRPr="002F68BB">
        <w:rPr>
          <w:rFonts w:ascii="Arial" w:hAnsi="Arial" w:cs="Arial"/>
          <w:color w:val="000000" w:themeColor="text1"/>
          <w:sz w:val="24"/>
          <w:szCs w:val="24"/>
        </w:rPr>
        <w:t xml:space="preserve">epayment structure </w:t>
      </w:r>
      <w:r>
        <w:rPr>
          <w:rFonts w:ascii="Arial" w:hAnsi="Arial" w:cs="Arial"/>
          <w:color w:val="000000" w:themeColor="text1"/>
          <w:sz w:val="24"/>
          <w:szCs w:val="24"/>
        </w:rPr>
        <w:t xml:space="preserve">is flexible </w:t>
      </w:r>
      <w:r w:rsidR="00204AAF" w:rsidRPr="002F68BB">
        <w:rPr>
          <w:rFonts w:ascii="Arial" w:hAnsi="Arial" w:cs="Arial"/>
          <w:color w:val="000000" w:themeColor="text1"/>
          <w:sz w:val="24"/>
          <w:szCs w:val="24"/>
        </w:rPr>
        <w:t>according to the cash flow of the business</w:t>
      </w:r>
    </w:p>
    <w:p w:rsidR="00204AAF" w:rsidRPr="002F68BB" w:rsidRDefault="00A76A1A"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Pr>
          <w:rFonts w:ascii="Arial" w:hAnsi="Arial" w:cs="Arial"/>
          <w:color w:val="000000" w:themeColor="text1"/>
          <w:sz w:val="24"/>
          <w:szCs w:val="24"/>
        </w:rPr>
        <w:t xml:space="preserve">For </w:t>
      </w:r>
      <w:r w:rsidR="00204AAF" w:rsidRPr="002F68BB">
        <w:rPr>
          <w:rFonts w:ascii="Arial" w:hAnsi="Arial" w:cs="Arial"/>
          <w:color w:val="000000" w:themeColor="text1"/>
          <w:sz w:val="24"/>
          <w:szCs w:val="24"/>
        </w:rPr>
        <w:t>specific needs</w:t>
      </w:r>
      <w:r>
        <w:rPr>
          <w:rFonts w:ascii="Arial" w:hAnsi="Arial" w:cs="Arial"/>
          <w:color w:val="000000" w:themeColor="text1"/>
          <w:sz w:val="24"/>
          <w:szCs w:val="24"/>
        </w:rPr>
        <w:t xml:space="preserve"> some flexible method are used.</w:t>
      </w:r>
    </w:p>
    <w:p w:rsidR="00204AAF" w:rsidRPr="002F68BB" w:rsidRDefault="00A76A1A"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r>
        <w:rPr>
          <w:rFonts w:ascii="Arial" w:hAnsi="Arial" w:cs="Arial"/>
          <w:color w:val="000000" w:themeColor="text1"/>
          <w:sz w:val="24"/>
          <w:szCs w:val="24"/>
        </w:rPr>
        <w:t xml:space="preserve">Flexible drawdown used </w:t>
      </w:r>
      <w:proofErr w:type="gramStart"/>
      <w:r>
        <w:rPr>
          <w:rFonts w:ascii="Arial" w:hAnsi="Arial" w:cs="Arial"/>
          <w:color w:val="000000" w:themeColor="text1"/>
          <w:sz w:val="24"/>
          <w:szCs w:val="24"/>
        </w:rPr>
        <w:t xml:space="preserve">for </w:t>
      </w:r>
      <w:r w:rsidR="00204AAF" w:rsidRPr="002F68BB">
        <w:rPr>
          <w:rFonts w:ascii="Arial" w:hAnsi="Arial" w:cs="Arial"/>
          <w:color w:val="000000" w:themeColor="text1"/>
          <w:sz w:val="24"/>
          <w:szCs w:val="24"/>
        </w:rPr>
        <w:t xml:space="preserve"> the</w:t>
      </w:r>
      <w:proofErr w:type="gramEnd"/>
      <w:r w:rsidR="00204AAF" w:rsidRPr="002F68BB">
        <w:rPr>
          <w:rFonts w:ascii="Arial" w:hAnsi="Arial" w:cs="Arial"/>
          <w:color w:val="000000" w:themeColor="text1"/>
          <w:sz w:val="24"/>
          <w:szCs w:val="24"/>
        </w:rPr>
        <w:t xml:space="preserve"> </w:t>
      </w:r>
      <w:r>
        <w:rPr>
          <w:rFonts w:ascii="Arial" w:hAnsi="Arial" w:cs="Arial"/>
          <w:color w:val="000000" w:themeColor="text1"/>
          <w:sz w:val="24"/>
          <w:szCs w:val="24"/>
        </w:rPr>
        <w:t xml:space="preserve">whole </w:t>
      </w:r>
      <w:r w:rsidR="00204AAF" w:rsidRPr="002F68BB">
        <w:rPr>
          <w:rFonts w:ascii="Arial" w:hAnsi="Arial" w:cs="Arial"/>
          <w:color w:val="000000" w:themeColor="text1"/>
          <w:sz w:val="24"/>
          <w:szCs w:val="24"/>
        </w:rPr>
        <w:t>contract period</w:t>
      </w:r>
    </w:p>
    <w:p w:rsidR="00204AAF" w:rsidRPr="002F68BB" w:rsidRDefault="00204AAF" w:rsidP="00204AAF">
      <w:pPr>
        <w:pStyle w:val="ListParagraph"/>
        <w:shd w:val="clear" w:color="auto" w:fill="FFFFFF"/>
        <w:spacing w:before="100" w:beforeAutospacing="1" w:after="100" w:afterAutospacing="1" w:line="360" w:lineRule="auto"/>
        <w:ind w:left="270"/>
        <w:jc w:val="both"/>
        <w:rPr>
          <w:rFonts w:ascii="Arial" w:hAnsi="Arial" w:cs="Arial"/>
          <w:color w:val="000000" w:themeColor="text1"/>
          <w:sz w:val="24"/>
          <w:szCs w:val="24"/>
        </w:rPr>
      </w:pPr>
    </w:p>
    <w:p w:rsidR="00204AAF" w:rsidRPr="002F68BB" w:rsidRDefault="00204AAF" w:rsidP="00906943">
      <w:pPr>
        <w:pStyle w:val="ListParagraph"/>
        <w:numPr>
          <w:ilvl w:val="0"/>
          <w:numId w:val="13"/>
        </w:numPr>
        <w:shd w:val="clear" w:color="auto" w:fill="FFFFFF"/>
        <w:spacing w:before="100" w:beforeAutospacing="1" w:after="100" w:afterAutospacing="1"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lastRenderedPageBreak/>
        <w:t>Eligibility: Minimum 3 years of business experience; age is between 30 to 60 years.</w:t>
      </w:r>
    </w:p>
    <w:p w:rsidR="00204AAF" w:rsidRPr="002F68BB" w:rsidRDefault="00204AAF" w:rsidP="00204AAF">
      <w:pPr>
        <w:pStyle w:val="Heading2"/>
        <w:rPr>
          <w:rFonts w:ascii="Arial" w:eastAsia="Times New Roman" w:hAnsi="Arial" w:cs="Arial"/>
          <w:color w:val="000000" w:themeColor="text1"/>
          <w:sz w:val="24"/>
          <w:szCs w:val="24"/>
        </w:rPr>
      </w:pPr>
      <w:r w:rsidRPr="002F68BB">
        <w:rPr>
          <w:rFonts w:ascii="Arial" w:hAnsi="Arial" w:cs="Arial"/>
          <w:color w:val="000000" w:themeColor="text1"/>
          <w:sz w:val="24"/>
          <w:szCs w:val="24"/>
        </w:rPr>
        <w:t>Loan</w:t>
      </w:r>
      <w:r w:rsidR="00A76A1A">
        <w:rPr>
          <w:rFonts w:ascii="Arial" w:hAnsi="Arial" w:cs="Arial"/>
          <w:color w:val="000000" w:themeColor="text1"/>
          <w:sz w:val="24"/>
          <w:szCs w:val="24"/>
        </w:rPr>
        <w:t xml:space="preserve"> which are partially secured</w:t>
      </w:r>
      <w:r w:rsidRPr="002F68BB">
        <w:rPr>
          <w:rFonts w:ascii="Arial" w:hAnsi="Arial" w:cs="Arial"/>
          <w:color w:val="000000" w:themeColor="text1"/>
          <w:sz w:val="24"/>
          <w:szCs w:val="24"/>
        </w:rPr>
        <w:t>:</w:t>
      </w:r>
    </w:p>
    <w:p w:rsidR="00204AAF" w:rsidRPr="002F68BB" w:rsidRDefault="00A76A1A" w:rsidP="00204AAF">
      <w:pPr>
        <w:shd w:val="clear" w:color="auto" w:fill="FFFFFF"/>
        <w:spacing w:before="300" w:after="300" w:line="360" w:lineRule="auto"/>
        <w:rPr>
          <w:rFonts w:ascii="Arial" w:hAnsi="Arial" w:cs="Arial"/>
          <w:color w:val="000000" w:themeColor="text1"/>
          <w:sz w:val="24"/>
          <w:szCs w:val="24"/>
        </w:rPr>
      </w:pPr>
      <w:r>
        <w:rPr>
          <w:rFonts w:ascii="Arial" w:hAnsi="Arial" w:cs="Arial"/>
          <w:color w:val="000000" w:themeColor="text1"/>
          <w:sz w:val="24"/>
          <w:szCs w:val="24"/>
        </w:rPr>
        <w:t xml:space="preserve">Limitation of the loan </w:t>
      </w:r>
      <w:proofErr w:type="gramStart"/>
      <w:r>
        <w:rPr>
          <w:rFonts w:ascii="Arial" w:hAnsi="Arial" w:cs="Arial"/>
          <w:color w:val="000000" w:themeColor="text1"/>
          <w:sz w:val="24"/>
          <w:szCs w:val="24"/>
        </w:rPr>
        <w:t>is  Up</w:t>
      </w:r>
      <w:proofErr w:type="gramEnd"/>
      <w:r>
        <w:rPr>
          <w:rFonts w:ascii="Arial" w:hAnsi="Arial" w:cs="Arial"/>
          <w:color w:val="000000" w:themeColor="text1"/>
          <w:sz w:val="24"/>
          <w:szCs w:val="24"/>
        </w:rPr>
        <w:t xml:space="preserve"> to BDT one</w:t>
      </w:r>
      <w:r w:rsidR="00204AAF" w:rsidRPr="002F68BB">
        <w:rPr>
          <w:rFonts w:ascii="Arial" w:hAnsi="Arial" w:cs="Arial"/>
          <w:color w:val="000000" w:themeColor="text1"/>
          <w:sz w:val="24"/>
          <w:szCs w:val="24"/>
        </w:rPr>
        <w:t xml:space="preserve"> </w:t>
      </w:r>
      <w:proofErr w:type="spellStart"/>
      <w:r w:rsidR="00204AAF" w:rsidRPr="002F68BB">
        <w:rPr>
          <w:rFonts w:ascii="Arial" w:hAnsi="Arial" w:cs="Arial"/>
          <w:color w:val="000000" w:themeColor="text1"/>
          <w:sz w:val="24"/>
          <w:szCs w:val="24"/>
        </w:rPr>
        <w:t>crore</w:t>
      </w:r>
      <w:proofErr w:type="spellEnd"/>
    </w:p>
    <w:p w:rsidR="00204AAF" w:rsidRPr="002F68BB" w:rsidRDefault="00204AAF" w:rsidP="00204AAF">
      <w:pPr>
        <w:shd w:val="clear" w:color="auto" w:fill="FFFFFF"/>
        <w:spacing w:before="300" w:after="300" w:line="360" w:lineRule="auto"/>
        <w:rPr>
          <w:rFonts w:ascii="Arial" w:eastAsia="Times New Roman" w:hAnsi="Arial" w:cs="Arial"/>
          <w:color w:val="000000" w:themeColor="text1"/>
          <w:sz w:val="24"/>
          <w:szCs w:val="24"/>
        </w:rPr>
      </w:pPr>
      <w:r w:rsidRPr="002F68BB">
        <w:rPr>
          <w:rFonts w:ascii="Arial" w:hAnsi="Arial" w:cs="Arial"/>
          <w:color w:val="000000" w:themeColor="text1"/>
          <w:sz w:val="24"/>
          <w:szCs w:val="24"/>
        </w:rPr>
        <w:t>13 to 60 months</w:t>
      </w:r>
      <w:r w:rsidR="00A76A1A">
        <w:rPr>
          <w:rFonts w:ascii="Arial" w:hAnsi="Arial" w:cs="Arial"/>
          <w:color w:val="000000" w:themeColor="text1"/>
          <w:sz w:val="24"/>
          <w:szCs w:val="24"/>
        </w:rPr>
        <w:t xml:space="preserve"> is considered as loan tenure</w:t>
      </w:r>
    </w:p>
    <w:p w:rsidR="00204AAF" w:rsidRPr="002F68BB" w:rsidRDefault="00204AAF" w:rsidP="00204AAF">
      <w:pPr>
        <w:shd w:val="clear" w:color="auto" w:fill="FFFFFF"/>
        <w:spacing w:before="300" w:after="300" w:line="360" w:lineRule="auto"/>
        <w:rPr>
          <w:rFonts w:ascii="Arial" w:hAnsi="Arial" w:cs="Arial"/>
          <w:color w:val="000000" w:themeColor="text1"/>
          <w:sz w:val="24"/>
          <w:szCs w:val="24"/>
        </w:rPr>
      </w:pPr>
      <w:r w:rsidRPr="002F68BB">
        <w:rPr>
          <w:rFonts w:ascii="Arial" w:hAnsi="Arial" w:cs="Arial"/>
          <w:color w:val="000000" w:themeColor="text1"/>
          <w:sz w:val="24"/>
          <w:szCs w:val="24"/>
        </w:rPr>
        <w:t xml:space="preserve">Repayment </w:t>
      </w:r>
      <w:r w:rsidR="00A76A1A">
        <w:rPr>
          <w:rFonts w:ascii="Arial" w:hAnsi="Arial" w:cs="Arial"/>
          <w:color w:val="000000" w:themeColor="text1"/>
          <w:sz w:val="24"/>
          <w:szCs w:val="24"/>
        </w:rPr>
        <w:t>flexibility are given based on the</w:t>
      </w:r>
      <w:r w:rsidRPr="002F68BB">
        <w:rPr>
          <w:rFonts w:ascii="Arial" w:hAnsi="Arial" w:cs="Arial"/>
          <w:color w:val="000000" w:themeColor="text1"/>
          <w:sz w:val="24"/>
          <w:szCs w:val="24"/>
        </w:rPr>
        <w:t xml:space="preserve"> cash flow</w:t>
      </w:r>
      <w:r w:rsidR="00A76A1A">
        <w:rPr>
          <w:rFonts w:ascii="Arial" w:hAnsi="Arial" w:cs="Arial"/>
          <w:color w:val="000000" w:themeColor="text1"/>
          <w:sz w:val="24"/>
          <w:szCs w:val="24"/>
        </w:rPr>
        <w:t xml:space="preserve"> of any business</w:t>
      </w:r>
    </w:p>
    <w:p w:rsidR="00204AAF" w:rsidRPr="002F68BB" w:rsidRDefault="00204AAF" w:rsidP="00906943">
      <w:pPr>
        <w:pStyle w:val="ListParagraph"/>
        <w:numPr>
          <w:ilvl w:val="0"/>
          <w:numId w:val="13"/>
        </w:numPr>
        <w:shd w:val="clear" w:color="auto" w:fill="FFFFFF"/>
        <w:spacing w:before="100" w:beforeAutospacing="1" w:after="100" w:afterAutospacing="1" w:line="360" w:lineRule="auto"/>
        <w:rPr>
          <w:rFonts w:ascii="Arial" w:eastAsia="Times New Roman" w:hAnsi="Arial" w:cs="Arial"/>
          <w:color w:val="000000" w:themeColor="text1"/>
          <w:sz w:val="24"/>
          <w:szCs w:val="24"/>
        </w:rPr>
      </w:pPr>
      <w:r w:rsidRPr="002F68BB">
        <w:rPr>
          <w:rFonts w:ascii="Arial" w:hAnsi="Arial" w:cs="Arial"/>
          <w:color w:val="000000" w:themeColor="text1"/>
          <w:sz w:val="24"/>
          <w:szCs w:val="24"/>
        </w:rPr>
        <w:t>Eligibility: 2 Years of continuous business operation (Supported by Trade License); Age should be between 20 to 60 years.</w:t>
      </w:r>
    </w:p>
    <w:p w:rsidR="00204AAF" w:rsidRPr="002F68BB" w:rsidRDefault="00204AAF" w:rsidP="00204AAF">
      <w:pPr>
        <w:pStyle w:val="ListParagraph"/>
        <w:shd w:val="clear" w:color="auto" w:fill="FFFFFF"/>
        <w:spacing w:before="100" w:beforeAutospacing="1" w:after="100" w:afterAutospacing="1" w:line="360" w:lineRule="auto"/>
        <w:rPr>
          <w:rFonts w:ascii="Arial" w:hAnsi="Arial" w:cs="Arial"/>
          <w:b/>
          <w:color w:val="000000" w:themeColor="text1"/>
          <w:sz w:val="24"/>
          <w:szCs w:val="24"/>
        </w:rPr>
      </w:pPr>
    </w:p>
    <w:p w:rsidR="00204AAF" w:rsidRPr="002F68BB" w:rsidRDefault="00204AAF" w:rsidP="00204AAF">
      <w:pPr>
        <w:pStyle w:val="Heading2"/>
        <w:rPr>
          <w:rFonts w:ascii="Arial" w:eastAsia="Times New Roman" w:hAnsi="Arial" w:cs="Arial"/>
          <w:color w:val="000000" w:themeColor="text1"/>
          <w:sz w:val="24"/>
          <w:szCs w:val="24"/>
        </w:rPr>
      </w:pPr>
      <w:r w:rsidRPr="002F68BB">
        <w:rPr>
          <w:rFonts w:ascii="Arial" w:hAnsi="Arial" w:cs="Arial"/>
          <w:color w:val="000000" w:themeColor="text1"/>
          <w:sz w:val="24"/>
          <w:szCs w:val="24"/>
        </w:rPr>
        <w:t>Seasonal Loan</w:t>
      </w:r>
    </w:p>
    <w:p w:rsidR="00204AAF" w:rsidRPr="002F68BB" w:rsidRDefault="00A76A1A" w:rsidP="00204AAF">
      <w:pPr>
        <w:pStyle w:val="ListParagraph"/>
        <w:shd w:val="clear" w:color="auto" w:fill="FFFFFF"/>
        <w:spacing w:before="100" w:beforeAutospacing="1" w:after="100" w:afterAutospacing="1" w:line="360" w:lineRule="auto"/>
        <w:ind w:left="270"/>
        <w:rPr>
          <w:rFonts w:ascii="Arial" w:hAnsi="Arial" w:cs="Arial"/>
          <w:color w:val="000000" w:themeColor="text1"/>
          <w:sz w:val="24"/>
          <w:szCs w:val="24"/>
        </w:rPr>
      </w:pPr>
      <w:proofErr w:type="gramStart"/>
      <w:r>
        <w:rPr>
          <w:rFonts w:ascii="Arial" w:hAnsi="Arial" w:cs="Arial"/>
          <w:color w:val="000000" w:themeColor="text1"/>
          <w:sz w:val="24"/>
          <w:szCs w:val="24"/>
        </w:rPr>
        <w:t>Highest  BDT</w:t>
      </w:r>
      <w:proofErr w:type="gramEnd"/>
      <w:r>
        <w:rPr>
          <w:rFonts w:ascii="Arial" w:hAnsi="Arial" w:cs="Arial"/>
          <w:color w:val="000000" w:themeColor="text1"/>
          <w:sz w:val="24"/>
          <w:szCs w:val="24"/>
        </w:rPr>
        <w:t xml:space="preserve"> 75 </w:t>
      </w:r>
      <w:proofErr w:type="spellStart"/>
      <w:r>
        <w:rPr>
          <w:rFonts w:ascii="Arial" w:hAnsi="Arial" w:cs="Arial"/>
          <w:color w:val="000000" w:themeColor="text1"/>
          <w:sz w:val="24"/>
          <w:szCs w:val="24"/>
        </w:rPr>
        <w:t>lacs</w:t>
      </w:r>
      <w:proofErr w:type="spellEnd"/>
      <w:r>
        <w:rPr>
          <w:rFonts w:ascii="Arial" w:hAnsi="Arial" w:cs="Arial"/>
          <w:color w:val="000000" w:themeColor="text1"/>
          <w:sz w:val="24"/>
          <w:szCs w:val="24"/>
        </w:rPr>
        <w:t xml:space="preserve"> loan amount</w:t>
      </w:r>
    </w:p>
    <w:p w:rsidR="00204AAF" w:rsidRPr="002F68BB" w:rsidRDefault="00204AAF" w:rsidP="00204AAF">
      <w:pPr>
        <w:pStyle w:val="ListParagraph"/>
        <w:shd w:val="clear" w:color="auto" w:fill="FFFFFF"/>
        <w:spacing w:before="100" w:beforeAutospacing="1" w:after="100" w:afterAutospacing="1" w:line="360" w:lineRule="auto"/>
        <w:ind w:left="270"/>
        <w:rPr>
          <w:rFonts w:ascii="Arial" w:hAnsi="Arial" w:cs="Arial"/>
          <w:color w:val="000000" w:themeColor="text1"/>
          <w:sz w:val="24"/>
          <w:szCs w:val="24"/>
        </w:rPr>
      </w:pPr>
      <w:r w:rsidRPr="002F68BB">
        <w:rPr>
          <w:rFonts w:ascii="Arial" w:hAnsi="Arial" w:cs="Arial"/>
          <w:color w:val="000000" w:themeColor="text1"/>
          <w:sz w:val="24"/>
          <w:szCs w:val="24"/>
        </w:rPr>
        <w:t>1-year loan tenure</w:t>
      </w:r>
    </w:p>
    <w:p w:rsidR="00204AAF" w:rsidRPr="002F68BB" w:rsidRDefault="00204AAF" w:rsidP="00204AAF">
      <w:pPr>
        <w:pStyle w:val="ListParagraph"/>
        <w:shd w:val="clear" w:color="auto" w:fill="FFFFFF"/>
        <w:spacing w:before="100" w:beforeAutospacing="1" w:after="100" w:afterAutospacing="1" w:line="360" w:lineRule="auto"/>
        <w:ind w:left="270"/>
        <w:rPr>
          <w:rFonts w:ascii="Arial" w:hAnsi="Arial" w:cs="Arial"/>
          <w:color w:val="000000" w:themeColor="text1"/>
          <w:sz w:val="24"/>
          <w:szCs w:val="24"/>
        </w:rPr>
      </w:pPr>
      <w:r w:rsidRPr="002F68BB">
        <w:rPr>
          <w:rFonts w:ascii="Arial" w:hAnsi="Arial" w:cs="Arial"/>
          <w:color w:val="000000" w:themeColor="text1"/>
          <w:sz w:val="24"/>
          <w:szCs w:val="24"/>
        </w:rPr>
        <w:t>Payment mode available in EMI and seasonal payments</w:t>
      </w:r>
    </w:p>
    <w:p w:rsidR="00204AAF" w:rsidRPr="002F68BB" w:rsidRDefault="00204AAF" w:rsidP="00204AAF">
      <w:pPr>
        <w:pStyle w:val="ListParagraph"/>
        <w:shd w:val="clear" w:color="auto" w:fill="FFFFFF"/>
        <w:spacing w:before="100" w:beforeAutospacing="1" w:after="100" w:afterAutospacing="1" w:line="360" w:lineRule="auto"/>
        <w:ind w:left="270"/>
        <w:rPr>
          <w:rFonts w:ascii="Arial" w:eastAsia="Times New Roman" w:hAnsi="Arial" w:cs="Arial"/>
          <w:color w:val="000000" w:themeColor="text1"/>
          <w:sz w:val="24"/>
          <w:szCs w:val="24"/>
        </w:rPr>
      </w:pPr>
      <w:r w:rsidRPr="002F68BB">
        <w:rPr>
          <w:rFonts w:ascii="Arial" w:hAnsi="Arial" w:cs="Arial"/>
          <w:color w:val="000000" w:themeColor="text1"/>
          <w:sz w:val="24"/>
          <w:szCs w:val="24"/>
        </w:rPr>
        <w:t xml:space="preserve">Eligibility: </w:t>
      </w:r>
      <w:r w:rsidR="00A76A1A">
        <w:rPr>
          <w:rFonts w:ascii="Arial" w:hAnsi="Arial" w:cs="Arial"/>
          <w:color w:val="000000" w:themeColor="text1"/>
          <w:sz w:val="24"/>
          <w:szCs w:val="24"/>
        </w:rPr>
        <w:t>Business should be for m</w:t>
      </w:r>
      <w:r w:rsidRPr="002F68BB">
        <w:rPr>
          <w:rFonts w:ascii="Arial" w:hAnsi="Arial" w:cs="Arial"/>
          <w:color w:val="000000" w:themeColor="text1"/>
          <w:sz w:val="24"/>
          <w:szCs w:val="24"/>
        </w:rPr>
        <w:t xml:space="preserve">inimum 2 years and </w:t>
      </w:r>
      <w:r w:rsidR="00A76A1A">
        <w:rPr>
          <w:rFonts w:ascii="Arial" w:hAnsi="Arial" w:cs="Arial"/>
          <w:color w:val="000000" w:themeColor="text1"/>
          <w:sz w:val="24"/>
          <w:szCs w:val="24"/>
        </w:rPr>
        <w:t>the age should be from</w:t>
      </w:r>
      <w:r w:rsidRPr="002F68BB">
        <w:rPr>
          <w:rFonts w:ascii="Arial" w:hAnsi="Arial" w:cs="Arial"/>
          <w:color w:val="000000" w:themeColor="text1"/>
          <w:sz w:val="24"/>
          <w:szCs w:val="24"/>
        </w:rPr>
        <w:t xml:space="preserve"> 20 to 60 years.</w:t>
      </w: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ABASHAN (Commercial Housing Loan):</w:t>
      </w:r>
    </w:p>
    <w:p w:rsidR="00204AAF" w:rsidRPr="002F68BB" w:rsidRDefault="00A76A1A" w:rsidP="00204AAF">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Loan amount: Highest</w:t>
      </w:r>
      <w:r w:rsidR="00204AAF" w:rsidRPr="002F68BB">
        <w:rPr>
          <w:rFonts w:ascii="Arial" w:hAnsi="Arial" w:cs="Arial"/>
          <w:color w:val="000000" w:themeColor="text1"/>
          <w:sz w:val="24"/>
          <w:szCs w:val="24"/>
        </w:rPr>
        <w:t xml:space="preserve"> 2 </w:t>
      </w:r>
      <w:proofErr w:type="spellStart"/>
      <w:r w:rsidR="00204AAF" w:rsidRPr="002F68BB">
        <w:rPr>
          <w:rFonts w:ascii="Arial" w:hAnsi="Arial" w:cs="Arial"/>
          <w:color w:val="000000" w:themeColor="text1"/>
          <w:sz w:val="24"/>
          <w:szCs w:val="24"/>
        </w:rPr>
        <w:t>Crores</w:t>
      </w:r>
      <w:proofErr w:type="spellEnd"/>
    </w:p>
    <w:p w:rsidR="00204AAF" w:rsidRPr="002F68BB" w:rsidRDefault="00204AAF" w:rsidP="00204AAF">
      <w:pPr>
        <w:shd w:val="clear" w:color="auto" w:fill="FFFFFF"/>
        <w:spacing w:before="100" w:beforeAutospacing="1" w:after="100" w:afterAutospacing="1" w:line="360" w:lineRule="auto"/>
        <w:jc w:val="both"/>
        <w:rPr>
          <w:rFonts w:ascii="Arial" w:hAnsi="Arial" w:cs="Arial"/>
          <w:color w:val="000000" w:themeColor="text1"/>
          <w:sz w:val="24"/>
          <w:szCs w:val="24"/>
        </w:rPr>
      </w:pPr>
      <w:proofErr w:type="gramStart"/>
      <w:r w:rsidRPr="002F68BB">
        <w:rPr>
          <w:rFonts w:ascii="Arial" w:hAnsi="Arial" w:cs="Arial"/>
          <w:color w:val="000000" w:themeColor="text1"/>
          <w:sz w:val="24"/>
          <w:szCs w:val="24"/>
        </w:rPr>
        <w:t>up</w:t>
      </w:r>
      <w:proofErr w:type="gramEnd"/>
      <w:r w:rsidRPr="002F68BB">
        <w:rPr>
          <w:rFonts w:ascii="Arial" w:hAnsi="Arial" w:cs="Arial"/>
          <w:color w:val="000000" w:themeColor="text1"/>
          <w:sz w:val="24"/>
          <w:szCs w:val="24"/>
        </w:rPr>
        <w:t xml:space="preserve"> to 15 years</w:t>
      </w:r>
      <w:r w:rsidR="00A76A1A">
        <w:rPr>
          <w:rFonts w:ascii="Arial" w:hAnsi="Arial" w:cs="Arial"/>
          <w:color w:val="000000" w:themeColor="text1"/>
          <w:sz w:val="24"/>
          <w:szCs w:val="24"/>
        </w:rPr>
        <w:t xml:space="preserve"> for loan tenure</w:t>
      </w:r>
    </w:p>
    <w:p w:rsidR="00204AAF" w:rsidRPr="002F68BB" w:rsidRDefault="00204AAF" w:rsidP="00204AAF">
      <w:pPr>
        <w:shd w:val="clear" w:color="auto" w:fill="FFFFFF"/>
        <w:spacing w:before="100" w:beforeAutospacing="1" w:after="100" w:afterAutospacing="1"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            </w:t>
      </w:r>
      <w:r w:rsidR="00A76A1A">
        <w:rPr>
          <w:rFonts w:ascii="Arial" w:hAnsi="Arial" w:cs="Arial"/>
          <w:color w:val="000000" w:themeColor="text1"/>
          <w:sz w:val="24"/>
          <w:szCs w:val="24"/>
        </w:rPr>
        <w:t>R</w:t>
      </w:r>
      <w:r w:rsidRPr="002F68BB">
        <w:rPr>
          <w:rFonts w:ascii="Arial" w:hAnsi="Arial" w:cs="Arial"/>
          <w:color w:val="000000" w:themeColor="text1"/>
          <w:sz w:val="24"/>
          <w:szCs w:val="24"/>
        </w:rPr>
        <w:t xml:space="preserve">epayment method through </w:t>
      </w:r>
      <w:r w:rsidR="00A76A1A">
        <w:rPr>
          <w:rFonts w:ascii="Arial" w:hAnsi="Arial" w:cs="Arial"/>
          <w:color w:val="000000" w:themeColor="text1"/>
          <w:sz w:val="24"/>
          <w:szCs w:val="24"/>
        </w:rPr>
        <w:t>EMI</w:t>
      </w:r>
    </w:p>
    <w:p w:rsidR="00204AAF" w:rsidRPr="002F68BB" w:rsidRDefault="00204AAF" w:rsidP="00906943">
      <w:pPr>
        <w:pStyle w:val="ListParagraph"/>
        <w:numPr>
          <w:ilvl w:val="0"/>
          <w:numId w:val="16"/>
        </w:numPr>
        <w:shd w:val="clear" w:color="auto" w:fill="FFFFFF"/>
        <w:spacing w:before="100" w:beforeAutospacing="1" w:after="100" w:afterAutospacing="1"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Eligibility: Rental business with at least 1 year of continuous operation</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b/>
          <w:color w:val="000000" w:themeColor="text1"/>
          <w:sz w:val="24"/>
          <w:szCs w:val="24"/>
        </w:rPr>
      </w:pP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Commercial Vehicle Financing</w:t>
      </w:r>
      <w:r w:rsidR="002A3B79">
        <w:rPr>
          <w:rFonts w:ascii="Arial" w:hAnsi="Arial" w:cs="Arial"/>
          <w:color w:val="000000" w:themeColor="text1"/>
          <w:sz w:val="24"/>
          <w:szCs w:val="24"/>
        </w:rPr>
        <w:t>:</w:t>
      </w:r>
      <w:r w:rsidRPr="002F68BB">
        <w:rPr>
          <w:rFonts w:ascii="Arial" w:hAnsi="Arial" w:cs="Arial"/>
          <w:color w:val="000000" w:themeColor="text1"/>
          <w:sz w:val="24"/>
          <w:szCs w:val="24"/>
        </w:rPr>
        <w:t xml:space="preserve"> Limit</w:t>
      </w:r>
      <w:r w:rsidR="002A3B79">
        <w:rPr>
          <w:rFonts w:ascii="Arial" w:hAnsi="Arial" w:cs="Arial"/>
          <w:color w:val="000000" w:themeColor="text1"/>
          <w:sz w:val="24"/>
          <w:szCs w:val="24"/>
        </w:rPr>
        <w:t>ation for loan</w:t>
      </w:r>
      <w:r w:rsidRPr="002F68BB">
        <w:rPr>
          <w:rFonts w:ascii="Arial" w:hAnsi="Arial" w:cs="Arial"/>
          <w:color w:val="000000" w:themeColor="text1"/>
          <w:sz w:val="24"/>
          <w:szCs w:val="24"/>
        </w:rPr>
        <w:t>:</w:t>
      </w:r>
    </w:p>
    <w:p w:rsidR="00204AAF" w:rsidRPr="002A3B79" w:rsidRDefault="002A3B79" w:rsidP="002A3B79">
      <w:pPr>
        <w:shd w:val="clear" w:color="auto" w:fill="FFFFFF"/>
        <w:tabs>
          <w:tab w:val="left" w:pos="990"/>
        </w:tabs>
        <w:spacing w:before="120" w:after="120" w:line="360" w:lineRule="auto"/>
        <w:rPr>
          <w:rFonts w:ascii="Arial" w:hAnsi="Arial" w:cs="Arial"/>
          <w:color w:val="000000" w:themeColor="text1"/>
          <w:sz w:val="24"/>
          <w:szCs w:val="24"/>
        </w:rPr>
      </w:pPr>
      <w:r>
        <w:rPr>
          <w:rFonts w:ascii="Arial" w:hAnsi="Arial" w:cs="Arial"/>
          <w:color w:val="000000" w:themeColor="text1"/>
          <w:sz w:val="24"/>
          <w:szCs w:val="24"/>
        </w:rPr>
        <w:t xml:space="preserve">          </w:t>
      </w:r>
      <w:r w:rsidRPr="002A3B79">
        <w:rPr>
          <w:rFonts w:ascii="Arial" w:hAnsi="Arial" w:cs="Arial"/>
          <w:color w:val="000000" w:themeColor="text1"/>
          <w:sz w:val="24"/>
          <w:szCs w:val="24"/>
        </w:rPr>
        <w:t xml:space="preserve"> P</w:t>
      </w:r>
      <w:r w:rsidR="00204AAF" w:rsidRPr="002A3B79">
        <w:rPr>
          <w:rFonts w:ascii="Arial" w:hAnsi="Arial" w:cs="Arial"/>
          <w:color w:val="000000" w:themeColor="text1"/>
          <w:sz w:val="24"/>
          <w:szCs w:val="24"/>
        </w:rPr>
        <w:t>rice of the vehicle</w:t>
      </w:r>
      <w:r w:rsidRPr="002A3B79">
        <w:rPr>
          <w:rFonts w:ascii="Arial" w:hAnsi="Arial" w:cs="Arial"/>
          <w:color w:val="000000" w:themeColor="text1"/>
          <w:sz w:val="24"/>
          <w:szCs w:val="24"/>
        </w:rPr>
        <w:t xml:space="preserve"> is </w:t>
      </w:r>
      <w:proofErr w:type="spellStart"/>
      <w:r w:rsidRPr="002A3B79">
        <w:rPr>
          <w:rFonts w:ascii="Arial" w:hAnsi="Arial" w:cs="Arial"/>
          <w:color w:val="000000" w:themeColor="text1"/>
          <w:sz w:val="24"/>
          <w:szCs w:val="24"/>
        </w:rPr>
        <w:t>upto</w:t>
      </w:r>
      <w:proofErr w:type="spellEnd"/>
      <w:r w:rsidRPr="002A3B79">
        <w:rPr>
          <w:rFonts w:ascii="Arial" w:hAnsi="Arial" w:cs="Arial"/>
          <w:color w:val="000000" w:themeColor="text1"/>
          <w:sz w:val="24"/>
          <w:szCs w:val="24"/>
        </w:rPr>
        <w:t xml:space="preserve"> 80%</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color w:val="000000" w:themeColor="text1"/>
          <w:sz w:val="24"/>
          <w:szCs w:val="24"/>
        </w:rPr>
      </w:pPr>
      <w:r w:rsidRPr="002F68BB">
        <w:rPr>
          <w:rFonts w:ascii="Arial" w:hAnsi="Arial" w:cs="Arial"/>
          <w:color w:val="000000" w:themeColor="text1"/>
          <w:sz w:val="24"/>
          <w:szCs w:val="24"/>
        </w:rPr>
        <w:t>Up to 5 Years</w:t>
      </w:r>
      <w:r w:rsidR="002A3B79">
        <w:rPr>
          <w:rFonts w:ascii="Arial" w:hAnsi="Arial" w:cs="Arial"/>
          <w:color w:val="000000" w:themeColor="text1"/>
          <w:sz w:val="24"/>
          <w:szCs w:val="24"/>
        </w:rPr>
        <w:t xml:space="preserve"> for loan tenure</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b/>
          <w:color w:val="000000" w:themeColor="text1"/>
          <w:sz w:val="24"/>
          <w:szCs w:val="24"/>
        </w:rPr>
      </w:pPr>
    </w:p>
    <w:p w:rsidR="00204AAF" w:rsidRPr="002F68BB" w:rsidRDefault="00204AAF" w:rsidP="00906943">
      <w:pPr>
        <w:pStyle w:val="ListParagraph"/>
        <w:numPr>
          <w:ilvl w:val="0"/>
          <w:numId w:val="14"/>
        </w:num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lastRenderedPageBreak/>
        <w:t>Eligibility:</w:t>
      </w:r>
      <w:r w:rsidR="00224D56">
        <w:rPr>
          <w:rFonts w:ascii="Arial" w:hAnsi="Arial" w:cs="Arial"/>
          <w:color w:val="000000" w:themeColor="text1"/>
          <w:sz w:val="24"/>
          <w:szCs w:val="24"/>
        </w:rPr>
        <w:t xml:space="preserve"> The time of the business should be minimum 2 years</w:t>
      </w:r>
      <w:r w:rsidRPr="002F68BB">
        <w:rPr>
          <w:rFonts w:ascii="Arial" w:hAnsi="Arial" w:cs="Arial"/>
          <w:color w:val="000000" w:themeColor="text1"/>
          <w:sz w:val="24"/>
          <w:szCs w:val="24"/>
        </w:rPr>
        <w:t xml:space="preserve">; age should be </w:t>
      </w:r>
      <w:r w:rsidR="00224D56">
        <w:rPr>
          <w:rFonts w:ascii="Arial" w:hAnsi="Arial" w:cs="Arial"/>
          <w:color w:val="000000" w:themeColor="text1"/>
          <w:sz w:val="24"/>
          <w:szCs w:val="24"/>
        </w:rPr>
        <w:t xml:space="preserve">from </w:t>
      </w:r>
      <w:r w:rsidRPr="002F68BB">
        <w:rPr>
          <w:rFonts w:ascii="Arial" w:hAnsi="Arial" w:cs="Arial"/>
          <w:color w:val="000000" w:themeColor="text1"/>
          <w:sz w:val="24"/>
          <w:szCs w:val="24"/>
        </w:rPr>
        <w:t>20 to 60 years.</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b/>
          <w:color w:val="000000" w:themeColor="text1"/>
          <w:sz w:val="24"/>
          <w:szCs w:val="24"/>
        </w:rPr>
      </w:pPr>
    </w:p>
    <w:p w:rsidR="00204AAF" w:rsidRPr="002F68BB" w:rsidRDefault="00204AAF" w:rsidP="00204AAF">
      <w:pPr>
        <w:pStyle w:val="Heading2"/>
        <w:rPr>
          <w:rFonts w:ascii="Arial" w:eastAsia="Times New Roman" w:hAnsi="Arial" w:cs="Arial"/>
          <w:color w:val="000000" w:themeColor="text1"/>
          <w:sz w:val="24"/>
          <w:szCs w:val="24"/>
        </w:rPr>
      </w:pPr>
      <w:r w:rsidRPr="002F68BB">
        <w:rPr>
          <w:rFonts w:ascii="Arial" w:hAnsi="Arial" w:cs="Arial"/>
          <w:color w:val="000000" w:themeColor="text1"/>
          <w:sz w:val="24"/>
          <w:szCs w:val="24"/>
        </w:rPr>
        <w:t>IDLC Startup Loan:</w:t>
      </w:r>
    </w:p>
    <w:p w:rsidR="00204AAF" w:rsidRPr="002F68BB" w:rsidRDefault="00204AAF" w:rsidP="00204AAF">
      <w:pPr>
        <w:shd w:val="clear" w:color="auto" w:fill="FFFFFF"/>
        <w:spacing w:before="300" w:after="300" w:line="375" w:lineRule="atLeast"/>
        <w:rPr>
          <w:rFonts w:ascii="Arial" w:hAnsi="Arial" w:cs="Arial"/>
          <w:color w:val="000000" w:themeColor="text1"/>
          <w:sz w:val="24"/>
          <w:szCs w:val="24"/>
        </w:rPr>
      </w:pPr>
      <w:r w:rsidRPr="002F68BB">
        <w:rPr>
          <w:rFonts w:ascii="Arial" w:hAnsi="Arial" w:cs="Arial"/>
          <w:color w:val="000000" w:themeColor="text1"/>
          <w:sz w:val="24"/>
          <w:szCs w:val="24"/>
        </w:rPr>
        <w:t xml:space="preserve">Loan Limit: More than 25 </w:t>
      </w:r>
      <w:proofErr w:type="spellStart"/>
      <w:r w:rsidRPr="002F68BB">
        <w:rPr>
          <w:rFonts w:ascii="Arial" w:hAnsi="Arial" w:cs="Arial"/>
          <w:color w:val="000000" w:themeColor="text1"/>
          <w:sz w:val="24"/>
          <w:szCs w:val="24"/>
        </w:rPr>
        <w:t>lacs</w:t>
      </w:r>
      <w:proofErr w:type="spellEnd"/>
    </w:p>
    <w:p w:rsidR="00204AAF" w:rsidRPr="002F68BB" w:rsidRDefault="00204AAF" w:rsidP="00204AAF">
      <w:pPr>
        <w:shd w:val="clear" w:color="auto" w:fill="FFFFFF"/>
        <w:spacing w:before="300" w:after="300" w:line="375" w:lineRule="atLeast"/>
        <w:rPr>
          <w:rFonts w:ascii="Arial" w:hAnsi="Arial" w:cs="Arial"/>
          <w:color w:val="000000" w:themeColor="text1"/>
          <w:sz w:val="24"/>
          <w:szCs w:val="24"/>
        </w:rPr>
      </w:pPr>
      <w:r w:rsidRPr="002F68BB">
        <w:rPr>
          <w:rFonts w:ascii="Arial" w:hAnsi="Arial" w:cs="Arial"/>
          <w:color w:val="000000" w:themeColor="text1"/>
          <w:sz w:val="24"/>
          <w:szCs w:val="24"/>
        </w:rPr>
        <w:t>Loan tenure: more than 5 years</w:t>
      </w:r>
    </w:p>
    <w:p w:rsidR="00204AAF" w:rsidRPr="002F68BB" w:rsidRDefault="002A3B79" w:rsidP="00204AAF">
      <w:pPr>
        <w:shd w:val="clear" w:color="auto" w:fill="FFFFFF"/>
        <w:spacing w:before="300" w:after="300" w:line="375" w:lineRule="atLeast"/>
        <w:rPr>
          <w:rFonts w:ascii="Arial" w:eastAsia="Times New Roman" w:hAnsi="Arial" w:cs="Arial"/>
          <w:color w:val="000000" w:themeColor="text1"/>
          <w:sz w:val="24"/>
          <w:szCs w:val="24"/>
        </w:rPr>
      </w:pPr>
      <w:r>
        <w:rPr>
          <w:rFonts w:ascii="Arial" w:hAnsi="Arial" w:cs="Arial"/>
          <w:color w:val="000000" w:themeColor="text1"/>
          <w:sz w:val="24"/>
          <w:szCs w:val="24"/>
        </w:rPr>
        <w:t>Repayment system:</w:t>
      </w:r>
      <w:r w:rsidR="00204AAF" w:rsidRPr="002F68BB">
        <w:rPr>
          <w:rFonts w:ascii="Arial" w:hAnsi="Arial" w:cs="Arial"/>
          <w:color w:val="000000" w:themeColor="text1"/>
          <w:sz w:val="24"/>
          <w:szCs w:val="24"/>
        </w:rPr>
        <w:t xml:space="preserve"> EMI </w:t>
      </w:r>
    </w:p>
    <w:p w:rsidR="00204AAF" w:rsidRPr="002F68BB" w:rsidRDefault="00204AAF" w:rsidP="00906943">
      <w:pPr>
        <w:pStyle w:val="ListParagraph"/>
        <w:numPr>
          <w:ilvl w:val="0"/>
          <w:numId w:val="14"/>
        </w:numPr>
        <w:shd w:val="clear" w:color="auto" w:fill="FFFFFF"/>
        <w:tabs>
          <w:tab w:val="left" w:pos="990"/>
        </w:tabs>
        <w:spacing w:before="120" w:after="120" w:line="360" w:lineRule="auto"/>
        <w:rPr>
          <w:rFonts w:ascii="Arial" w:hAnsi="Arial" w:cs="Arial"/>
          <w:color w:val="000000" w:themeColor="text1"/>
          <w:sz w:val="24"/>
          <w:szCs w:val="24"/>
        </w:rPr>
      </w:pPr>
      <w:r w:rsidRPr="002F68BB">
        <w:rPr>
          <w:rFonts w:ascii="Arial" w:hAnsi="Arial" w:cs="Arial"/>
          <w:color w:val="000000" w:themeColor="text1"/>
          <w:sz w:val="24"/>
          <w:szCs w:val="24"/>
        </w:rPr>
        <w:t>Eligibility: Business must be less than 3 years old; age within 18 to 45 years; had no previous ownership experience in any preceding business.</w:t>
      </w: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UDBHABON:</w:t>
      </w:r>
    </w:p>
    <w:p w:rsidR="00204AAF" w:rsidRPr="002F68BB"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 BDT 5 </w:t>
      </w:r>
      <w:proofErr w:type="spellStart"/>
      <w:r w:rsidRPr="002F68BB">
        <w:rPr>
          <w:rFonts w:ascii="Arial" w:hAnsi="Arial" w:cs="Arial"/>
          <w:color w:val="000000" w:themeColor="text1"/>
          <w:sz w:val="24"/>
          <w:szCs w:val="24"/>
        </w:rPr>
        <w:t>lacs</w:t>
      </w:r>
      <w:proofErr w:type="spellEnd"/>
      <w:r w:rsidR="002D28E1">
        <w:rPr>
          <w:rFonts w:ascii="Arial" w:hAnsi="Arial" w:cs="Arial"/>
          <w:color w:val="000000" w:themeColor="text1"/>
          <w:sz w:val="24"/>
          <w:szCs w:val="24"/>
        </w:rPr>
        <w:t xml:space="preserve"> is the minimum loan amount</w:t>
      </w:r>
    </w:p>
    <w:p w:rsidR="00204AAF" w:rsidRPr="002F68BB" w:rsidRDefault="002D28E1"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U</w:t>
      </w:r>
      <w:r w:rsidR="00204AAF" w:rsidRPr="002F68BB">
        <w:rPr>
          <w:rFonts w:ascii="Arial" w:hAnsi="Arial" w:cs="Arial"/>
          <w:color w:val="000000" w:themeColor="text1"/>
          <w:sz w:val="24"/>
          <w:szCs w:val="24"/>
        </w:rPr>
        <w:t xml:space="preserve">p to BDT 25 </w:t>
      </w:r>
      <w:proofErr w:type="spellStart"/>
      <w:r w:rsidR="00204AAF" w:rsidRPr="002F68BB">
        <w:rPr>
          <w:rFonts w:ascii="Arial" w:hAnsi="Arial" w:cs="Arial"/>
          <w:color w:val="000000" w:themeColor="text1"/>
          <w:sz w:val="24"/>
          <w:szCs w:val="24"/>
        </w:rPr>
        <w:t>lacs</w:t>
      </w:r>
      <w:proofErr w:type="spellEnd"/>
      <w:r>
        <w:rPr>
          <w:rFonts w:ascii="Arial" w:hAnsi="Arial" w:cs="Arial"/>
          <w:color w:val="000000" w:themeColor="text1"/>
          <w:sz w:val="24"/>
          <w:szCs w:val="24"/>
        </w:rPr>
        <w:t xml:space="preserve"> is unsecured loan</w:t>
      </w:r>
    </w:p>
    <w:p w:rsidR="00204AAF" w:rsidRPr="002F68BB"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BDT 1 </w:t>
      </w:r>
      <w:proofErr w:type="spellStart"/>
      <w:r w:rsidRPr="002F68BB">
        <w:rPr>
          <w:rFonts w:ascii="Arial" w:hAnsi="Arial" w:cs="Arial"/>
          <w:color w:val="000000" w:themeColor="text1"/>
          <w:sz w:val="24"/>
          <w:szCs w:val="24"/>
        </w:rPr>
        <w:t>crore</w:t>
      </w:r>
      <w:proofErr w:type="spellEnd"/>
      <w:r w:rsidR="002D28E1">
        <w:rPr>
          <w:rFonts w:ascii="Arial" w:hAnsi="Arial" w:cs="Arial"/>
          <w:color w:val="000000" w:themeColor="text1"/>
          <w:sz w:val="24"/>
          <w:szCs w:val="24"/>
        </w:rPr>
        <w:t xml:space="preserve"> is partially secures loan</w:t>
      </w:r>
    </w:p>
    <w:p w:rsidR="00204AAF" w:rsidRPr="002F68BB"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Minimum 13 months to 60 months</w:t>
      </w:r>
      <w:r w:rsidR="002D28E1">
        <w:rPr>
          <w:rFonts w:ascii="Arial" w:hAnsi="Arial" w:cs="Arial"/>
          <w:color w:val="000000" w:themeColor="text1"/>
          <w:sz w:val="24"/>
          <w:szCs w:val="24"/>
        </w:rPr>
        <w:t xml:space="preserve"> is considered as loan tenure</w:t>
      </w:r>
    </w:p>
    <w:p w:rsidR="00204AAF" w:rsidRPr="002F68BB" w:rsidRDefault="002D28E1"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T</w:t>
      </w:r>
      <w:r w:rsidR="00204AAF" w:rsidRPr="002F68BB">
        <w:rPr>
          <w:rFonts w:ascii="Arial" w:hAnsi="Arial" w:cs="Arial"/>
          <w:color w:val="000000" w:themeColor="text1"/>
          <w:sz w:val="24"/>
          <w:szCs w:val="24"/>
        </w:rPr>
        <w:t>hrough EMI</w:t>
      </w:r>
      <w:r>
        <w:rPr>
          <w:rFonts w:ascii="Arial" w:hAnsi="Arial" w:cs="Arial"/>
          <w:color w:val="000000" w:themeColor="text1"/>
          <w:sz w:val="24"/>
          <w:szCs w:val="24"/>
        </w:rPr>
        <w:t xml:space="preserve"> easy payments are done</w:t>
      </w:r>
    </w:p>
    <w:p w:rsidR="00204AAF" w:rsidRPr="002F68BB" w:rsidRDefault="002D28E1"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Facilities enjoyed by </w:t>
      </w:r>
      <w:r w:rsidR="00204AAF" w:rsidRPr="002F68BB">
        <w:rPr>
          <w:rFonts w:ascii="Arial" w:hAnsi="Arial" w:cs="Arial"/>
          <w:color w:val="000000" w:themeColor="text1"/>
          <w:sz w:val="24"/>
          <w:szCs w:val="24"/>
        </w:rPr>
        <w:t>members of BASIS</w:t>
      </w:r>
    </w:p>
    <w:p w:rsidR="00204AAF" w:rsidRPr="002F68BB" w:rsidRDefault="00204AAF" w:rsidP="00906943">
      <w:pPr>
        <w:pStyle w:val="ListParagraph"/>
        <w:numPr>
          <w:ilvl w:val="0"/>
          <w:numId w:val="15"/>
        </w:num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Eligibility: Age is between 20 to 60 years; minimum 2 years of continuous business operation (1 year for women entrepreneur)</w:t>
      </w:r>
    </w:p>
    <w:p w:rsidR="00204AAF" w:rsidRPr="002F68BB" w:rsidRDefault="00204AAF" w:rsidP="00204AAF">
      <w:pPr>
        <w:pStyle w:val="Heading1"/>
        <w:rPr>
          <w:rFonts w:ascii="Arial" w:hAnsi="Arial" w:cs="Arial"/>
          <w:color w:val="000000" w:themeColor="text1"/>
          <w:sz w:val="24"/>
          <w:szCs w:val="24"/>
        </w:rPr>
      </w:pPr>
      <w:r w:rsidRPr="002F68BB">
        <w:rPr>
          <w:rFonts w:ascii="Arial" w:hAnsi="Arial" w:cs="Arial"/>
          <w:color w:val="000000" w:themeColor="text1"/>
          <w:sz w:val="24"/>
          <w:szCs w:val="24"/>
        </w:rPr>
        <w:t>Medium Business Loan</w:t>
      </w: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Medium Business</w:t>
      </w:r>
      <w:r w:rsidR="002D28E1">
        <w:rPr>
          <w:rFonts w:ascii="Arial" w:hAnsi="Arial" w:cs="Arial"/>
          <w:color w:val="000000" w:themeColor="text1"/>
          <w:sz w:val="24"/>
          <w:szCs w:val="24"/>
        </w:rPr>
        <w:t xml:space="preserve"> Term Loan</w:t>
      </w:r>
      <w:r w:rsidRPr="002F68BB">
        <w:rPr>
          <w:rFonts w:ascii="Arial" w:hAnsi="Arial" w:cs="Arial"/>
          <w:color w:val="000000" w:themeColor="text1"/>
          <w:sz w:val="24"/>
          <w:szCs w:val="24"/>
        </w:rPr>
        <w:t>:</w:t>
      </w:r>
    </w:p>
    <w:p w:rsidR="00204AAF" w:rsidRPr="002F68BB" w:rsidRDefault="002D28E1"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Loan limitation is based on</w:t>
      </w:r>
      <w:r w:rsidR="00204AAF" w:rsidRPr="002F68BB">
        <w:rPr>
          <w:rFonts w:ascii="Arial" w:hAnsi="Arial" w:cs="Arial"/>
          <w:color w:val="000000" w:themeColor="text1"/>
          <w:sz w:val="24"/>
          <w:szCs w:val="24"/>
        </w:rPr>
        <w:t xml:space="preserve"> business requirement</w:t>
      </w:r>
    </w:p>
    <w:p w:rsidR="00204AAF" w:rsidRPr="002F68BB" w:rsidRDefault="00AA4560"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L</w:t>
      </w:r>
      <w:r w:rsidR="00204AAF" w:rsidRPr="002F68BB">
        <w:rPr>
          <w:rFonts w:ascii="Arial" w:hAnsi="Arial" w:cs="Arial"/>
          <w:color w:val="000000" w:themeColor="text1"/>
          <w:sz w:val="24"/>
          <w:szCs w:val="24"/>
        </w:rPr>
        <w:t xml:space="preserve">oan </w:t>
      </w:r>
      <w:r>
        <w:rPr>
          <w:rFonts w:ascii="Arial" w:hAnsi="Arial" w:cs="Arial"/>
          <w:color w:val="000000" w:themeColor="text1"/>
          <w:sz w:val="24"/>
          <w:szCs w:val="24"/>
        </w:rPr>
        <w:t xml:space="preserve">which is flexible for </w:t>
      </w:r>
      <w:r w:rsidR="00204AAF" w:rsidRPr="002F68BB">
        <w:rPr>
          <w:rFonts w:ascii="Arial" w:hAnsi="Arial" w:cs="Arial"/>
          <w:color w:val="000000" w:themeColor="text1"/>
          <w:sz w:val="24"/>
          <w:szCs w:val="24"/>
        </w:rPr>
        <w:t>tenure</w:t>
      </w:r>
    </w:p>
    <w:p w:rsidR="00204AAF" w:rsidRPr="002F68BB" w:rsidRDefault="00AA4560"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Flexible</w:t>
      </w:r>
      <w:r w:rsidR="00204AAF" w:rsidRPr="002F68BB">
        <w:rPr>
          <w:rFonts w:ascii="Arial" w:hAnsi="Arial" w:cs="Arial"/>
          <w:color w:val="000000" w:themeColor="text1"/>
          <w:sz w:val="24"/>
          <w:szCs w:val="24"/>
        </w:rPr>
        <w:t xml:space="preserve"> repayment mode</w:t>
      </w:r>
    </w:p>
    <w:p w:rsidR="00204AAF" w:rsidRPr="002F68BB"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Competitive rate of interest</w:t>
      </w: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lastRenderedPageBreak/>
        <w:t>Lease Finance:</w:t>
      </w:r>
    </w:p>
    <w:p w:rsidR="00204AAF"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Loan tenure: At least </w:t>
      </w:r>
      <w:r w:rsidR="00AA4560">
        <w:rPr>
          <w:rFonts w:ascii="Arial" w:hAnsi="Arial" w:cs="Arial"/>
          <w:color w:val="000000" w:themeColor="text1"/>
          <w:sz w:val="24"/>
          <w:szCs w:val="24"/>
        </w:rPr>
        <w:t>for five</w:t>
      </w:r>
      <w:r w:rsidRPr="002F68BB">
        <w:rPr>
          <w:rFonts w:ascii="Arial" w:hAnsi="Arial" w:cs="Arial"/>
          <w:color w:val="000000" w:themeColor="text1"/>
          <w:sz w:val="24"/>
          <w:szCs w:val="24"/>
        </w:rPr>
        <w:t xml:space="preserve"> years</w:t>
      </w:r>
    </w:p>
    <w:p w:rsidR="00AA4560" w:rsidRDefault="00AA4560"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They do both local and foreign system for financing</w:t>
      </w:r>
    </w:p>
    <w:p w:rsidR="00204AAF" w:rsidRPr="002F68BB" w:rsidRDefault="00AA4560"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P</w:t>
      </w:r>
      <w:r w:rsidR="00204AAF" w:rsidRPr="002F68BB">
        <w:rPr>
          <w:rFonts w:ascii="Arial" w:hAnsi="Arial" w:cs="Arial"/>
          <w:color w:val="000000" w:themeColor="text1"/>
          <w:sz w:val="24"/>
          <w:szCs w:val="24"/>
        </w:rPr>
        <w:t>ricing</w:t>
      </w:r>
      <w:r>
        <w:rPr>
          <w:rFonts w:ascii="Arial" w:hAnsi="Arial" w:cs="Arial"/>
          <w:color w:val="000000" w:themeColor="text1"/>
          <w:sz w:val="24"/>
          <w:szCs w:val="24"/>
        </w:rPr>
        <w:t xml:space="preserve"> system is competitive</w:t>
      </w:r>
    </w:p>
    <w:p w:rsidR="00AA4560" w:rsidRDefault="00204AAF" w:rsidP="00204AAF">
      <w:pPr>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 xml:space="preserve">Tranquil guaranteed </w:t>
      </w:r>
    </w:p>
    <w:p w:rsidR="00204AAF" w:rsidRPr="002F68BB" w:rsidRDefault="00AA4560"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For loan tenure ownership lies with IDLC</w:t>
      </w:r>
    </w:p>
    <w:p w:rsidR="00204AAF" w:rsidRPr="002F68BB" w:rsidRDefault="00AA4560" w:rsidP="00204AAF">
      <w:pPr>
        <w:shd w:val="clear" w:color="auto" w:fill="FFFFFF"/>
        <w:tabs>
          <w:tab w:val="left" w:pos="990"/>
        </w:tabs>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Ownership is transferable to you until there is </w:t>
      </w:r>
      <w:r w:rsidR="00204AAF" w:rsidRPr="002F68BB">
        <w:rPr>
          <w:rFonts w:ascii="Arial" w:hAnsi="Arial" w:cs="Arial"/>
          <w:color w:val="000000" w:themeColor="text1"/>
          <w:sz w:val="24"/>
          <w:szCs w:val="24"/>
        </w:rPr>
        <w:t xml:space="preserve">full and final </w:t>
      </w:r>
      <w:r>
        <w:rPr>
          <w:rFonts w:ascii="Arial" w:hAnsi="Arial" w:cs="Arial"/>
          <w:color w:val="000000" w:themeColor="text1"/>
          <w:sz w:val="24"/>
          <w:szCs w:val="24"/>
        </w:rPr>
        <w:t>resolution for</w:t>
      </w:r>
      <w:r w:rsidR="00204AAF" w:rsidRPr="002F68BB">
        <w:rPr>
          <w:rFonts w:ascii="Arial" w:hAnsi="Arial" w:cs="Arial"/>
          <w:color w:val="000000" w:themeColor="text1"/>
          <w:sz w:val="24"/>
          <w:szCs w:val="24"/>
        </w:rPr>
        <w:t xml:space="preserve"> competence</w:t>
      </w:r>
    </w:p>
    <w:p w:rsidR="00204AAF" w:rsidRPr="002F68BB" w:rsidRDefault="00B060B9" w:rsidP="00204AAF">
      <w:pPr>
        <w:pStyle w:val="Heading2"/>
        <w:rPr>
          <w:rFonts w:ascii="Arial" w:hAnsi="Arial" w:cs="Arial"/>
          <w:color w:val="000000" w:themeColor="text1"/>
          <w:sz w:val="24"/>
          <w:szCs w:val="24"/>
        </w:rPr>
      </w:pPr>
      <w:r>
        <w:rPr>
          <w:rFonts w:ascii="Arial" w:hAnsi="Arial" w:cs="Arial"/>
          <w:color w:val="000000" w:themeColor="text1"/>
          <w:sz w:val="24"/>
          <w:szCs w:val="24"/>
        </w:rPr>
        <w:t>Commercial</w:t>
      </w:r>
      <w:r w:rsidR="00204AAF" w:rsidRPr="002F68BB">
        <w:rPr>
          <w:rFonts w:ascii="Arial" w:hAnsi="Arial" w:cs="Arial"/>
          <w:color w:val="000000" w:themeColor="text1"/>
          <w:sz w:val="24"/>
          <w:szCs w:val="24"/>
        </w:rPr>
        <w:t xml:space="preserve"> Vehicle Financing:</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color w:val="000000" w:themeColor="text1"/>
          <w:sz w:val="24"/>
          <w:szCs w:val="24"/>
        </w:rPr>
      </w:pPr>
      <w:r w:rsidRPr="002F68BB">
        <w:rPr>
          <w:rFonts w:ascii="Arial" w:hAnsi="Arial" w:cs="Arial"/>
          <w:color w:val="000000" w:themeColor="text1"/>
          <w:sz w:val="24"/>
          <w:szCs w:val="24"/>
        </w:rPr>
        <w:t>Exposure of broad range of PASSENGER VEHICLE and CARGO VEHICLE</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color w:val="000000" w:themeColor="text1"/>
          <w:sz w:val="24"/>
          <w:szCs w:val="24"/>
        </w:rPr>
      </w:pPr>
      <w:r w:rsidRPr="002F68BB">
        <w:rPr>
          <w:rFonts w:ascii="Arial" w:hAnsi="Arial" w:cs="Arial"/>
          <w:color w:val="000000" w:themeColor="text1"/>
          <w:sz w:val="24"/>
          <w:szCs w:val="24"/>
        </w:rPr>
        <w:t xml:space="preserve">Single Vehicle Finance, Fleet Finance &amp; Finance under guarantee </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color w:val="000000" w:themeColor="text1"/>
          <w:sz w:val="24"/>
          <w:szCs w:val="24"/>
        </w:rPr>
      </w:pPr>
      <w:r w:rsidRPr="002F68BB">
        <w:rPr>
          <w:rFonts w:ascii="Arial" w:hAnsi="Arial" w:cs="Arial"/>
          <w:color w:val="000000" w:themeColor="text1"/>
          <w:sz w:val="24"/>
          <w:szCs w:val="24"/>
        </w:rPr>
        <w:t>Minimum Documentation</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color w:val="000000" w:themeColor="text1"/>
          <w:sz w:val="24"/>
          <w:szCs w:val="24"/>
        </w:rPr>
      </w:pPr>
      <w:r w:rsidRPr="002F68BB">
        <w:rPr>
          <w:rFonts w:ascii="Arial" w:hAnsi="Arial" w:cs="Arial"/>
          <w:color w:val="000000" w:themeColor="text1"/>
          <w:sz w:val="24"/>
          <w:szCs w:val="24"/>
        </w:rPr>
        <w:t>Flexible Financing Tenure Ranging from 12 to 60 months</w:t>
      </w:r>
    </w:p>
    <w:p w:rsidR="00204AAF" w:rsidRPr="002F68BB" w:rsidRDefault="00204AAF" w:rsidP="00204AAF">
      <w:pPr>
        <w:pStyle w:val="ListParagraph"/>
        <w:shd w:val="clear" w:color="auto" w:fill="FFFFFF"/>
        <w:tabs>
          <w:tab w:val="left" w:pos="990"/>
        </w:tabs>
        <w:spacing w:before="120" w:after="120" w:line="360" w:lineRule="auto"/>
        <w:rPr>
          <w:rFonts w:ascii="Arial" w:hAnsi="Arial" w:cs="Arial"/>
          <w:color w:val="000000" w:themeColor="text1"/>
          <w:sz w:val="24"/>
          <w:szCs w:val="24"/>
        </w:rPr>
      </w:pPr>
      <w:r w:rsidRPr="002F68BB">
        <w:rPr>
          <w:rFonts w:ascii="Arial" w:hAnsi="Arial" w:cs="Arial"/>
          <w:color w:val="000000" w:themeColor="text1"/>
          <w:sz w:val="24"/>
          <w:szCs w:val="24"/>
        </w:rPr>
        <w:t>Competitive pricing &amp; no additional Collateral requirement</w:t>
      </w: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Commercial Space Loan:</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Loan Limit as per contribution of debt equity share</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Stretched loan tenure</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Structured repayment mode</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Competitive rate of interest</w:t>
      </w: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Working Capital Loan (Short term Loan):</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Renewable loan limit</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Loan tenure at most 360 days according to business cash cycle</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Structured repayment form</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Several drawdown and adjustment ability within the loan limit</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Competitive pricing &amp; guaranteed requirement</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No premature payment charge</w:t>
      </w:r>
    </w:p>
    <w:p w:rsidR="00204AAF" w:rsidRPr="002F68BB" w:rsidRDefault="00204AAF" w:rsidP="00204AAF">
      <w:pPr>
        <w:pStyle w:val="Heading2"/>
        <w:rPr>
          <w:rFonts w:ascii="Arial" w:hAnsi="Arial" w:cs="Arial"/>
          <w:color w:val="000000" w:themeColor="text1"/>
          <w:sz w:val="24"/>
          <w:szCs w:val="24"/>
        </w:rPr>
      </w:pPr>
      <w:r w:rsidRPr="002F68BB">
        <w:rPr>
          <w:rFonts w:ascii="Arial" w:hAnsi="Arial" w:cs="Arial"/>
          <w:color w:val="000000" w:themeColor="text1"/>
          <w:sz w:val="24"/>
          <w:szCs w:val="24"/>
        </w:rPr>
        <w:t>IDLC project financing:</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Stretched loan tenure</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Structured repayment mode</w:t>
      </w:r>
    </w:p>
    <w:p w:rsidR="00204AAF" w:rsidRPr="002F68BB"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Competitive rate of interest</w:t>
      </w:r>
    </w:p>
    <w:p w:rsidR="00204AAF"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r w:rsidRPr="002F68BB">
        <w:rPr>
          <w:rFonts w:ascii="Arial" w:hAnsi="Arial" w:cs="Arial"/>
          <w:color w:val="000000" w:themeColor="text1"/>
          <w:sz w:val="24"/>
          <w:szCs w:val="24"/>
        </w:rPr>
        <w:t>Bundle product offerings to ensure full finding of project</w:t>
      </w:r>
    </w:p>
    <w:p w:rsidR="00204AAF"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p>
    <w:p w:rsidR="00204AAF"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p>
    <w:p w:rsidR="00204AAF" w:rsidRDefault="00204AAF" w:rsidP="00204AAF">
      <w:pPr>
        <w:pStyle w:val="Heading1"/>
        <w:rPr>
          <w:rFonts w:ascii="Arial" w:hAnsi="Arial" w:cs="Arial"/>
          <w:color w:val="000000" w:themeColor="text1"/>
          <w:sz w:val="24"/>
          <w:szCs w:val="24"/>
        </w:rPr>
      </w:pPr>
      <w:r w:rsidRPr="00EE47FD">
        <w:rPr>
          <w:rFonts w:ascii="Arial" w:hAnsi="Arial" w:cs="Arial"/>
          <w:color w:val="000000" w:themeColor="text1"/>
          <w:sz w:val="24"/>
          <w:szCs w:val="24"/>
        </w:rPr>
        <w:t>Checklist of activities before sanctioning a loan</w:t>
      </w:r>
    </w:p>
    <w:p w:rsidR="00473110" w:rsidRPr="00473110" w:rsidRDefault="00473110" w:rsidP="00473110"/>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 xml:space="preserve">Report: </w:t>
      </w:r>
      <w:r w:rsidRPr="00EE47FD">
        <w:rPr>
          <w:rFonts w:ascii="Arial" w:hAnsi="Arial" w:cs="Arial"/>
          <w:color w:val="000000" w:themeColor="text1"/>
          <w:sz w:val="24"/>
          <w:szCs w:val="24"/>
        </w:rPr>
        <w:t xml:space="preserve">The SME team can check the CIB report of last 1 year, where they see if the client has other loans in other banks or not. If the client has other loans how is he/she performing to repay the loan </w:t>
      </w:r>
      <w:proofErr w:type="gramStart"/>
      <w:r w:rsidRPr="00EE47FD">
        <w:rPr>
          <w:rFonts w:ascii="Arial" w:hAnsi="Arial" w:cs="Arial"/>
          <w:color w:val="000000" w:themeColor="text1"/>
          <w:sz w:val="24"/>
          <w:szCs w:val="24"/>
        </w:rPr>
        <w:t>amounts.</w:t>
      </w:r>
      <w:proofErr w:type="gramEnd"/>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 xml:space="preserve">Trade License: </w:t>
      </w:r>
      <w:r w:rsidRPr="00EE47FD">
        <w:rPr>
          <w:rFonts w:ascii="Arial" w:hAnsi="Arial" w:cs="Arial"/>
          <w:color w:val="000000" w:themeColor="text1"/>
          <w:sz w:val="24"/>
          <w:szCs w:val="24"/>
        </w:rPr>
        <w:t>The trade license is being checked to ensure that at least 2 years has passed after issuing the trade license.</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 xml:space="preserve">Feedback: </w:t>
      </w:r>
      <w:r w:rsidRPr="00EE47FD">
        <w:rPr>
          <w:rFonts w:ascii="Arial" w:hAnsi="Arial" w:cs="Arial"/>
          <w:color w:val="000000" w:themeColor="text1"/>
          <w:sz w:val="24"/>
          <w:szCs w:val="24"/>
        </w:rPr>
        <w:t xml:space="preserve">Before sanctioning a loan the team also gather market feedback whether the applicant has any bad report in the market or not. For example, already IDLC has given a loan to a cosmetics seller in </w:t>
      </w:r>
      <w:proofErr w:type="spellStart"/>
      <w:r w:rsidRPr="00EE47FD">
        <w:rPr>
          <w:rFonts w:ascii="Arial" w:hAnsi="Arial" w:cs="Arial"/>
          <w:color w:val="000000" w:themeColor="text1"/>
          <w:sz w:val="24"/>
          <w:szCs w:val="24"/>
        </w:rPr>
        <w:t>Bashundhara</w:t>
      </w:r>
      <w:proofErr w:type="spellEnd"/>
      <w:r w:rsidRPr="00EE47FD">
        <w:rPr>
          <w:rFonts w:ascii="Arial" w:hAnsi="Arial" w:cs="Arial"/>
          <w:color w:val="000000" w:themeColor="text1"/>
          <w:sz w:val="24"/>
          <w:szCs w:val="24"/>
        </w:rPr>
        <w:t xml:space="preserve"> City and the other applicant is also conducted his/her business in </w:t>
      </w:r>
      <w:proofErr w:type="spellStart"/>
      <w:r w:rsidRPr="00EE47FD">
        <w:rPr>
          <w:rFonts w:ascii="Arial" w:hAnsi="Arial" w:cs="Arial"/>
          <w:color w:val="000000" w:themeColor="text1"/>
          <w:sz w:val="24"/>
          <w:szCs w:val="24"/>
        </w:rPr>
        <w:t>Bashundhara</w:t>
      </w:r>
      <w:proofErr w:type="spellEnd"/>
      <w:r w:rsidRPr="00EE47FD">
        <w:rPr>
          <w:rFonts w:ascii="Arial" w:hAnsi="Arial" w:cs="Arial"/>
          <w:color w:val="000000" w:themeColor="text1"/>
          <w:sz w:val="24"/>
          <w:szCs w:val="24"/>
        </w:rPr>
        <w:t xml:space="preserve"> city in the same floor. So, the team will hear from the cosmetics seller about the new applicant’s characteristics and some other thing.</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 xml:space="preserve">Defaulter: </w:t>
      </w:r>
      <w:r w:rsidRPr="00EE47FD">
        <w:rPr>
          <w:rFonts w:ascii="Arial" w:hAnsi="Arial" w:cs="Arial"/>
          <w:color w:val="000000" w:themeColor="text1"/>
          <w:sz w:val="24"/>
          <w:szCs w:val="24"/>
        </w:rPr>
        <w:t xml:space="preserve">If a person has been announced as a loan defaulter from any other bank the person will suffer to get loan. </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Loan hider:</w:t>
      </w:r>
      <w:r w:rsidRPr="00EE47FD">
        <w:rPr>
          <w:rFonts w:ascii="Arial" w:hAnsi="Arial" w:cs="Arial"/>
          <w:color w:val="000000" w:themeColor="text1"/>
          <w:sz w:val="24"/>
          <w:szCs w:val="24"/>
        </w:rPr>
        <w:t xml:space="preserve"> If the applicant hides about his/her another loan, the person will be in trouble later on.</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Income and Expenses:</w:t>
      </w:r>
      <w:r w:rsidRPr="00EE47FD">
        <w:rPr>
          <w:rFonts w:ascii="Arial" w:hAnsi="Arial" w:cs="Arial"/>
          <w:color w:val="000000" w:themeColor="text1"/>
          <w:sz w:val="24"/>
          <w:szCs w:val="24"/>
        </w:rPr>
        <w:t xml:space="preserve"> The income and the expenses should be in a balanced way of the applicant. If the expenses are more than the applicant’s income, then the loan can be declined.</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Application:</w:t>
      </w:r>
      <w:r w:rsidRPr="00EE47FD">
        <w:rPr>
          <w:rFonts w:ascii="Arial" w:hAnsi="Arial" w:cs="Arial"/>
          <w:color w:val="000000" w:themeColor="text1"/>
          <w:sz w:val="24"/>
          <w:szCs w:val="24"/>
        </w:rPr>
        <w:t xml:space="preserve"> Any sales person from any business applies for this kind of loans and there is a high chance to be declined the loan as this does not fulfill the criteria of getting SME loan.</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Mismatch:</w:t>
      </w:r>
      <w:r w:rsidRPr="00EE47FD">
        <w:rPr>
          <w:rFonts w:ascii="Arial" w:hAnsi="Arial" w:cs="Arial"/>
          <w:color w:val="000000" w:themeColor="text1"/>
          <w:sz w:val="24"/>
          <w:szCs w:val="24"/>
        </w:rPr>
        <w:t xml:space="preserve"> If the loan amount mismatches in any documents has a chance to be declined the loan.</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Bank Statement:</w:t>
      </w:r>
      <w:r w:rsidRPr="00EE47FD">
        <w:rPr>
          <w:rFonts w:ascii="Arial" w:hAnsi="Arial" w:cs="Arial"/>
          <w:color w:val="000000" w:themeColor="text1"/>
          <w:sz w:val="24"/>
          <w:szCs w:val="24"/>
        </w:rPr>
        <w:t xml:space="preserve"> The bank statement should be as per the requirement of the organization. Otherwise, it has a chance not to be approved the loan.</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Permanent Residence:</w:t>
      </w:r>
      <w:r w:rsidRPr="00EE47FD">
        <w:rPr>
          <w:rFonts w:ascii="Arial" w:hAnsi="Arial" w:cs="Arial"/>
          <w:color w:val="000000" w:themeColor="text1"/>
          <w:sz w:val="24"/>
          <w:szCs w:val="24"/>
        </w:rPr>
        <w:t xml:space="preserve"> If the applicant has permanent residence in Dhaka he/she will get the preference in terms of getting loans.</w:t>
      </w:r>
    </w:p>
    <w:p w:rsidR="00204AAF" w:rsidRPr="00EE47FD" w:rsidRDefault="00204AAF" w:rsidP="00906943">
      <w:pPr>
        <w:pStyle w:val="ListParagraph"/>
        <w:numPr>
          <w:ilvl w:val="0"/>
          <w:numId w:val="17"/>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lastRenderedPageBreak/>
        <w:t>Guarantor:</w:t>
      </w:r>
      <w:r w:rsidRPr="00EE47FD">
        <w:rPr>
          <w:rFonts w:ascii="Arial" w:hAnsi="Arial" w:cs="Arial"/>
          <w:color w:val="000000" w:themeColor="text1"/>
          <w:sz w:val="24"/>
          <w:szCs w:val="24"/>
        </w:rPr>
        <w:t xml:space="preserve"> The most important criteria to be checked </w:t>
      </w:r>
      <w:proofErr w:type="gramStart"/>
      <w:r w:rsidRPr="00EE47FD">
        <w:rPr>
          <w:rFonts w:ascii="Arial" w:hAnsi="Arial" w:cs="Arial"/>
          <w:color w:val="000000" w:themeColor="text1"/>
          <w:sz w:val="24"/>
          <w:szCs w:val="24"/>
        </w:rPr>
        <w:t>is</w:t>
      </w:r>
      <w:proofErr w:type="gramEnd"/>
      <w:r w:rsidRPr="00EE47FD">
        <w:rPr>
          <w:rFonts w:ascii="Arial" w:hAnsi="Arial" w:cs="Arial"/>
          <w:color w:val="000000" w:themeColor="text1"/>
          <w:sz w:val="24"/>
          <w:szCs w:val="24"/>
        </w:rPr>
        <w:t xml:space="preserve"> the guarantor. A person who has active loan in other financial institutions will be the appropriate guarantor for any loans.</w:t>
      </w:r>
    </w:p>
    <w:p w:rsidR="00204AAF" w:rsidRDefault="00204AAF" w:rsidP="00204AAF">
      <w:pPr>
        <w:pStyle w:val="Heading1"/>
        <w:rPr>
          <w:rFonts w:ascii="Arial" w:hAnsi="Arial" w:cs="Arial"/>
          <w:color w:val="000000" w:themeColor="text1"/>
          <w:sz w:val="24"/>
          <w:szCs w:val="24"/>
        </w:rPr>
      </w:pPr>
      <w:r w:rsidRPr="00EE47FD">
        <w:rPr>
          <w:rFonts w:ascii="Arial" w:hAnsi="Arial" w:cs="Arial"/>
          <w:color w:val="000000" w:themeColor="text1"/>
          <w:sz w:val="24"/>
          <w:szCs w:val="24"/>
        </w:rPr>
        <w:t>Reasons for loan default:</w:t>
      </w:r>
    </w:p>
    <w:p w:rsidR="00473110" w:rsidRPr="00473110" w:rsidRDefault="00473110" w:rsidP="00473110"/>
    <w:p w:rsidR="00204AAF" w:rsidRPr="00EE47FD" w:rsidRDefault="00204AAF" w:rsidP="00906943">
      <w:pPr>
        <w:pStyle w:val="ListParagraph"/>
        <w:numPr>
          <w:ilvl w:val="0"/>
          <w:numId w:val="18"/>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 xml:space="preserve">Willful Defaulter: </w:t>
      </w:r>
      <w:r w:rsidRPr="00EE47FD">
        <w:rPr>
          <w:rFonts w:ascii="Arial" w:hAnsi="Arial" w:cs="Arial"/>
          <w:color w:val="000000" w:themeColor="text1"/>
          <w:sz w:val="24"/>
          <w:szCs w:val="24"/>
        </w:rPr>
        <w:t>I came to know the reasons why any loan become default loan by taking interview from 2 employees of IDLC and they stated that the percentage of willful defaulter are more in many case.</w:t>
      </w:r>
    </w:p>
    <w:p w:rsidR="00204AAF" w:rsidRPr="00EE47FD" w:rsidRDefault="00204AAF" w:rsidP="00906943">
      <w:pPr>
        <w:pStyle w:val="ListParagraph"/>
        <w:numPr>
          <w:ilvl w:val="0"/>
          <w:numId w:val="18"/>
        </w:numPr>
        <w:shd w:val="clear" w:color="auto" w:fill="FFFFFF"/>
        <w:tabs>
          <w:tab w:val="left" w:pos="0"/>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Over leveraged:</w:t>
      </w:r>
      <w:r w:rsidRPr="00EE47FD">
        <w:rPr>
          <w:rFonts w:ascii="Arial" w:hAnsi="Arial" w:cs="Arial"/>
          <w:color w:val="000000" w:themeColor="text1"/>
          <w:sz w:val="24"/>
          <w:szCs w:val="24"/>
        </w:rPr>
        <w:t xml:space="preserve"> If the team of SME invests in any over leveraged business they don’t get the repayment of the loan. In most cases it happens when the team choose wrong client for giving the money.</w:t>
      </w:r>
    </w:p>
    <w:p w:rsidR="00204AAF" w:rsidRPr="00EE47FD" w:rsidRDefault="00204AAF" w:rsidP="00906943">
      <w:pPr>
        <w:pStyle w:val="ListParagraph"/>
        <w:numPr>
          <w:ilvl w:val="0"/>
          <w:numId w:val="18"/>
        </w:numPr>
        <w:shd w:val="clear" w:color="auto" w:fill="FFFFFF"/>
        <w:tabs>
          <w:tab w:val="left" w:pos="0"/>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 xml:space="preserve">Nonproductive Investment: </w:t>
      </w:r>
      <w:r w:rsidRPr="00EE47FD">
        <w:rPr>
          <w:rFonts w:ascii="Arial" w:hAnsi="Arial" w:cs="Arial"/>
          <w:color w:val="000000" w:themeColor="text1"/>
          <w:sz w:val="24"/>
          <w:szCs w:val="24"/>
        </w:rPr>
        <w:t>A business that will never produce anything is not a suitable area to invest. If investment occurs there, then loan amount will not be repaid.</w:t>
      </w:r>
    </w:p>
    <w:p w:rsidR="00204AAF" w:rsidRPr="00EE47FD" w:rsidRDefault="00204AAF" w:rsidP="00906943">
      <w:pPr>
        <w:pStyle w:val="ListParagraph"/>
        <w:numPr>
          <w:ilvl w:val="0"/>
          <w:numId w:val="18"/>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Business/Product type:</w:t>
      </w:r>
      <w:r w:rsidRPr="00EE47FD">
        <w:rPr>
          <w:rFonts w:ascii="Arial" w:hAnsi="Arial" w:cs="Arial"/>
          <w:color w:val="000000" w:themeColor="text1"/>
          <w:sz w:val="24"/>
          <w:szCs w:val="24"/>
        </w:rPr>
        <w:t xml:space="preserve"> The type of business or the product on which investment will be </w:t>
      </w:r>
      <w:proofErr w:type="gramStart"/>
      <w:r w:rsidRPr="00EE47FD">
        <w:rPr>
          <w:rFonts w:ascii="Arial" w:hAnsi="Arial" w:cs="Arial"/>
          <w:color w:val="000000" w:themeColor="text1"/>
          <w:sz w:val="24"/>
          <w:szCs w:val="24"/>
        </w:rPr>
        <w:t>occurred</w:t>
      </w:r>
      <w:proofErr w:type="gramEnd"/>
      <w:r w:rsidRPr="00EE47FD">
        <w:rPr>
          <w:rFonts w:ascii="Arial" w:hAnsi="Arial" w:cs="Arial"/>
          <w:color w:val="000000" w:themeColor="text1"/>
          <w:sz w:val="24"/>
          <w:szCs w:val="24"/>
        </w:rPr>
        <w:t xml:space="preserve"> matters in terms of getting loan. In a same way, when an organization will give loan the business type or the product type also matters.</w:t>
      </w:r>
    </w:p>
    <w:p w:rsidR="00204AAF" w:rsidRPr="00EE47FD" w:rsidRDefault="00204AAF" w:rsidP="00906943">
      <w:pPr>
        <w:pStyle w:val="ListParagraph"/>
        <w:numPr>
          <w:ilvl w:val="0"/>
          <w:numId w:val="18"/>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Situational:</w:t>
      </w:r>
      <w:r w:rsidRPr="00EE47FD">
        <w:rPr>
          <w:rFonts w:ascii="Arial" w:hAnsi="Arial" w:cs="Arial"/>
          <w:color w:val="000000" w:themeColor="text1"/>
          <w:sz w:val="24"/>
          <w:szCs w:val="24"/>
        </w:rPr>
        <w:t xml:space="preserve"> Sometimes it is situational problem not to repay the interest of loan amount timely.</w:t>
      </w:r>
    </w:p>
    <w:p w:rsidR="00204AAF" w:rsidRPr="00EE47FD" w:rsidRDefault="00204AAF" w:rsidP="00906943">
      <w:pPr>
        <w:pStyle w:val="ListParagraph"/>
        <w:numPr>
          <w:ilvl w:val="0"/>
          <w:numId w:val="18"/>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 xml:space="preserve">Improper Supply System: </w:t>
      </w:r>
      <w:r w:rsidRPr="00EE47FD">
        <w:rPr>
          <w:rFonts w:ascii="Arial" w:hAnsi="Arial" w:cs="Arial"/>
          <w:color w:val="000000" w:themeColor="text1"/>
          <w:sz w:val="24"/>
          <w:szCs w:val="24"/>
        </w:rPr>
        <w:t>When supply system is not properly working for those business where the supply of raw materials matters most the businessmen remain in problem and unable to repay the interest amount on time.</w:t>
      </w:r>
    </w:p>
    <w:p w:rsidR="00204AAF" w:rsidRPr="00EE47FD" w:rsidRDefault="00204AAF" w:rsidP="00906943">
      <w:pPr>
        <w:pStyle w:val="ListParagraph"/>
        <w:numPr>
          <w:ilvl w:val="0"/>
          <w:numId w:val="18"/>
        </w:numPr>
        <w:shd w:val="clear" w:color="auto" w:fill="FFFFFF"/>
        <w:tabs>
          <w:tab w:val="left" w:pos="990"/>
        </w:tabs>
        <w:spacing w:before="120" w:after="120" w:line="360" w:lineRule="auto"/>
        <w:jc w:val="both"/>
        <w:rPr>
          <w:rFonts w:ascii="Arial" w:hAnsi="Arial" w:cs="Arial"/>
          <w:color w:val="000000" w:themeColor="text1"/>
          <w:sz w:val="24"/>
          <w:szCs w:val="24"/>
        </w:rPr>
      </w:pPr>
      <w:r w:rsidRPr="00EE47FD">
        <w:rPr>
          <w:rStyle w:val="Heading2Char"/>
          <w:rFonts w:ascii="Arial" w:hAnsi="Arial" w:cs="Arial"/>
          <w:color w:val="000000" w:themeColor="text1"/>
          <w:sz w:val="24"/>
          <w:szCs w:val="24"/>
        </w:rPr>
        <w:t>Government Intervention:</w:t>
      </w:r>
      <w:r w:rsidRPr="00EE47FD">
        <w:rPr>
          <w:rFonts w:ascii="Arial" w:hAnsi="Arial" w:cs="Arial"/>
          <w:color w:val="000000" w:themeColor="text1"/>
          <w:sz w:val="24"/>
          <w:szCs w:val="24"/>
        </w:rPr>
        <w:t xml:space="preserve"> This is an action carried out by the government or the public entity that affects the market economy with the direct objective of having an impact in the economy. At that time the problem of not getting the interest amount of loan occurs.</w:t>
      </w:r>
    </w:p>
    <w:p w:rsidR="00204AAF" w:rsidRDefault="00204AAF"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p>
    <w:p w:rsidR="003B28CE" w:rsidRPr="005B1F17" w:rsidRDefault="003B28CE" w:rsidP="003B28CE">
      <w:pPr>
        <w:pStyle w:val="Heading1"/>
        <w:jc w:val="both"/>
        <w:rPr>
          <w:rFonts w:ascii="Arial" w:hAnsi="Arial" w:cs="Arial"/>
          <w:color w:val="000000" w:themeColor="text1"/>
          <w:sz w:val="24"/>
          <w:szCs w:val="24"/>
        </w:rPr>
      </w:pPr>
      <w:r w:rsidRPr="005B1F17">
        <w:rPr>
          <w:rFonts w:ascii="Arial" w:hAnsi="Arial" w:cs="Arial"/>
          <w:color w:val="000000" w:themeColor="text1"/>
          <w:sz w:val="24"/>
          <w:szCs w:val="24"/>
        </w:rPr>
        <w:lastRenderedPageBreak/>
        <w:t>Methodology of the Study</w:t>
      </w:r>
    </w:p>
    <w:p w:rsidR="003B28CE" w:rsidRPr="005B1F17" w:rsidRDefault="003B28CE" w:rsidP="003B28CE">
      <w:pPr>
        <w:shd w:val="clear" w:color="auto" w:fill="FFFFFF"/>
        <w:tabs>
          <w:tab w:val="left" w:pos="180"/>
          <w:tab w:val="left" w:pos="990"/>
        </w:tabs>
        <w:spacing w:before="120" w:after="120" w:line="360" w:lineRule="auto"/>
        <w:jc w:val="both"/>
        <w:rPr>
          <w:rFonts w:ascii="Arial" w:hAnsi="Arial" w:cs="Arial"/>
          <w:sz w:val="24"/>
          <w:szCs w:val="24"/>
        </w:rPr>
      </w:pPr>
      <w:r w:rsidRPr="005B1F17">
        <w:rPr>
          <w:rFonts w:ascii="Arial" w:hAnsi="Arial" w:cs="Arial"/>
          <w:sz w:val="24"/>
          <w:szCs w:val="24"/>
        </w:rPr>
        <w:t xml:space="preserve">There are many sources those have been used for the whole study. Information has been collected from the website which is known as online source and the accessible employees of IDLC. I found some hardcopies from my organization from where I found the financial reports to get the financial analysis more precisely. I have collected some preceding internship report to have the practical knowledge of writing the report from my University library. So, the report has shown more in the prejudiced way. </w:t>
      </w:r>
    </w:p>
    <w:p w:rsidR="003B28CE" w:rsidRPr="005B1F17" w:rsidRDefault="003B28CE" w:rsidP="003B28CE">
      <w:pPr>
        <w:pStyle w:val="Heading2"/>
        <w:jc w:val="both"/>
        <w:rPr>
          <w:rFonts w:ascii="Arial" w:hAnsi="Arial" w:cs="Arial"/>
          <w:color w:val="000000" w:themeColor="text1"/>
          <w:sz w:val="24"/>
          <w:szCs w:val="24"/>
        </w:rPr>
      </w:pPr>
      <w:r w:rsidRPr="005B1F17">
        <w:rPr>
          <w:rFonts w:ascii="Arial" w:hAnsi="Arial" w:cs="Arial"/>
          <w:color w:val="000000" w:themeColor="text1"/>
          <w:sz w:val="24"/>
          <w:szCs w:val="24"/>
        </w:rPr>
        <w:t>Primary Sources:</w:t>
      </w:r>
    </w:p>
    <w:p w:rsidR="003B28CE" w:rsidRPr="005B1F17" w:rsidRDefault="003B28CE" w:rsidP="003B28CE">
      <w:pPr>
        <w:shd w:val="clear" w:color="auto" w:fill="FFFFFF"/>
        <w:tabs>
          <w:tab w:val="left" w:pos="180"/>
          <w:tab w:val="left" w:pos="990"/>
        </w:tabs>
        <w:spacing w:before="120" w:after="120" w:line="360" w:lineRule="auto"/>
        <w:jc w:val="both"/>
        <w:rPr>
          <w:rFonts w:ascii="Arial" w:hAnsi="Arial" w:cs="Arial"/>
          <w:sz w:val="24"/>
          <w:szCs w:val="24"/>
        </w:rPr>
      </w:pPr>
      <w:r w:rsidRPr="005B1F17">
        <w:rPr>
          <w:rFonts w:ascii="Arial" w:hAnsi="Arial" w:cs="Arial"/>
          <w:sz w:val="24"/>
          <w:szCs w:val="24"/>
        </w:rPr>
        <w:t>The primary data sources are the employees of IDLC and the inside database they use for their day to day purposes.</w:t>
      </w:r>
    </w:p>
    <w:p w:rsidR="003B28CE" w:rsidRPr="005B1F17" w:rsidRDefault="003B28CE" w:rsidP="003B28CE">
      <w:pPr>
        <w:pStyle w:val="Heading2"/>
        <w:jc w:val="both"/>
        <w:rPr>
          <w:rFonts w:ascii="Arial" w:hAnsi="Arial" w:cs="Arial"/>
          <w:color w:val="000000" w:themeColor="text1"/>
          <w:sz w:val="24"/>
          <w:szCs w:val="24"/>
        </w:rPr>
      </w:pPr>
      <w:r w:rsidRPr="005B1F17">
        <w:rPr>
          <w:rFonts w:ascii="Arial" w:hAnsi="Arial" w:cs="Arial"/>
          <w:color w:val="000000" w:themeColor="text1"/>
          <w:sz w:val="24"/>
          <w:szCs w:val="24"/>
        </w:rPr>
        <w:t>Secondary Sources:</w:t>
      </w:r>
    </w:p>
    <w:p w:rsidR="003B28CE" w:rsidRPr="005B1F17" w:rsidRDefault="003B28CE" w:rsidP="003B28CE">
      <w:pPr>
        <w:shd w:val="clear" w:color="auto" w:fill="FFFFFF"/>
        <w:tabs>
          <w:tab w:val="left" w:pos="180"/>
          <w:tab w:val="left" w:pos="990"/>
        </w:tabs>
        <w:spacing w:before="120" w:after="120" w:line="360" w:lineRule="auto"/>
        <w:jc w:val="both"/>
        <w:rPr>
          <w:rFonts w:ascii="Arial" w:hAnsi="Arial" w:cs="Arial"/>
          <w:sz w:val="24"/>
          <w:szCs w:val="24"/>
        </w:rPr>
      </w:pPr>
      <w:r w:rsidRPr="005B1F17">
        <w:rPr>
          <w:rFonts w:ascii="Arial" w:hAnsi="Arial" w:cs="Arial"/>
          <w:sz w:val="24"/>
          <w:szCs w:val="24"/>
        </w:rPr>
        <w:t xml:space="preserve">IDLC Finance Limited official website, PDF records, journals, articles and university’s library. </w:t>
      </w:r>
    </w:p>
    <w:p w:rsidR="003B28CE" w:rsidRPr="005B1F17" w:rsidRDefault="003B28CE" w:rsidP="003B28CE">
      <w:pPr>
        <w:spacing w:after="0" w:line="360" w:lineRule="auto"/>
        <w:jc w:val="both"/>
        <w:rPr>
          <w:rFonts w:ascii="Arial" w:hAnsi="Arial" w:cs="Arial"/>
          <w:sz w:val="24"/>
          <w:szCs w:val="24"/>
        </w:rPr>
      </w:pPr>
      <w:r w:rsidRPr="005B1F17">
        <w:rPr>
          <w:rFonts w:ascii="Arial" w:hAnsi="Arial" w:cs="Arial"/>
          <w:sz w:val="24"/>
          <w:szCs w:val="24"/>
        </w:rPr>
        <w:t xml:space="preserve">I interviewed two employees of IDLC Finance Limited and gathered required information. It was an unstructured interview for us. I faced some problem as the topic is not directly related to my department, when I started meeting information related to my study. My work was related to Credit Information Bureau and the topic is related to Credit Risk Management and SME department. When asking random people about my queries, I was in trouble. After that one of our senior </w:t>
      </w:r>
      <w:proofErr w:type="gramStart"/>
      <w:r w:rsidRPr="005B1F17">
        <w:rPr>
          <w:rFonts w:ascii="Arial" w:hAnsi="Arial" w:cs="Arial"/>
          <w:sz w:val="24"/>
          <w:szCs w:val="24"/>
        </w:rPr>
        <w:t>Sir</w:t>
      </w:r>
      <w:proofErr w:type="gramEnd"/>
      <w:r w:rsidRPr="005B1F17">
        <w:rPr>
          <w:rFonts w:ascii="Arial" w:hAnsi="Arial" w:cs="Arial"/>
          <w:sz w:val="24"/>
          <w:szCs w:val="24"/>
        </w:rPr>
        <w:t xml:space="preserve"> sent me to the CRM department for asking all my questions. I went to them and two of them helped me by answering all my questions. I had brief conversation regarding topic related issues. The people of IDLC were very ready to lend a hand and friendly to gather genuine information. </w:t>
      </w:r>
    </w:p>
    <w:p w:rsidR="003B28CE" w:rsidRPr="005B1F17" w:rsidRDefault="003B28CE" w:rsidP="003B28CE">
      <w:pPr>
        <w:spacing w:after="0" w:line="360" w:lineRule="auto"/>
        <w:jc w:val="both"/>
        <w:rPr>
          <w:rFonts w:ascii="Arial" w:hAnsi="Arial" w:cs="Arial"/>
          <w:sz w:val="24"/>
          <w:szCs w:val="24"/>
        </w:rPr>
      </w:pPr>
    </w:p>
    <w:p w:rsidR="003B28CE" w:rsidRPr="005B1F17" w:rsidRDefault="003B28CE" w:rsidP="003B28CE">
      <w:pPr>
        <w:tabs>
          <w:tab w:val="center" w:pos="4680"/>
        </w:tabs>
        <w:spacing w:after="0" w:line="360" w:lineRule="auto"/>
        <w:rPr>
          <w:rFonts w:ascii="Arial" w:eastAsia="Times New Roman" w:hAnsi="Arial" w:cs="Arial"/>
          <w:b/>
          <w:sz w:val="24"/>
          <w:szCs w:val="24"/>
        </w:rPr>
      </w:pPr>
      <w:r w:rsidRPr="005B1F17">
        <w:rPr>
          <w:rFonts w:ascii="Arial" w:eastAsia="Times New Roman" w:hAnsi="Arial" w:cs="Arial"/>
          <w:b/>
          <w:sz w:val="24"/>
          <w:szCs w:val="24"/>
        </w:rPr>
        <w:t>Scope of the Report</w:t>
      </w:r>
      <w:r w:rsidRPr="005B1F17">
        <w:rPr>
          <w:rFonts w:ascii="Arial" w:eastAsia="Times New Roman" w:hAnsi="Arial" w:cs="Arial"/>
          <w:b/>
          <w:sz w:val="24"/>
          <w:szCs w:val="24"/>
        </w:rPr>
        <w:tab/>
      </w:r>
    </w:p>
    <w:p w:rsidR="003B28CE" w:rsidRPr="005B1F17" w:rsidRDefault="00410338" w:rsidP="003B28CE">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 have started </w:t>
      </w:r>
      <w:r w:rsidR="003B28CE" w:rsidRPr="005B1F17">
        <w:rPr>
          <w:rFonts w:ascii="Arial" w:eastAsia="Times New Roman" w:hAnsi="Arial" w:cs="Arial"/>
          <w:sz w:val="24"/>
          <w:szCs w:val="24"/>
        </w:rPr>
        <w:t xml:space="preserve">the </w:t>
      </w:r>
      <w:r>
        <w:rPr>
          <w:rFonts w:ascii="Arial" w:eastAsia="Times New Roman" w:hAnsi="Arial" w:cs="Arial"/>
          <w:sz w:val="24"/>
          <w:szCs w:val="24"/>
        </w:rPr>
        <w:t xml:space="preserve">report by highlighting the </w:t>
      </w:r>
      <w:r w:rsidR="003B28CE" w:rsidRPr="005B1F17">
        <w:rPr>
          <w:rFonts w:ascii="Arial" w:eastAsia="Times New Roman" w:hAnsi="Arial" w:cs="Arial"/>
          <w:sz w:val="24"/>
          <w:szCs w:val="24"/>
        </w:rPr>
        <w:t xml:space="preserve">company’s mission, vision, core values historical background, its shareholding structure, organizational structure etc. I have also provided Porter’s Five Forces analysis </w:t>
      </w:r>
      <w:r>
        <w:rPr>
          <w:rFonts w:ascii="Arial" w:eastAsia="Times New Roman" w:hAnsi="Arial" w:cs="Arial"/>
          <w:sz w:val="24"/>
          <w:szCs w:val="24"/>
        </w:rPr>
        <w:t>for understanding the current industry situation of IDLC.</w:t>
      </w:r>
    </w:p>
    <w:p w:rsidR="003B28CE" w:rsidRPr="005B1F17" w:rsidRDefault="00DF022A" w:rsidP="003B28CE">
      <w:pPr>
        <w:spacing w:line="360" w:lineRule="auto"/>
        <w:jc w:val="both"/>
        <w:rPr>
          <w:rFonts w:ascii="Arial" w:hAnsi="Arial" w:cs="Arial"/>
          <w:sz w:val="24"/>
          <w:szCs w:val="24"/>
        </w:rPr>
      </w:pPr>
      <w:r>
        <w:rPr>
          <w:rFonts w:ascii="Arial" w:eastAsia="Times New Roman" w:hAnsi="Arial" w:cs="Arial"/>
          <w:sz w:val="24"/>
          <w:szCs w:val="24"/>
        </w:rPr>
        <w:lastRenderedPageBreak/>
        <w:t xml:space="preserve">In </w:t>
      </w:r>
      <w:r w:rsidR="003B28CE" w:rsidRPr="005B1F17">
        <w:rPr>
          <w:rFonts w:ascii="Arial" w:eastAsia="Times New Roman" w:hAnsi="Arial" w:cs="Arial"/>
          <w:sz w:val="24"/>
          <w:szCs w:val="24"/>
        </w:rPr>
        <w:t xml:space="preserve">second part </w:t>
      </w:r>
      <w:r>
        <w:rPr>
          <w:rFonts w:ascii="Arial" w:eastAsia="Times New Roman" w:hAnsi="Arial" w:cs="Arial"/>
          <w:sz w:val="24"/>
          <w:szCs w:val="24"/>
        </w:rPr>
        <w:t>sectors are presented from</w:t>
      </w:r>
      <w:r w:rsidR="003B28CE" w:rsidRPr="005B1F17">
        <w:rPr>
          <w:rFonts w:ascii="Arial" w:eastAsia="Times New Roman" w:hAnsi="Arial" w:cs="Arial"/>
          <w:sz w:val="24"/>
          <w:szCs w:val="24"/>
        </w:rPr>
        <w:t xml:space="preserve"> </w:t>
      </w:r>
      <w:r>
        <w:rPr>
          <w:rFonts w:ascii="Arial" w:eastAsia="Times New Roman" w:hAnsi="Arial" w:cs="Arial"/>
          <w:sz w:val="24"/>
          <w:szCs w:val="24"/>
        </w:rPr>
        <w:t>the findings, viewpoint</w:t>
      </w:r>
      <w:r w:rsidR="003B28CE" w:rsidRPr="005B1F17">
        <w:rPr>
          <w:rFonts w:ascii="Arial" w:eastAsia="Times New Roman" w:hAnsi="Arial" w:cs="Arial"/>
          <w:sz w:val="24"/>
          <w:szCs w:val="24"/>
        </w:rPr>
        <w:t xml:space="preserve"> </w:t>
      </w:r>
      <w:r>
        <w:rPr>
          <w:rFonts w:ascii="Arial" w:eastAsia="Times New Roman" w:hAnsi="Arial" w:cs="Arial"/>
          <w:sz w:val="24"/>
          <w:szCs w:val="24"/>
        </w:rPr>
        <w:t>and observations.  Report has</w:t>
      </w:r>
      <w:r w:rsidR="003B28CE" w:rsidRPr="005B1F17">
        <w:rPr>
          <w:rFonts w:ascii="Arial" w:eastAsia="Times New Roman" w:hAnsi="Arial" w:cs="Arial"/>
          <w:sz w:val="24"/>
          <w:szCs w:val="24"/>
        </w:rPr>
        <w:t xml:space="preserve"> accomplish</w:t>
      </w:r>
      <w:r>
        <w:rPr>
          <w:rFonts w:ascii="Arial" w:eastAsia="Times New Roman" w:hAnsi="Arial" w:cs="Arial"/>
          <w:sz w:val="24"/>
          <w:szCs w:val="24"/>
        </w:rPr>
        <w:t xml:space="preserve">ed after providing recommendations to enhance the effectiveness </w:t>
      </w:r>
      <w:r w:rsidR="003B28CE" w:rsidRPr="005B1F17">
        <w:rPr>
          <w:rFonts w:ascii="Arial" w:eastAsia="Times New Roman" w:hAnsi="Arial" w:cs="Arial"/>
          <w:sz w:val="24"/>
          <w:szCs w:val="24"/>
        </w:rPr>
        <w:t>of the department’s activities.</w:t>
      </w:r>
    </w:p>
    <w:p w:rsidR="00C971A0" w:rsidRPr="005B1F17" w:rsidRDefault="00C971A0" w:rsidP="003B28CE">
      <w:pPr>
        <w:spacing w:line="360" w:lineRule="auto"/>
        <w:jc w:val="both"/>
        <w:rPr>
          <w:rFonts w:ascii="Arial" w:hAnsi="Arial" w:cs="Arial"/>
          <w:sz w:val="24"/>
          <w:szCs w:val="24"/>
        </w:rPr>
      </w:pPr>
    </w:p>
    <w:p w:rsidR="003B28CE" w:rsidRPr="005B1F17" w:rsidRDefault="003B28CE" w:rsidP="003B28CE">
      <w:pPr>
        <w:tabs>
          <w:tab w:val="center" w:pos="4680"/>
          <w:tab w:val="left" w:pos="7280"/>
        </w:tabs>
        <w:spacing w:line="360" w:lineRule="auto"/>
        <w:rPr>
          <w:rFonts w:ascii="Arial" w:hAnsi="Arial" w:cs="Arial"/>
          <w:b/>
          <w:sz w:val="24"/>
          <w:szCs w:val="24"/>
        </w:rPr>
      </w:pPr>
      <w:r w:rsidRPr="005B1F17">
        <w:rPr>
          <w:rFonts w:ascii="Arial" w:hAnsi="Arial" w:cs="Arial"/>
          <w:b/>
          <w:sz w:val="24"/>
          <w:szCs w:val="24"/>
        </w:rPr>
        <w:t xml:space="preserve"> Limitations of the</w:t>
      </w:r>
      <w:r w:rsidR="00963F98">
        <w:rPr>
          <w:rFonts w:ascii="Arial" w:hAnsi="Arial" w:cs="Arial"/>
          <w:b/>
          <w:sz w:val="24"/>
          <w:szCs w:val="24"/>
        </w:rPr>
        <w:t xml:space="preserve"> report</w:t>
      </w:r>
      <w:r w:rsidRPr="005B1F17">
        <w:rPr>
          <w:rFonts w:ascii="Arial" w:hAnsi="Arial" w:cs="Arial"/>
          <w:b/>
          <w:sz w:val="24"/>
          <w:szCs w:val="24"/>
        </w:rPr>
        <w:tab/>
      </w:r>
    </w:p>
    <w:p w:rsidR="003B28CE" w:rsidRPr="005B1F17" w:rsidRDefault="003B28CE" w:rsidP="003B28CE">
      <w:pPr>
        <w:pStyle w:val="BodyText"/>
        <w:spacing w:before="175" w:line="259" w:lineRule="auto"/>
        <w:ind w:left="100" w:right="141"/>
        <w:jc w:val="both"/>
        <w:rPr>
          <w:rFonts w:ascii="Arial" w:hAnsi="Arial" w:cs="Arial"/>
        </w:rPr>
      </w:pPr>
      <w:r w:rsidRPr="005B1F17">
        <w:rPr>
          <w:rFonts w:ascii="Arial" w:hAnsi="Arial" w:cs="Arial"/>
        </w:rPr>
        <w:t xml:space="preserve">Though I got many advantages, help, and support from many sources but at the same time there were many boundaries of restrictions and limitations while preparing this report which has postponed my works. </w:t>
      </w:r>
      <w:proofErr w:type="gramStart"/>
      <w:r w:rsidRPr="005B1F17">
        <w:rPr>
          <w:rFonts w:ascii="Arial" w:hAnsi="Arial" w:cs="Arial"/>
        </w:rPr>
        <w:t>These limitations</w:t>
      </w:r>
      <w:r w:rsidR="00963F98">
        <w:rPr>
          <w:rFonts w:ascii="Arial" w:hAnsi="Arial" w:cs="Arial"/>
        </w:rPr>
        <w:t xml:space="preserve"> has</w:t>
      </w:r>
      <w:proofErr w:type="gramEnd"/>
      <w:r w:rsidR="00963F98">
        <w:rPr>
          <w:rFonts w:ascii="Arial" w:hAnsi="Arial" w:cs="Arial"/>
        </w:rPr>
        <w:t xml:space="preserve"> written below</w:t>
      </w:r>
      <w:r w:rsidRPr="005B1F17">
        <w:rPr>
          <w:rFonts w:ascii="Arial" w:hAnsi="Arial" w:cs="Arial"/>
        </w:rPr>
        <w:t>:</w:t>
      </w:r>
    </w:p>
    <w:p w:rsidR="003B28CE" w:rsidRPr="005B1F17" w:rsidRDefault="003B28CE" w:rsidP="00906943">
      <w:pPr>
        <w:pStyle w:val="ListParagraph"/>
        <w:widowControl w:val="0"/>
        <w:numPr>
          <w:ilvl w:val="0"/>
          <w:numId w:val="37"/>
        </w:numPr>
        <w:tabs>
          <w:tab w:val="left" w:pos="821"/>
        </w:tabs>
        <w:autoSpaceDE w:val="0"/>
        <w:autoSpaceDN w:val="0"/>
        <w:spacing w:before="160" w:after="0" w:line="240" w:lineRule="auto"/>
        <w:contextualSpacing w:val="0"/>
        <w:jc w:val="both"/>
        <w:rPr>
          <w:rFonts w:ascii="Arial" w:hAnsi="Arial" w:cs="Arial"/>
          <w:sz w:val="24"/>
          <w:szCs w:val="24"/>
        </w:rPr>
      </w:pPr>
      <w:r w:rsidRPr="005B1F17">
        <w:rPr>
          <w:rFonts w:ascii="Arial" w:hAnsi="Arial" w:cs="Arial"/>
          <w:sz w:val="24"/>
          <w:szCs w:val="24"/>
        </w:rPr>
        <w:t>Struggle in getting to information on its inward</w:t>
      </w:r>
      <w:r w:rsidRPr="005B1F17">
        <w:rPr>
          <w:rFonts w:ascii="Arial" w:hAnsi="Arial" w:cs="Arial"/>
          <w:spacing w:val="-2"/>
          <w:sz w:val="24"/>
          <w:szCs w:val="24"/>
        </w:rPr>
        <w:t xml:space="preserve"> </w:t>
      </w:r>
      <w:r w:rsidRPr="005B1F17">
        <w:rPr>
          <w:rFonts w:ascii="Arial" w:hAnsi="Arial" w:cs="Arial"/>
          <w:sz w:val="24"/>
          <w:szCs w:val="24"/>
        </w:rPr>
        <w:t>operations.</w:t>
      </w:r>
    </w:p>
    <w:p w:rsidR="003B28CE" w:rsidRPr="005B1F17" w:rsidRDefault="003B28CE" w:rsidP="00906943">
      <w:pPr>
        <w:pStyle w:val="ListParagraph"/>
        <w:widowControl w:val="0"/>
        <w:numPr>
          <w:ilvl w:val="0"/>
          <w:numId w:val="37"/>
        </w:numPr>
        <w:tabs>
          <w:tab w:val="left" w:pos="821"/>
        </w:tabs>
        <w:autoSpaceDE w:val="0"/>
        <w:autoSpaceDN w:val="0"/>
        <w:spacing w:before="24" w:after="0" w:line="240" w:lineRule="auto"/>
        <w:contextualSpacing w:val="0"/>
        <w:jc w:val="both"/>
        <w:rPr>
          <w:rFonts w:ascii="Arial" w:hAnsi="Arial" w:cs="Arial"/>
          <w:sz w:val="24"/>
          <w:szCs w:val="24"/>
        </w:rPr>
      </w:pPr>
      <w:r w:rsidRPr="005B1F17">
        <w:rPr>
          <w:rFonts w:ascii="Arial" w:hAnsi="Arial" w:cs="Arial"/>
          <w:sz w:val="24"/>
          <w:szCs w:val="24"/>
        </w:rPr>
        <w:t>Non-availability of some former and most recent</w:t>
      </w:r>
      <w:r w:rsidRPr="005B1F17">
        <w:rPr>
          <w:rFonts w:ascii="Arial" w:hAnsi="Arial" w:cs="Arial"/>
          <w:spacing w:val="-7"/>
          <w:sz w:val="24"/>
          <w:szCs w:val="24"/>
        </w:rPr>
        <w:t xml:space="preserve"> </w:t>
      </w:r>
      <w:r w:rsidRPr="005B1F17">
        <w:rPr>
          <w:rFonts w:ascii="Arial" w:hAnsi="Arial" w:cs="Arial"/>
          <w:sz w:val="24"/>
          <w:szCs w:val="24"/>
        </w:rPr>
        <w:t>information.</w:t>
      </w:r>
    </w:p>
    <w:p w:rsidR="003B28CE" w:rsidRPr="005B1F17" w:rsidRDefault="003B28CE" w:rsidP="00906943">
      <w:pPr>
        <w:pStyle w:val="ListParagraph"/>
        <w:widowControl w:val="0"/>
        <w:numPr>
          <w:ilvl w:val="0"/>
          <w:numId w:val="37"/>
        </w:numPr>
        <w:tabs>
          <w:tab w:val="left" w:pos="821"/>
        </w:tabs>
        <w:autoSpaceDE w:val="0"/>
        <w:autoSpaceDN w:val="0"/>
        <w:spacing w:before="22" w:after="0" w:line="240" w:lineRule="auto"/>
        <w:contextualSpacing w:val="0"/>
        <w:jc w:val="both"/>
        <w:rPr>
          <w:rFonts w:ascii="Arial" w:hAnsi="Arial" w:cs="Arial"/>
          <w:sz w:val="24"/>
          <w:szCs w:val="24"/>
        </w:rPr>
      </w:pPr>
      <w:r w:rsidRPr="005B1F17">
        <w:rPr>
          <w:rFonts w:ascii="Arial" w:hAnsi="Arial" w:cs="Arial"/>
          <w:sz w:val="24"/>
          <w:szCs w:val="24"/>
        </w:rPr>
        <w:t>Some data were withheld to hold the classification of the</w:t>
      </w:r>
      <w:r w:rsidRPr="005B1F17">
        <w:rPr>
          <w:rFonts w:ascii="Arial" w:hAnsi="Arial" w:cs="Arial"/>
          <w:spacing w:val="-3"/>
          <w:sz w:val="24"/>
          <w:szCs w:val="24"/>
        </w:rPr>
        <w:t xml:space="preserve"> </w:t>
      </w:r>
      <w:r w:rsidRPr="005B1F17">
        <w:rPr>
          <w:rFonts w:ascii="Arial" w:hAnsi="Arial" w:cs="Arial"/>
          <w:sz w:val="24"/>
          <w:szCs w:val="24"/>
        </w:rPr>
        <w:t>association.</w:t>
      </w:r>
    </w:p>
    <w:p w:rsidR="003B28CE" w:rsidRPr="005B1F17" w:rsidRDefault="003B28CE" w:rsidP="003B28CE">
      <w:pPr>
        <w:widowControl w:val="0"/>
        <w:tabs>
          <w:tab w:val="left" w:pos="821"/>
        </w:tabs>
        <w:autoSpaceDE w:val="0"/>
        <w:autoSpaceDN w:val="0"/>
        <w:spacing w:before="22" w:after="0" w:line="240" w:lineRule="auto"/>
        <w:ind w:left="459"/>
        <w:jc w:val="both"/>
        <w:rPr>
          <w:rFonts w:ascii="Arial" w:hAnsi="Arial" w:cs="Arial"/>
          <w:sz w:val="24"/>
          <w:szCs w:val="24"/>
        </w:rPr>
      </w:pPr>
    </w:p>
    <w:p w:rsidR="003B28CE" w:rsidRPr="00EE47FD" w:rsidRDefault="003B28CE" w:rsidP="00204AAF">
      <w:pPr>
        <w:pStyle w:val="ListParagraph"/>
        <w:shd w:val="clear" w:color="auto" w:fill="FFFFFF"/>
        <w:tabs>
          <w:tab w:val="left" w:pos="990"/>
        </w:tabs>
        <w:spacing w:before="120" w:after="120" w:line="360" w:lineRule="auto"/>
        <w:jc w:val="both"/>
        <w:rPr>
          <w:rFonts w:ascii="Arial" w:hAnsi="Arial" w:cs="Arial"/>
          <w:color w:val="000000" w:themeColor="text1"/>
          <w:sz w:val="24"/>
          <w:szCs w:val="24"/>
        </w:rPr>
      </w:pPr>
    </w:p>
    <w:p w:rsidR="00204AAF" w:rsidRPr="00EE47FD" w:rsidRDefault="00204AAF" w:rsidP="00204AAF">
      <w:pPr>
        <w:spacing w:before="100" w:beforeAutospacing="1" w:after="100" w:afterAutospacing="1" w:line="360" w:lineRule="auto"/>
        <w:jc w:val="both"/>
        <w:rPr>
          <w:rFonts w:ascii="Arial" w:hAnsi="Arial" w:cs="Arial"/>
          <w:sz w:val="24"/>
          <w:szCs w:val="24"/>
        </w:rPr>
      </w:pPr>
    </w:p>
    <w:p w:rsidR="00204AAF" w:rsidRPr="00EE47FD" w:rsidRDefault="00204AAF" w:rsidP="00204AAF">
      <w:pPr>
        <w:pStyle w:val="ListParagraph"/>
        <w:rPr>
          <w:rFonts w:ascii="Arial" w:hAnsi="Arial" w:cs="Arial"/>
          <w:sz w:val="24"/>
          <w:szCs w:val="24"/>
        </w:rPr>
      </w:pPr>
    </w:p>
    <w:p w:rsidR="00204AAF" w:rsidRPr="00EE47FD" w:rsidRDefault="00204AAF" w:rsidP="00204AAF">
      <w:pPr>
        <w:rPr>
          <w:rFonts w:ascii="Arial" w:hAnsi="Arial" w:cs="Arial"/>
          <w:sz w:val="24"/>
          <w:szCs w:val="24"/>
        </w:rPr>
      </w:pPr>
    </w:p>
    <w:p w:rsidR="00204AAF" w:rsidRPr="00EE47FD" w:rsidRDefault="00204AAF" w:rsidP="00204AAF">
      <w:pPr>
        <w:rPr>
          <w:rFonts w:ascii="Arial" w:hAnsi="Arial" w:cs="Arial"/>
          <w:sz w:val="24"/>
          <w:szCs w:val="24"/>
        </w:rPr>
      </w:pPr>
    </w:p>
    <w:p w:rsidR="00204AAF" w:rsidRPr="00EE47FD" w:rsidRDefault="00204AAF" w:rsidP="00204AAF">
      <w:pPr>
        <w:rPr>
          <w:rFonts w:ascii="Arial" w:hAnsi="Arial" w:cs="Arial"/>
          <w:sz w:val="24"/>
          <w:szCs w:val="24"/>
        </w:rPr>
      </w:pPr>
    </w:p>
    <w:p w:rsidR="00F34ED8" w:rsidRDefault="00F34ED8" w:rsidP="00F34ED8">
      <w:pPr>
        <w:pStyle w:val="Heading1"/>
        <w:jc w:val="center"/>
        <w:rPr>
          <w:rFonts w:ascii="Arial" w:hAnsi="Arial" w:cs="Arial"/>
        </w:rPr>
      </w:pPr>
      <w:bookmarkStart w:id="12" w:name="_Toc20301560"/>
      <w:bookmarkStart w:id="13" w:name="_Toc478860767"/>
    </w:p>
    <w:p w:rsidR="00F34ED8" w:rsidRDefault="00F34ED8" w:rsidP="006A3919">
      <w:pPr>
        <w:pStyle w:val="Heading1"/>
        <w:jc w:val="center"/>
        <w:rPr>
          <w:rFonts w:ascii="Arial" w:hAnsi="Arial" w:cs="Arial"/>
        </w:rPr>
      </w:pPr>
    </w:p>
    <w:p w:rsidR="00F34ED8" w:rsidRDefault="00F34ED8" w:rsidP="00F34ED8"/>
    <w:p w:rsidR="00F34ED8" w:rsidRDefault="00F34ED8" w:rsidP="00F34ED8"/>
    <w:p w:rsidR="00F34ED8" w:rsidRPr="00F34ED8" w:rsidRDefault="00F34ED8" w:rsidP="00F34ED8"/>
    <w:p w:rsidR="00603698" w:rsidRDefault="00603698" w:rsidP="006A3919">
      <w:pPr>
        <w:pStyle w:val="Heading1"/>
        <w:jc w:val="center"/>
        <w:rPr>
          <w:rFonts w:ascii="Arial" w:hAnsi="Arial" w:cs="Arial"/>
        </w:rPr>
      </w:pPr>
    </w:p>
    <w:p w:rsidR="00603698" w:rsidRDefault="00603698" w:rsidP="006A3919">
      <w:pPr>
        <w:pStyle w:val="Heading1"/>
        <w:jc w:val="center"/>
        <w:rPr>
          <w:rFonts w:ascii="Arial" w:hAnsi="Arial" w:cs="Arial"/>
        </w:rPr>
      </w:pPr>
    </w:p>
    <w:p w:rsidR="00F34ED8" w:rsidRDefault="00E9669B" w:rsidP="006A3919">
      <w:pPr>
        <w:pStyle w:val="Heading1"/>
        <w:jc w:val="center"/>
        <w:rPr>
          <w:rFonts w:ascii="Arial" w:hAnsi="Arial" w:cs="Arial"/>
        </w:rPr>
      </w:pPr>
      <w:r>
        <w:rPr>
          <w:rFonts w:ascii="Arial" w:hAnsi="Arial" w:cs="Arial"/>
        </w:rPr>
        <w:t>CHAPTER</w:t>
      </w:r>
      <w:r w:rsidR="00F34ED8">
        <w:rPr>
          <w:rFonts w:ascii="Arial" w:hAnsi="Arial" w:cs="Arial"/>
        </w:rPr>
        <w:t xml:space="preserve"> IV: CONCLUSIONS AND KEY FACTS</w:t>
      </w:r>
    </w:p>
    <w:p w:rsidR="00603698" w:rsidRPr="00603698" w:rsidRDefault="00603698" w:rsidP="00603698"/>
    <w:bookmarkEnd w:id="12"/>
    <w:p w:rsidR="00E9669B" w:rsidRPr="00E9669B" w:rsidRDefault="00E9669B" w:rsidP="003E314B">
      <w:pPr>
        <w:shd w:val="clear" w:color="auto" w:fill="FFFFFF"/>
        <w:tabs>
          <w:tab w:val="left" w:pos="180"/>
          <w:tab w:val="left" w:pos="990"/>
        </w:tabs>
        <w:spacing w:before="120" w:after="120" w:line="360" w:lineRule="auto"/>
        <w:jc w:val="both"/>
        <w:rPr>
          <w:rFonts w:ascii="Arial" w:hAnsi="Arial" w:cs="Arial"/>
          <w:b/>
          <w:sz w:val="24"/>
          <w:szCs w:val="24"/>
        </w:rPr>
      </w:pPr>
      <w:r w:rsidRPr="00E9669B">
        <w:rPr>
          <w:rFonts w:ascii="Arial" w:hAnsi="Arial" w:cs="Arial"/>
          <w:b/>
          <w:sz w:val="24"/>
          <w:szCs w:val="24"/>
        </w:rPr>
        <w:t>4.1 Recommendations for improving departmental Operations:</w:t>
      </w:r>
    </w:p>
    <w:p w:rsidR="003E314B" w:rsidRPr="003E314B" w:rsidRDefault="00E9669B" w:rsidP="003E314B">
      <w:pPr>
        <w:shd w:val="clear" w:color="auto" w:fill="FFFFFF"/>
        <w:tabs>
          <w:tab w:val="left" w:pos="180"/>
          <w:tab w:val="left" w:pos="990"/>
        </w:tabs>
        <w:spacing w:before="120" w:after="120" w:line="360" w:lineRule="auto"/>
        <w:jc w:val="both"/>
        <w:rPr>
          <w:rFonts w:ascii="Arial" w:hAnsi="Arial" w:cs="Arial"/>
          <w:sz w:val="24"/>
          <w:szCs w:val="24"/>
        </w:rPr>
      </w:pPr>
      <w:r>
        <w:rPr>
          <w:rFonts w:ascii="Arial" w:hAnsi="Arial" w:cs="Arial"/>
          <w:sz w:val="24"/>
          <w:szCs w:val="24"/>
        </w:rPr>
        <w:t>To develop</w:t>
      </w:r>
      <w:r w:rsidR="003E314B" w:rsidRPr="003E314B">
        <w:rPr>
          <w:rFonts w:ascii="Arial" w:hAnsi="Arial" w:cs="Arial"/>
          <w:sz w:val="24"/>
          <w:szCs w:val="24"/>
        </w:rPr>
        <w:t xml:space="preserve"> strategy of SME and to fulfill the objective of this study there are some recommendations which mentions where SME can invest more/ what are the scopes to make improvement in this field. Here are some recommendations which may follow the leasing companies.</w:t>
      </w:r>
    </w:p>
    <w:p w:rsidR="003E314B" w:rsidRPr="003E314B" w:rsidRDefault="003E314B" w:rsidP="00906943">
      <w:pPr>
        <w:pStyle w:val="ListParagraph"/>
        <w:numPr>
          <w:ilvl w:val="0"/>
          <w:numId w:val="19"/>
        </w:numPr>
        <w:shd w:val="clear" w:color="auto" w:fill="FFFFFF"/>
        <w:tabs>
          <w:tab w:val="left" w:pos="180"/>
          <w:tab w:val="left" w:pos="990"/>
        </w:tabs>
        <w:spacing w:before="120" w:after="120" w:line="360" w:lineRule="auto"/>
        <w:jc w:val="both"/>
        <w:rPr>
          <w:rFonts w:ascii="Arial" w:hAnsi="Arial" w:cs="Arial"/>
          <w:sz w:val="24"/>
          <w:szCs w:val="24"/>
        </w:rPr>
      </w:pPr>
      <w:r w:rsidRPr="003E314B">
        <w:rPr>
          <w:rFonts w:ascii="Arial" w:hAnsi="Arial" w:cs="Arial"/>
          <w:sz w:val="24"/>
          <w:szCs w:val="24"/>
        </w:rPr>
        <w:t>Hire skilled personnel to avoid the risk factors and make the ground more profitable.</w:t>
      </w:r>
    </w:p>
    <w:p w:rsidR="003E314B" w:rsidRPr="003E314B" w:rsidRDefault="003E314B" w:rsidP="00906943">
      <w:pPr>
        <w:pStyle w:val="ListParagraph"/>
        <w:numPr>
          <w:ilvl w:val="0"/>
          <w:numId w:val="19"/>
        </w:numPr>
        <w:shd w:val="clear" w:color="auto" w:fill="FFFFFF"/>
        <w:tabs>
          <w:tab w:val="left" w:pos="180"/>
          <w:tab w:val="left" w:pos="990"/>
        </w:tabs>
        <w:spacing w:before="120" w:after="120" w:line="360" w:lineRule="auto"/>
        <w:jc w:val="both"/>
        <w:rPr>
          <w:rFonts w:ascii="Arial" w:hAnsi="Arial" w:cs="Arial"/>
          <w:sz w:val="24"/>
          <w:szCs w:val="24"/>
        </w:rPr>
      </w:pPr>
      <w:r w:rsidRPr="003E314B">
        <w:rPr>
          <w:rFonts w:ascii="Arial" w:hAnsi="Arial" w:cs="Arial"/>
          <w:sz w:val="24"/>
          <w:szCs w:val="24"/>
        </w:rPr>
        <w:t>Bangladesh Bank should continue the refinancing system to encourage the entrepreneur in the business field.</w:t>
      </w:r>
    </w:p>
    <w:p w:rsidR="003E314B" w:rsidRPr="003E314B" w:rsidRDefault="003E314B" w:rsidP="00906943">
      <w:pPr>
        <w:pStyle w:val="ListParagraph"/>
        <w:numPr>
          <w:ilvl w:val="0"/>
          <w:numId w:val="19"/>
        </w:numPr>
        <w:shd w:val="clear" w:color="auto" w:fill="FFFFFF"/>
        <w:tabs>
          <w:tab w:val="left" w:pos="180"/>
          <w:tab w:val="left" w:pos="990"/>
        </w:tabs>
        <w:spacing w:before="120" w:after="120" w:line="360" w:lineRule="auto"/>
        <w:jc w:val="both"/>
        <w:rPr>
          <w:rFonts w:ascii="Arial" w:hAnsi="Arial" w:cs="Arial"/>
          <w:sz w:val="24"/>
          <w:szCs w:val="24"/>
        </w:rPr>
      </w:pPr>
      <w:r w:rsidRPr="003E314B">
        <w:rPr>
          <w:rFonts w:ascii="Arial" w:hAnsi="Arial" w:cs="Arial"/>
          <w:sz w:val="24"/>
          <w:szCs w:val="24"/>
        </w:rPr>
        <w:t>If the system of getting trade license, registration of enterprises, getting patents or trademark become easier than the number of taking loan will increase which will eventually help SME to reach into a standard level.</w:t>
      </w:r>
    </w:p>
    <w:p w:rsidR="003E314B" w:rsidRPr="003E314B" w:rsidRDefault="003E314B" w:rsidP="00906943">
      <w:pPr>
        <w:pStyle w:val="ListParagraph"/>
        <w:numPr>
          <w:ilvl w:val="0"/>
          <w:numId w:val="19"/>
        </w:numPr>
        <w:shd w:val="clear" w:color="auto" w:fill="FFFFFF"/>
        <w:tabs>
          <w:tab w:val="left" w:pos="180"/>
          <w:tab w:val="left" w:pos="990"/>
        </w:tabs>
        <w:spacing w:before="120" w:after="120" w:line="360" w:lineRule="auto"/>
        <w:jc w:val="both"/>
        <w:rPr>
          <w:rFonts w:ascii="Arial" w:hAnsi="Arial" w:cs="Arial"/>
          <w:sz w:val="24"/>
          <w:szCs w:val="24"/>
        </w:rPr>
      </w:pPr>
      <w:r w:rsidRPr="003E314B">
        <w:rPr>
          <w:rFonts w:ascii="Arial" w:hAnsi="Arial" w:cs="Arial"/>
          <w:sz w:val="24"/>
          <w:szCs w:val="24"/>
        </w:rPr>
        <w:t>A separate organization can be built by the participation of public and private banking industries for small business investment and lending money in SME field.</w:t>
      </w:r>
    </w:p>
    <w:p w:rsidR="003E314B" w:rsidRPr="003E314B" w:rsidRDefault="003E314B" w:rsidP="00906943">
      <w:pPr>
        <w:pStyle w:val="ListParagraph"/>
        <w:numPr>
          <w:ilvl w:val="0"/>
          <w:numId w:val="19"/>
        </w:numPr>
        <w:shd w:val="clear" w:color="auto" w:fill="FFFFFF"/>
        <w:tabs>
          <w:tab w:val="left" w:pos="180"/>
          <w:tab w:val="left" w:pos="990"/>
        </w:tabs>
        <w:spacing w:before="120" w:after="120" w:line="360" w:lineRule="auto"/>
        <w:jc w:val="both"/>
        <w:rPr>
          <w:rFonts w:ascii="Arial" w:hAnsi="Arial" w:cs="Arial"/>
          <w:sz w:val="24"/>
          <w:szCs w:val="24"/>
        </w:rPr>
      </w:pPr>
      <w:r w:rsidRPr="003E314B">
        <w:rPr>
          <w:rFonts w:ascii="Arial" w:hAnsi="Arial" w:cs="Arial"/>
          <w:sz w:val="24"/>
          <w:szCs w:val="24"/>
        </w:rPr>
        <w:t>Another amazing work can be done to encourage and improve the SME sector. Public fund can be made under some regulations from where businesses will get money directly and the further formalities will be done accordingly.</w:t>
      </w:r>
    </w:p>
    <w:p w:rsidR="003E314B" w:rsidRPr="003E314B" w:rsidRDefault="003E314B" w:rsidP="00906943">
      <w:pPr>
        <w:pStyle w:val="ListParagraph"/>
        <w:numPr>
          <w:ilvl w:val="0"/>
          <w:numId w:val="19"/>
        </w:numPr>
        <w:shd w:val="clear" w:color="auto" w:fill="FFFFFF"/>
        <w:tabs>
          <w:tab w:val="left" w:pos="180"/>
          <w:tab w:val="left" w:pos="990"/>
        </w:tabs>
        <w:spacing w:before="120" w:after="120" w:line="360" w:lineRule="auto"/>
        <w:jc w:val="both"/>
        <w:rPr>
          <w:rFonts w:ascii="Arial" w:hAnsi="Arial" w:cs="Arial"/>
          <w:sz w:val="24"/>
          <w:szCs w:val="24"/>
        </w:rPr>
      </w:pPr>
      <w:r w:rsidRPr="003E314B">
        <w:rPr>
          <w:rFonts w:ascii="Arial" w:hAnsi="Arial" w:cs="Arial"/>
          <w:sz w:val="24"/>
          <w:szCs w:val="24"/>
        </w:rPr>
        <w:t>Disaster or seasonal loans can be provided.</w:t>
      </w:r>
    </w:p>
    <w:p w:rsidR="003E314B" w:rsidRPr="003E314B" w:rsidRDefault="003E314B" w:rsidP="00906943">
      <w:pPr>
        <w:pStyle w:val="ListParagraph"/>
        <w:numPr>
          <w:ilvl w:val="0"/>
          <w:numId w:val="19"/>
        </w:numPr>
        <w:shd w:val="clear" w:color="auto" w:fill="FFFFFF"/>
        <w:tabs>
          <w:tab w:val="left" w:pos="180"/>
          <w:tab w:val="left" w:pos="990"/>
        </w:tabs>
        <w:spacing w:before="120" w:after="120" w:line="360" w:lineRule="auto"/>
        <w:jc w:val="both"/>
        <w:rPr>
          <w:rFonts w:ascii="Arial" w:hAnsi="Arial" w:cs="Arial"/>
          <w:sz w:val="24"/>
          <w:szCs w:val="24"/>
        </w:rPr>
      </w:pPr>
      <w:r w:rsidRPr="003E314B">
        <w:rPr>
          <w:rFonts w:ascii="Arial" w:hAnsi="Arial" w:cs="Arial"/>
          <w:sz w:val="24"/>
          <w:szCs w:val="24"/>
        </w:rPr>
        <w:t>Seeking for international funds.</w:t>
      </w:r>
    </w:p>
    <w:p w:rsidR="003E314B" w:rsidRPr="002A174A" w:rsidRDefault="003E314B" w:rsidP="00906943">
      <w:pPr>
        <w:pStyle w:val="ListParagraph"/>
        <w:numPr>
          <w:ilvl w:val="0"/>
          <w:numId w:val="19"/>
        </w:numPr>
        <w:shd w:val="clear" w:color="auto" w:fill="FFFFFF"/>
        <w:tabs>
          <w:tab w:val="left" w:pos="180"/>
          <w:tab w:val="left" w:pos="990"/>
        </w:tabs>
        <w:spacing w:before="120" w:after="120" w:line="360" w:lineRule="auto"/>
        <w:jc w:val="both"/>
        <w:rPr>
          <w:rFonts w:ascii="Times New Roman" w:hAnsi="Times New Roman" w:cs="Times New Roman"/>
          <w:sz w:val="24"/>
          <w:szCs w:val="24"/>
        </w:rPr>
      </w:pPr>
      <w:r w:rsidRPr="003E314B">
        <w:rPr>
          <w:rFonts w:ascii="Arial" w:hAnsi="Arial" w:cs="Arial"/>
          <w:sz w:val="24"/>
          <w:szCs w:val="24"/>
        </w:rPr>
        <w:t>The sector of special SME loan like Women Entrepreneur loan in IDLC which is known as “PURNOTA” another one is “UDBHABON” can be increased to enhance SMEs beauty.</w:t>
      </w:r>
    </w:p>
    <w:p w:rsidR="002A174A" w:rsidRDefault="002A174A" w:rsidP="002A174A">
      <w:pPr>
        <w:shd w:val="clear" w:color="auto" w:fill="FFFFFF"/>
        <w:tabs>
          <w:tab w:val="left" w:pos="180"/>
          <w:tab w:val="left" w:pos="990"/>
        </w:tabs>
        <w:spacing w:before="120" w:after="120" w:line="360" w:lineRule="auto"/>
        <w:jc w:val="both"/>
        <w:rPr>
          <w:rFonts w:ascii="Times New Roman" w:hAnsi="Times New Roman" w:cs="Times New Roman"/>
          <w:sz w:val="24"/>
          <w:szCs w:val="24"/>
        </w:rPr>
      </w:pPr>
    </w:p>
    <w:p w:rsidR="002A174A" w:rsidRDefault="002A174A" w:rsidP="002A174A">
      <w:pPr>
        <w:shd w:val="clear" w:color="auto" w:fill="FFFFFF"/>
        <w:tabs>
          <w:tab w:val="left" w:pos="180"/>
          <w:tab w:val="left" w:pos="990"/>
        </w:tabs>
        <w:spacing w:before="120" w:after="120" w:line="360" w:lineRule="auto"/>
        <w:jc w:val="both"/>
        <w:rPr>
          <w:rFonts w:ascii="Times New Roman" w:hAnsi="Times New Roman" w:cs="Times New Roman"/>
          <w:sz w:val="24"/>
          <w:szCs w:val="24"/>
        </w:rPr>
      </w:pPr>
    </w:p>
    <w:p w:rsidR="000926D4" w:rsidRDefault="000926D4" w:rsidP="00CF2FC7">
      <w:pPr>
        <w:rPr>
          <w:rFonts w:ascii="Arial" w:hAnsi="Arial" w:cs="Arial"/>
          <w:b/>
          <w:sz w:val="24"/>
          <w:szCs w:val="24"/>
        </w:rPr>
      </w:pPr>
    </w:p>
    <w:p w:rsidR="000926D4" w:rsidRDefault="000926D4" w:rsidP="00CF2FC7">
      <w:pPr>
        <w:rPr>
          <w:rFonts w:ascii="Arial" w:hAnsi="Arial" w:cs="Arial"/>
          <w:b/>
          <w:sz w:val="24"/>
          <w:szCs w:val="24"/>
        </w:rPr>
      </w:pPr>
    </w:p>
    <w:p w:rsidR="00CF2FC7" w:rsidRDefault="002A174A" w:rsidP="00CF2FC7">
      <w:pPr>
        <w:rPr>
          <w:rFonts w:ascii="Arial" w:hAnsi="Arial" w:cs="Arial"/>
          <w:b/>
          <w:sz w:val="24"/>
          <w:szCs w:val="24"/>
        </w:rPr>
      </w:pPr>
      <w:r>
        <w:rPr>
          <w:rFonts w:ascii="Arial" w:hAnsi="Arial" w:cs="Arial"/>
          <w:b/>
          <w:sz w:val="24"/>
          <w:szCs w:val="24"/>
        </w:rPr>
        <w:t xml:space="preserve">4.2 </w:t>
      </w:r>
      <w:r w:rsidR="00CF2FC7" w:rsidRPr="00CF2FC7">
        <w:rPr>
          <w:rFonts w:ascii="Arial" w:hAnsi="Arial" w:cs="Arial"/>
          <w:b/>
          <w:sz w:val="24"/>
          <w:szCs w:val="24"/>
        </w:rPr>
        <w:t>Key Understanding:</w:t>
      </w:r>
    </w:p>
    <w:p w:rsidR="00CF2FC7" w:rsidRPr="00CF2FC7" w:rsidRDefault="003849FF" w:rsidP="00CF2FC7">
      <w:pPr>
        <w:rPr>
          <w:rFonts w:ascii="Arial" w:hAnsi="Arial" w:cs="Arial"/>
          <w:sz w:val="24"/>
          <w:szCs w:val="24"/>
        </w:rPr>
      </w:pPr>
      <w:r>
        <w:rPr>
          <w:rFonts w:ascii="Arial" w:hAnsi="Arial" w:cs="Arial"/>
          <w:sz w:val="24"/>
          <w:szCs w:val="24"/>
        </w:rPr>
        <w:t>I</w:t>
      </w:r>
      <w:r w:rsidR="00CF2FC7" w:rsidRPr="00CF2FC7">
        <w:rPr>
          <w:rFonts w:ascii="Arial" w:hAnsi="Arial" w:cs="Arial"/>
          <w:sz w:val="24"/>
          <w:szCs w:val="24"/>
        </w:rPr>
        <w:t>n the early 1980s</w:t>
      </w:r>
      <w:r>
        <w:rPr>
          <w:rFonts w:ascii="Arial" w:hAnsi="Arial" w:cs="Arial"/>
          <w:sz w:val="24"/>
          <w:szCs w:val="24"/>
        </w:rPr>
        <w:t xml:space="preserve"> in Bangladesh l</w:t>
      </w:r>
      <w:r w:rsidRPr="00CF2FC7">
        <w:rPr>
          <w:rFonts w:ascii="Arial" w:hAnsi="Arial" w:cs="Arial"/>
          <w:sz w:val="24"/>
          <w:szCs w:val="24"/>
        </w:rPr>
        <w:t xml:space="preserve">easing company was </w:t>
      </w:r>
      <w:r>
        <w:rPr>
          <w:rFonts w:ascii="Arial" w:hAnsi="Arial" w:cs="Arial"/>
          <w:sz w:val="24"/>
          <w:szCs w:val="24"/>
        </w:rPr>
        <w:t>first introduced</w:t>
      </w:r>
      <w:r w:rsidR="00CF2FC7" w:rsidRPr="00CF2FC7">
        <w:rPr>
          <w:rFonts w:ascii="Arial" w:hAnsi="Arial" w:cs="Arial"/>
          <w:sz w:val="24"/>
          <w:szCs w:val="24"/>
        </w:rPr>
        <w:t xml:space="preserve">. (IDLC) is the first leasing company in Bangladesh. Lease financing determines the direction of financial behavior of a company. Now a day’s lease financing is so well known for developing a company’s financial resources and obviously for profit maximization or maximization or owner’s equity. Lease financing is </w:t>
      </w:r>
      <w:proofErr w:type="gramStart"/>
      <w:r w:rsidR="00CF2FC7" w:rsidRPr="00CF2FC7">
        <w:rPr>
          <w:rFonts w:ascii="Arial" w:hAnsi="Arial" w:cs="Arial"/>
          <w:sz w:val="24"/>
          <w:szCs w:val="24"/>
        </w:rPr>
        <w:t>so</w:t>
      </w:r>
      <w:proofErr w:type="gramEnd"/>
      <w:r w:rsidR="00CF2FC7" w:rsidRPr="00CF2FC7">
        <w:rPr>
          <w:rFonts w:ascii="Arial" w:hAnsi="Arial" w:cs="Arial"/>
          <w:sz w:val="24"/>
          <w:szCs w:val="24"/>
        </w:rPr>
        <w:t xml:space="preserve"> central to a company’s management as it explains why it is better for an organization for financial solvency for lease financing. First Lease Finance Investment Limited (FLFIL), Apex Investment, Bay Leasing and Investment Limited, Industrial Development Leasing Company (IDLC), Phoenix Finance and Investments Limited, United Leasing Company Limited (ULCL), Lanka Bangla Finance Limited, Investment Credit are the first ranking players in Bangladesh based on the performance in leasing industry. </w:t>
      </w:r>
    </w:p>
    <w:p w:rsidR="00CF2FC7" w:rsidRPr="007934FB" w:rsidRDefault="00CF2FC7" w:rsidP="00CF2FC7">
      <w:pPr>
        <w:tabs>
          <w:tab w:val="left" w:pos="2940"/>
          <w:tab w:val="center" w:pos="4513"/>
        </w:tabs>
        <w:spacing w:line="360" w:lineRule="auto"/>
        <w:jc w:val="both"/>
        <w:rPr>
          <w:rFonts w:ascii="Arial" w:hAnsi="Arial" w:cs="Arial"/>
          <w:sz w:val="24"/>
          <w:szCs w:val="24"/>
        </w:rPr>
      </w:pPr>
      <w:r w:rsidRPr="007934FB">
        <w:rPr>
          <w:rFonts w:ascii="Arial" w:hAnsi="Arial" w:cs="Arial"/>
          <w:sz w:val="24"/>
          <w:szCs w:val="24"/>
        </w:rPr>
        <w:t>Though Bangladesh is small but it is a densely populated country where people mostly depends on agricultu</w:t>
      </w:r>
      <w:r w:rsidR="003849FF">
        <w:rPr>
          <w:rFonts w:ascii="Arial" w:hAnsi="Arial" w:cs="Arial"/>
          <w:sz w:val="24"/>
          <w:szCs w:val="24"/>
        </w:rPr>
        <w:t>re or farming for leading life. G</w:t>
      </w:r>
      <w:r w:rsidRPr="007934FB">
        <w:rPr>
          <w:rFonts w:ascii="Arial" w:hAnsi="Arial" w:cs="Arial"/>
          <w:sz w:val="24"/>
          <w:szCs w:val="24"/>
        </w:rPr>
        <w:t xml:space="preserve">lobalization and liberalization </w:t>
      </w:r>
      <w:r w:rsidR="003849FF">
        <w:rPr>
          <w:rFonts w:ascii="Arial" w:hAnsi="Arial" w:cs="Arial"/>
          <w:sz w:val="24"/>
          <w:szCs w:val="24"/>
        </w:rPr>
        <w:t xml:space="preserve">are </w:t>
      </w:r>
      <w:r w:rsidRPr="007934FB">
        <w:rPr>
          <w:rFonts w:ascii="Arial" w:hAnsi="Arial" w:cs="Arial"/>
          <w:sz w:val="24"/>
          <w:szCs w:val="24"/>
        </w:rPr>
        <w:t xml:space="preserve">the </w:t>
      </w:r>
      <w:r w:rsidR="003849FF">
        <w:rPr>
          <w:rFonts w:ascii="Arial" w:hAnsi="Arial" w:cs="Arial"/>
          <w:sz w:val="24"/>
          <w:szCs w:val="24"/>
        </w:rPr>
        <w:t xml:space="preserve">reason for which </w:t>
      </w:r>
      <w:r w:rsidRPr="007934FB">
        <w:rPr>
          <w:rFonts w:ascii="Arial" w:hAnsi="Arial" w:cs="Arial"/>
          <w:sz w:val="24"/>
          <w:szCs w:val="24"/>
        </w:rPr>
        <w:t>country is shifting towards industrialization and business. So, this is a very positive turn for the leasing industry in Bangladesh. The scenario in Bangladesh is better than before</w:t>
      </w:r>
      <w:r w:rsidR="003849FF">
        <w:rPr>
          <w:rFonts w:ascii="Arial" w:hAnsi="Arial" w:cs="Arial"/>
          <w:sz w:val="24"/>
          <w:szCs w:val="24"/>
        </w:rPr>
        <w:t>.</w:t>
      </w:r>
      <w:r w:rsidRPr="007934FB">
        <w:rPr>
          <w:rFonts w:ascii="Arial" w:hAnsi="Arial" w:cs="Arial"/>
          <w:sz w:val="24"/>
          <w:szCs w:val="24"/>
        </w:rPr>
        <w:t xml:space="preserve"> Commercial banks and Non-Banking Financial Institutions (leasing companies) are known as the traditional lending institutions in Bangladesh. The leasing companies can aware the entrepreneurs very well about the loan products and the importance of it than any other institutions. There are many writings about how the foreign countries are managing their financial system in terms of lending and borrowing both. On those writing there was a vital point to note that people of many countries are still depending on their relatives for taking money for starting their business or running their existing business. From this point of view Bangladeshi leasing companies are doing so great by holding people’s trust and letting them run their business in a decent way.  For example, leasing companies are very keen to give the finance for their client, even there are many special loan products only for Women entrepreneur or for many specific fields like IT or Agriculture and so on. Under leasing companies there are so many advantages to take like saving time, scope of profit maximization which makes the leasing industry more attractive now a day. The payment system is also very flexible for the clients as the down payments are not high and the loan tenure are for a long time. So, overall the scenario of leasing industry is good and seems sustainable in Bangladesh based </w:t>
      </w:r>
      <w:r w:rsidRPr="007934FB">
        <w:rPr>
          <w:rFonts w:ascii="Arial" w:hAnsi="Arial" w:cs="Arial"/>
          <w:sz w:val="24"/>
          <w:szCs w:val="24"/>
        </w:rPr>
        <w:lastRenderedPageBreak/>
        <w:t>on their performance. People started relying on them as well as the companies are able to make commitment for their work. This is an easy solution for entrepreneur and also for the existing businessmen.</w:t>
      </w:r>
    </w:p>
    <w:p w:rsidR="00CF2FC7" w:rsidRPr="002C1B4A" w:rsidRDefault="00CF2FC7" w:rsidP="00CF2FC7">
      <w:pPr>
        <w:shd w:val="clear" w:color="auto" w:fill="FFFFFF"/>
        <w:tabs>
          <w:tab w:val="left" w:pos="990"/>
          <w:tab w:val="left" w:pos="9450"/>
        </w:tabs>
        <w:spacing w:before="120" w:after="120" w:line="360" w:lineRule="auto"/>
        <w:jc w:val="both"/>
        <w:rPr>
          <w:rStyle w:val="Heading1Char"/>
          <w:rFonts w:ascii="Arial" w:hAnsi="Arial" w:cs="Arial"/>
          <w:color w:val="000000" w:themeColor="text1"/>
          <w:sz w:val="24"/>
          <w:szCs w:val="24"/>
        </w:rPr>
      </w:pPr>
      <w:r w:rsidRPr="002C1B4A">
        <w:rPr>
          <w:rStyle w:val="Heading1Char"/>
          <w:rFonts w:ascii="Arial" w:hAnsi="Arial" w:cs="Arial"/>
          <w:color w:val="000000" w:themeColor="text1"/>
          <w:sz w:val="24"/>
          <w:szCs w:val="24"/>
        </w:rPr>
        <w:t>Main Research Question:</w:t>
      </w:r>
    </w:p>
    <w:p w:rsidR="00CF2FC7" w:rsidRDefault="00CF2FC7" w:rsidP="00CF2FC7">
      <w:pPr>
        <w:shd w:val="clear" w:color="auto" w:fill="FFFFFF"/>
        <w:tabs>
          <w:tab w:val="left" w:pos="990"/>
          <w:tab w:val="left" w:pos="9450"/>
        </w:tabs>
        <w:spacing w:before="120" w:after="120" w:line="360" w:lineRule="auto"/>
        <w:jc w:val="both"/>
        <w:rPr>
          <w:rFonts w:ascii="Arial" w:hAnsi="Arial" w:cs="Arial"/>
          <w:color w:val="000000" w:themeColor="text1"/>
          <w:sz w:val="24"/>
          <w:szCs w:val="24"/>
        </w:rPr>
      </w:pPr>
      <w:r w:rsidRPr="002C1B4A">
        <w:rPr>
          <w:rFonts w:ascii="Arial" w:hAnsi="Arial" w:cs="Arial"/>
          <w:color w:val="000000" w:themeColor="text1"/>
          <w:sz w:val="24"/>
          <w:szCs w:val="24"/>
        </w:rPr>
        <w:t>The main research question is “Credit Risk Management in SME Financing”. If only the study is about credit risk then there is a lot to write, discuss and analyze. The study will be specifically focused on SME financing. SME adds extra value in country’s economy both in public and private sector.</w:t>
      </w:r>
    </w:p>
    <w:p w:rsidR="002A174A" w:rsidRDefault="002A174A" w:rsidP="00CF2FC7">
      <w:pPr>
        <w:shd w:val="clear" w:color="auto" w:fill="FFFFFF"/>
        <w:tabs>
          <w:tab w:val="left" w:pos="990"/>
          <w:tab w:val="left" w:pos="9450"/>
        </w:tabs>
        <w:spacing w:before="120" w:after="120" w:line="360" w:lineRule="auto"/>
        <w:jc w:val="both"/>
        <w:rPr>
          <w:rFonts w:ascii="Arial" w:hAnsi="Arial" w:cs="Arial"/>
          <w:color w:val="000000" w:themeColor="text1"/>
          <w:sz w:val="24"/>
          <w:szCs w:val="24"/>
        </w:rPr>
      </w:pPr>
    </w:p>
    <w:p w:rsidR="002A174A" w:rsidRDefault="002A174A" w:rsidP="00CF2FC7">
      <w:pPr>
        <w:shd w:val="clear" w:color="auto" w:fill="FFFFFF"/>
        <w:tabs>
          <w:tab w:val="left" w:pos="990"/>
          <w:tab w:val="left" w:pos="9450"/>
        </w:tabs>
        <w:spacing w:before="120" w:after="120" w:line="360" w:lineRule="auto"/>
        <w:jc w:val="both"/>
        <w:rPr>
          <w:rFonts w:ascii="Arial" w:hAnsi="Arial" w:cs="Arial"/>
          <w:b/>
          <w:color w:val="000000" w:themeColor="text1"/>
          <w:sz w:val="24"/>
          <w:szCs w:val="24"/>
        </w:rPr>
      </w:pPr>
      <w:r w:rsidRPr="002A174A">
        <w:rPr>
          <w:rFonts w:ascii="Arial" w:hAnsi="Arial" w:cs="Arial"/>
          <w:b/>
          <w:color w:val="000000" w:themeColor="text1"/>
          <w:sz w:val="24"/>
          <w:szCs w:val="24"/>
        </w:rPr>
        <w:t>4.3 Conclusion:</w:t>
      </w:r>
      <w:r>
        <w:rPr>
          <w:rFonts w:ascii="Arial" w:hAnsi="Arial" w:cs="Arial"/>
          <w:b/>
          <w:color w:val="000000" w:themeColor="text1"/>
          <w:sz w:val="24"/>
          <w:szCs w:val="24"/>
        </w:rPr>
        <w:t xml:space="preserve"> </w:t>
      </w:r>
    </w:p>
    <w:p w:rsidR="00A84688" w:rsidRPr="00A84688" w:rsidRDefault="00A84688" w:rsidP="00A84688">
      <w:pPr>
        <w:shd w:val="clear" w:color="auto" w:fill="FFFFFF"/>
        <w:tabs>
          <w:tab w:val="left" w:pos="180"/>
          <w:tab w:val="left" w:pos="990"/>
        </w:tabs>
        <w:spacing w:before="120" w:after="120" w:line="360" w:lineRule="auto"/>
        <w:jc w:val="both"/>
        <w:rPr>
          <w:rFonts w:ascii="Arial" w:hAnsi="Arial" w:cs="Arial"/>
          <w:sz w:val="24"/>
          <w:szCs w:val="24"/>
        </w:rPr>
      </w:pPr>
      <w:r w:rsidRPr="00A84688">
        <w:rPr>
          <w:rFonts w:ascii="Arial" w:hAnsi="Arial" w:cs="Arial"/>
          <w:sz w:val="24"/>
          <w:szCs w:val="24"/>
        </w:rPr>
        <w:t xml:space="preserve">Businesses operated by taking huge amount of loan from banks or from relatives. Before establishing the loan system of SME, people who didn’t want to run big businesses; used to run businesses in different form for the need of money. After the establishment of SME loan people are more interested to run businesses and the amazing businesses started running in a very good way. If the strategy of lending money can be hold there </w:t>
      </w:r>
      <w:proofErr w:type="gramStart"/>
      <w:r w:rsidRPr="00A84688">
        <w:rPr>
          <w:rFonts w:ascii="Arial" w:hAnsi="Arial" w:cs="Arial"/>
          <w:sz w:val="24"/>
          <w:szCs w:val="24"/>
        </w:rPr>
        <w:t>are lot</w:t>
      </w:r>
      <w:proofErr w:type="gramEnd"/>
      <w:r w:rsidRPr="00A84688">
        <w:rPr>
          <w:rFonts w:ascii="Arial" w:hAnsi="Arial" w:cs="Arial"/>
          <w:sz w:val="24"/>
          <w:szCs w:val="24"/>
        </w:rPr>
        <w:t xml:space="preserve"> more amazing things to come. To hold this, first of all the leasing companies or the related companies have to aware the borrower about the competitive challenges they have to face. Secondly, the companies can help SMEs to meet challenges by understanding the strength and weaknesses and also help them to overcome the challenges. They need to learn some inputs to upgrade </w:t>
      </w:r>
      <w:proofErr w:type="gramStart"/>
      <w:r w:rsidRPr="00A84688">
        <w:rPr>
          <w:rFonts w:ascii="Arial" w:hAnsi="Arial" w:cs="Arial"/>
          <w:sz w:val="24"/>
          <w:szCs w:val="24"/>
        </w:rPr>
        <w:t>their</w:t>
      </w:r>
      <w:r w:rsidR="00236C9A">
        <w:rPr>
          <w:rFonts w:ascii="Arial" w:hAnsi="Arial" w:cs="Arial"/>
          <w:sz w:val="24"/>
          <w:szCs w:val="24"/>
        </w:rPr>
        <w:t xml:space="preserve"> </w:t>
      </w:r>
      <w:r w:rsidRPr="00A84688">
        <w:rPr>
          <w:rFonts w:ascii="Arial" w:hAnsi="Arial" w:cs="Arial"/>
          <w:sz w:val="24"/>
          <w:szCs w:val="24"/>
        </w:rPr>
        <w:t>themselves</w:t>
      </w:r>
      <w:proofErr w:type="gramEnd"/>
      <w:r w:rsidRPr="00A84688">
        <w:rPr>
          <w:rFonts w:ascii="Arial" w:hAnsi="Arial" w:cs="Arial"/>
          <w:sz w:val="24"/>
          <w:szCs w:val="24"/>
        </w:rPr>
        <w:t>. Inputs like market information, finance, training infrastructure development, R&amp;D, technical skills as well as skills and links with institutions for support services.</w:t>
      </w:r>
    </w:p>
    <w:p w:rsidR="00A84688" w:rsidRPr="002A174A" w:rsidRDefault="00A84688" w:rsidP="00CF2FC7">
      <w:pPr>
        <w:shd w:val="clear" w:color="auto" w:fill="FFFFFF"/>
        <w:tabs>
          <w:tab w:val="left" w:pos="990"/>
          <w:tab w:val="left" w:pos="9450"/>
        </w:tabs>
        <w:spacing w:before="120" w:after="120" w:line="360" w:lineRule="auto"/>
        <w:jc w:val="both"/>
        <w:rPr>
          <w:rFonts w:ascii="Arial" w:hAnsi="Arial" w:cs="Arial"/>
          <w:b/>
          <w:color w:val="000000" w:themeColor="text1"/>
          <w:sz w:val="24"/>
          <w:szCs w:val="24"/>
        </w:rPr>
      </w:pPr>
    </w:p>
    <w:p w:rsidR="00CF2FC7" w:rsidRPr="002C1B4A" w:rsidRDefault="00CF2FC7" w:rsidP="00CF2FC7">
      <w:pPr>
        <w:shd w:val="clear" w:color="auto" w:fill="FFFFFF"/>
        <w:tabs>
          <w:tab w:val="left" w:pos="990"/>
          <w:tab w:val="left" w:pos="9450"/>
        </w:tabs>
        <w:spacing w:before="120" w:after="120" w:line="360" w:lineRule="auto"/>
        <w:jc w:val="both"/>
        <w:rPr>
          <w:rFonts w:ascii="Arial" w:hAnsi="Arial" w:cs="Arial"/>
          <w:color w:val="000000" w:themeColor="text1"/>
          <w:sz w:val="24"/>
          <w:szCs w:val="24"/>
        </w:rPr>
      </w:pPr>
    </w:p>
    <w:p w:rsidR="00CF2FC7" w:rsidRPr="00CF2FC7" w:rsidRDefault="00CF2FC7" w:rsidP="00CF2FC7">
      <w:pPr>
        <w:shd w:val="clear" w:color="auto" w:fill="FFFFFF"/>
        <w:tabs>
          <w:tab w:val="left" w:pos="180"/>
          <w:tab w:val="left" w:pos="990"/>
        </w:tabs>
        <w:spacing w:before="120" w:after="120" w:line="360" w:lineRule="auto"/>
        <w:jc w:val="both"/>
        <w:rPr>
          <w:rFonts w:ascii="Times New Roman" w:hAnsi="Times New Roman" w:cs="Times New Roman"/>
          <w:sz w:val="24"/>
          <w:szCs w:val="24"/>
        </w:rPr>
      </w:pPr>
    </w:p>
    <w:p w:rsidR="00263F3F" w:rsidRPr="003E314B" w:rsidRDefault="00263F3F" w:rsidP="00263F3F">
      <w:pPr>
        <w:pStyle w:val="Heading2"/>
        <w:rPr>
          <w:rFonts w:ascii="Arial" w:hAnsi="Arial" w:cs="Arial"/>
          <w:b w:val="0"/>
          <w:color w:val="auto"/>
          <w:sz w:val="24"/>
          <w:szCs w:val="24"/>
        </w:rPr>
      </w:pPr>
    </w:p>
    <w:p w:rsidR="00263F3F" w:rsidRPr="00263F3F" w:rsidRDefault="00263F3F" w:rsidP="00263F3F"/>
    <w:p w:rsidR="00841105" w:rsidRDefault="00841105" w:rsidP="004A5C13">
      <w:pPr>
        <w:pStyle w:val="ListParagraph"/>
        <w:spacing w:before="100" w:beforeAutospacing="1" w:after="100" w:afterAutospacing="1" w:line="360" w:lineRule="auto"/>
        <w:jc w:val="center"/>
        <w:rPr>
          <w:rFonts w:ascii="Arial" w:hAnsi="Arial" w:cs="Arial"/>
          <w:b/>
          <w:color w:val="0070C0"/>
          <w:sz w:val="32"/>
          <w:szCs w:val="32"/>
        </w:rPr>
      </w:pPr>
    </w:p>
    <w:p w:rsidR="00603698" w:rsidRDefault="00603698" w:rsidP="004A5C13">
      <w:pPr>
        <w:pStyle w:val="ListParagraph"/>
        <w:spacing w:before="100" w:beforeAutospacing="1" w:after="100" w:afterAutospacing="1" w:line="360" w:lineRule="auto"/>
        <w:jc w:val="center"/>
        <w:rPr>
          <w:rFonts w:ascii="Arial" w:hAnsi="Arial" w:cs="Arial"/>
          <w:b/>
          <w:color w:val="0070C0"/>
          <w:sz w:val="32"/>
          <w:szCs w:val="32"/>
        </w:rPr>
      </w:pPr>
    </w:p>
    <w:p w:rsidR="004A5C13" w:rsidRPr="004A5C13" w:rsidRDefault="004A5C13" w:rsidP="004A5C13">
      <w:pPr>
        <w:pStyle w:val="ListParagraph"/>
        <w:spacing w:before="100" w:beforeAutospacing="1" w:after="100" w:afterAutospacing="1" w:line="360" w:lineRule="auto"/>
        <w:jc w:val="center"/>
        <w:rPr>
          <w:rFonts w:ascii="Arial" w:hAnsi="Arial" w:cs="Arial"/>
          <w:b/>
          <w:color w:val="0070C0"/>
          <w:sz w:val="32"/>
          <w:szCs w:val="32"/>
        </w:rPr>
      </w:pPr>
      <w:r w:rsidRPr="004A5C13">
        <w:rPr>
          <w:rFonts w:ascii="Arial" w:hAnsi="Arial" w:cs="Arial"/>
          <w:b/>
          <w:color w:val="0070C0"/>
          <w:sz w:val="32"/>
          <w:szCs w:val="32"/>
        </w:rPr>
        <w:lastRenderedPageBreak/>
        <w:t>Reference</w:t>
      </w:r>
    </w:p>
    <w:p w:rsidR="004A5C13" w:rsidRPr="00405CAF" w:rsidRDefault="004A5C13" w:rsidP="004A5C13">
      <w:pPr>
        <w:pStyle w:val="ListParagraph"/>
        <w:spacing w:before="100" w:beforeAutospacing="1" w:after="100" w:afterAutospacing="1" w:line="360" w:lineRule="auto"/>
        <w:jc w:val="both"/>
        <w:rPr>
          <w:rFonts w:ascii="Arial" w:hAnsi="Arial" w:cs="Arial"/>
          <w:b/>
          <w:sz w:val="24"/>
          <w:szCs w:val="24"/>
        </w:rPr>
      </w:pPr>
    </w:p>
    <w:p w:rsidR="004A5C13" w:rsidRPr="00405CAF" w:rsidRDefault="00E94F2A" w:rsidP="00906943">
      <w:pPr>
        <w:pStyle w:val="ListParagraph"/>
        <w:numPr>
          <w:ilvl w:val="0"/>
          <w:numId w:val="2"/>
        </w:numPr>
        <w:spacing w:before="100" w:beforeAutospacing="1" w:after="100" w:afterAutospacing="1" w:line="360" w:lineRule="auto"/>
        <w:jc w:val="both"/>
        <w:rPr>
          <w:rFonts w:ascii="Arial" w:hAnsi="Arial" w:cs="Arial"/>
          <w:sz w:val="24"/>
          <w:szCs w:val="24"/>
        </w:rPr>
      </w:pPr>
      <w:hyperlink r:id="rId37" w:history="1">
        <w:r w:rsidR="004A5C13" w:rsidRPr="00405CAF">
          <w:rPr>
            <w:rStyle w:val="Hyperlink"/>
            <w:rFonts w:ascii="Arial" w:hAnsi="Arial" w:cs="Arial"/>
            <w:sz w:val="24"/>
            <w:szCs w:val="24"/>
          </w:rPr>
          <w:t>http://idlc.com/financial-highlights.php</w:t>
        </w:r>
      </w:hyperlink>
      <w:r w:rsidR="004A5C13" w:rsidRPr="00405CAF">
        <w:rPr>
          <w:rFonts w:ascii="Arial" w:hAnsi="Arial" w:cs="Arial"/>
          <w:sz w:val="24"/>
          <w:szCs w:val="24"/>
        </w:rPr>
        <w:t xml:space="preserve"> </w:t>
      </w:r>
    </w:p>
    <w:p w:rsidR="004A5C13" w:rsidRPr="00405CAF" w:rsidRDefault="004A5C13" w:rsidP="004A5C13">
      <w:pPr>
        <w:pStyle w:val="ListParagraph"/>
        <w:spacing w:before="100" w:beforeAutospacing="1" w:after="100" w:afterAutospacing="1" w:line="360" w:lineRule="auto"/>
        <w:ind w:left="1440"/>
        <w:jc w:val="both"/>
        <w:rPr>
          <w:rFonts w:ascii="Arial" w:hAnsi="Arial" w:cs="Arial"/>
          <w:sz w:val="24"/>
          <w:szCs w:val="24"/>
        </w:rPr>
      </w:pPr>
    </w:p>
    <w:p w:rsidR="004A5C13" w:rsidRPr="00405CAF" w:rsidRDefault="00E94F2A" w:rsidP="00906943">
      <w:pPr>
        <w:pStyle w:val="ListParagraph"/>
        <w:numPr>
          <w:ilvl w:val="0"/>
          <w:numId w:val="2"/>
        </w:numPr>
        <w:spacing w:before="100" w:beforeAutospacing="1" w:after="100" w:afterAutospacing="1" w:line="360" w:lineRule="auto"/>
        <w:jc w:val="both"/>
        <w:rPr>
          <w:rFonts w:ascii="Arial" w:hAnsi="Arial" w:cs="Arial"/>
          <w:sz w:val="24"/>
          <w:szCs w:val="24"/>
        </w:rPr>
      </w:pPr>
      <w:hyperlink r:id="rId38" w:history="1">
        <w:r w:rsidR="004A5C13" w:rsidRPr="00405CAF">
          <w:rPr>
            <w:rStyle w:val="Hyperlink"/>
            <w:rFonts w:ascii="Arial" w:hAnsi="Arial" w:cs="Arial"/>
            <w:sz w:val="24"/>
            <w:szCs w:val="24"/>
          </w:rPr>
          <w:t>http://idlc.com/</w:t>
        </w:r>
      </w:hyperlink>
      <w:r w:rsidR="004A5C13" w:rsidRPr="00405CAF">
        <w:rPr>
          <w:rFonts w:ascii="Arial" w:hAnsi="Arial" w:cs="Arial"/>
          <w:sz w:val="24"/>
          <w:szCs w:val="24"/>
        </w:rPr>
        <w:t xml:space="preserve"> </w:t>
      </w:r>
    </w:p>
    <w:p w:rsidR="004A5C13" w:rsidRPr="00405CAF" w:rsidRDefault="004A5C13" w:rsidP="004A5C13">
      <w:pPr>
        <w:pStyle w:val="ListParagraph"/>
        <w:rPr>
          <w:rFonts w:ascii="Arial" w:hAnsi="Arial" w:cs="Arial"/>
          <w:sz w:val="24"/>
          <w:szCs w:val="24"/>
        </w:rPr>
      </w:pPr>
    </w:p>
    <w:p w:rsidR="004A5C13" w:rsidRPr="00405CAF" w:rsidRDefault="004A5C13" w:rsidP="004A5C13">
      <w:pPr>
        <w:pStyle w:val="ListParagraph"/>
        <w:spacing w:before="100" w:beforeAutospacing="1" w:after="100" w:afterAutospacing="1" w:line="360" w:lineRule="auto"/>
        <w:ind w:left="1440"/>
        <w:jc w:val="both"/>
        <w:rPr>
          <w:rFonts w:ascii="Arial" w:hAnsi="Arial" w:cs="Arial"/>
          <w:sz w:val="24"/>
          <w:szCs w:val="24"/>
        </w:rPr>
      </w:pPr>
    </w:p>
    <w:p w:rsidR="004A5C13" w:rsidRPr="00405CAF" w:rsidRDefault="00E94F2A" w:rsidP="00906943">
      <w:pPr>
        <w:pStyle w:val="ListParagraph"/>
        <w:numPr>
          <w:ilvl w:val="0"/>
          <w:numId w:val="2"/>
        </w:numPr>
        <w:spacing w:before="100" w:beforeAutospacing="1" w:after="100" w:afterAutospacing="1" w:line="360" w:lineRule="auto"/>
        <w:jc w:val="both"/>
        <w:rPr>
          <w:rFonts w:ascii="Arial" w:hAnsi="Arial" w:cs="Arial"/>
          <w:sz w:val="24"/>
          <w:szCs w:val="24"/>
        </w:rPr>
      </w:pPr>
      <w:hyperlink r:id="rId39" w:history="1">
        <w:r w:rsidR="004A5C13" w:rsidRPr="00405CAF">
          <w:rPr>
            <w:rStyle w:val="Hyperlink"/>
            <w:rFonts w:ascii="Arial" w:hAnsi="Arial" w:cs="Arial"/>
            <w:sz w:val="24"/>
            <w:szCs w:val="24"/>
          </w:rPr>
          <w:t>http://iiste.org/Journals/index.php/RJFA/article/viewFile/28544/29291</w:t>
        </w:r>
      </w:hyperlink>
    </w:p>
    <w:p w:rsidR="004A5C13" w:rsidRPr="00405CAF" w:rsidRDefault="004A5C13" w:rsidP="004A5C13">
      <w:pPr>
        <w:pStyle w:val="ListParagraph"/>
        <w:spacing w:before="100" w:beforeAutospacing="1" w:after="100" w:afterAutospacing="1" w:line="360" w:lineRule="auto"/>
        <w:ind w:left="1440"/>
        <w:jc w:val="both"/>
        <w:rPr>
          <w:rFonts w:ascii="Arial" w:hAnsi="Arial" w:cs="Arial"/>
          <w:sz w:val="24"/>
          <w:szCs w:val="24"/>
        </w:rPr>
      </w:pPr>
    </w:p>
    <w:p w:rsidR="004A5C13" w:rsidRPr="00405CAF" w:rsidRDefault="00E94F2A" w:rsidP="00906943">
      <w:pPr>
        <w:pStyle w:val="ListParagraph"/>
        <w:numPr>
          <w:ilvl w:val="0"/>
          <w:numId w:val="2"/>
        </w:numPr>
        <w:spacing w:before="100" w:beforeAutospacing="1" w:after="100" w:afterAutospacing="1" w:line="360" w:lineRule="auto"/>
        <w:jc w:val="both"/>
        <w:rPr>
          <w:rFonts w:ascii="Arial" w:hAnsi="Arial" w:cs="Arial"/>
          <w:sz w:val="24"/>
          <w:szCs w:val="24"/>
        </w:rPr>
      </w:pPr>
      <w:hyperlink r:id="rId40" w:history="1">
        <w:r w:rsidR="004A5C13" w:rsidRPr="00405CAF">
          <w:rPr>
            <w:rStyle w:val="Hyperlink"/>
            <w:rFonts w:ascii="Arial" w:hAnsi="Arial" w:cs="Arial"/>
            <w:sz w:val="24"/>
            <w:szCs w:val="24"/>
          </w:rPr>
          <w:t>www.secbd.org</w:t>
        </w:r>
      </w:hyperlink>
    </w:p>
    <w:p w:rsidR="004A5C13" w:rsidRPr="00405CAF" w:rsidRDefault="004A5C13" w:rsidP="004A5C13">
      <w:pPr>
        <w:pStyle w:val="ListParagraph"/>
        <w:rPr>
          <w:rFonts w:ascii="Arial" w:hAnsi="Arial" w:cs="Arial"/>
          <w:sz w:val="24"/>
          <w:szCs w:val="24"/>
        </w:rPr>
      </w:pPr>
    </w:p>
    <w:p w:rsidR="004A5C13" w:rsidRPr="00405CAF" w:rsidRDefault="004A5C13" w:rsidP="004A5C13">
      <w:pPr>
        <w:pStyle w:val="ListParagraph"/>
        <w:spacing w:before="100" w:beforeAutospacing="1" w:after="100" w:afterAutospacing="1" w:line="360" w:lineRule="auto"/>
        <w:ind w:left="1440"/>
        <w:jc w:val="both"/>
        <w:rPr>
          <w:rFonts w:ascii="Arial" w:hAnsi="Arial" w:cs="Arial"/>
          <w:sz w:val="24"/>
          <w:szCs w:val="24"/>
        </w:rPr>
      </w:pPr>
    </w:p>
    <w:p w:rsidR="004A5C13" w:rsidRPr="00405CAF" w:rsidRDefault="00E94F2A" w:rsidP="00906943">
      <w:pPr>
        <w:pStyle w:val="ListParagraph"/>
        <w:numPr>
          <w:ilvl w:val="0"/>
          <w:numId w:val="2"/>
        </w:numPr>
        <w:rPr>
          <w:rFonts w:ascii="Arial" w:hAnsi="Arial" w:cs="Arial"/>
          <w:sz w:val="24"/>
          <w:szCs w:val="24"/>
        </w:rPr>
      </w:pPr>
      <w:hyperlink r:id="rId41" w:history="1">
        <w:r w:rsidR="004A5C13" w:rsidRPr="00405CAF">
          <w:rPr>
            <w:rStyle w:val="Hyperlink"/>
            <w:rFonts w:ascii="Arial" w:hAnsi="Arial" w:cs="Arial"/>
            <w:sz w:val="24"/>
            <w:szCs w:val="24"/>
          </w:rPr>
          <w:t>https://en.wikipedia.org/wiki/Non-bank_financial_institution</w:t>
        </w:r>
      </w:hyperlink>
    </w:p>
    <w:p w:rsidR="004A5C13" w:rsidRPr="00405CAF" w:rsidRDefault="004A5C13" w:rsidP="004A5C13">
      <w:pPr>
        <w:pStyle w:val="ListParagraph"/>
        <w:ind w:left="1440"/>
        <w:rPr>
          <w:rFonts w:ascii="Arial" w:hAnsi="Arial" w:cs="Arial"/>
          <w:sz w:val="24"/>
          <w:szCs w:val="24"/>
        </w:rPr>
      </w:pPr>
    </w:p>
    <w:p w:rsidR="004A5C13" w:rsidRPr="00405CAF" w:rsidRDefault="004A5C13" w:rsidP="004A5C13">
      <w:pPr>
        <w:pStyle w:val="ListParagraph"/>
        <w:ind w:left="1440"/>
        <w:rPr>
          <w:rFonts w:ascii="Arial" w:hAnsi="Arial" w:cs="Arial"/>
          <w:sz w:val="24"/>
          <w:szCs w:val="24"/>
        </w:rPr>
      </w:pPr>
    </w:p>
    <w:p w:rsidR="004A5C13" w:rsidRPr="00405CAF" w:rsidRDefault="00E94F2A" w:rsidP="00906943">
      <w:pPr>
        <w:pStyle w:val="ListParagraph"/>
        <w:numPr>
          <w:ilvl w:val="0"/>
          <w:numId w:val="2"/>
        </w:numPr>
        <w:rPr>
          <w:rFonts w:ascii="Arial" w:hAnsi="Arial" w:cs="Arial"/>
          <w:sz w:val="24"/>
          <w:szCs w:val="24"/>
        </w:rPr>
      </w:pPr>
      <w:hyperlink r:id="rId42" w:history="1">
        <w:r w:rsidR="004A5C13" w:rsidRPr="00405CAF">
          <w:rPr>
            <w:rStyle w:val="Hyperlink"/>
            <w:rFonts w:ascii="Arial" w:hAnsi="Arial" w:cs="Arial"/>
            <w:sz w:val="24"/>
            <w:szCs w:val="24"/>
          </w:rPr>
          <w:t>https://idlc.com/news-events.php</w:t>
        </w:r>
      </w:hyperlink>
    </w:p>
    <w:p w:rsidR="004A5C13" w:rsidRPr="00405CAF" w:rsidRDefault="004A5C13" w:rsidP="004A5C13">
      <w:pPr>
        <w:pStyle w:val="ListParagraph"/>
        <w:rPr>
          <w:rFonts w:ascii="Arial" w:hAnsi="Arial" w:cs="Arial"/>
          <w:sz w:val="24"/>
          <w:szCs w:val="24"/>
        </w:rPr>
      </w:pPr>
    </w:p>
    <w:p w:rsidR="004A5C13" w:rsidRPr="00405CAF" w:rsidRDefault="004A5C13" w:rsidP="004A5C13">
      <w:pPr>
        <w:pStyle w:val="ListParagraph"/>
        <w:ind w:left="1440"/>
        <w:rPr>
          <w:rFonts w:ascii="Arial" w:hAnsi="Arial" w:cs="Arial"/>
          <w:sz w:val="24"/>
          <w:szCs w:val="24"/>
        </w:rPr>
      </w:pPr>
    </w:p>
    <w:p w:rsidR="004A5C13" w:rsidRDefault="00E94F2A" w:rsidP="00906943">
      <w:pPr>
        <w:pStyle w:val="ListParagraph"/>
        <w:numPr>
          <w:ilvl w:val="0"/>
          <w:numId w:val="2"/>
        </w:numPr>
        <w:rPr>
          <w:rFonts w:ascii="Arial" w:hAnsi="Arial" w:cs="Arial"/>
          <w:sz w:val="24"/>
          <w:szCs w:val="24"/>
        </w:rPr>
      </w:pPr>
      <w:hyperlink r:id="rId43" w:history="1">
        <w:r w:rsidR="004A5C13" w:rsidRPr="00405CAF">
          <w:rPr>
            <w:rStyle w:val="Hyperlink"/>
            <w:rFonts w:ascii="Arial" w:hAnsi="Arial" w:cs="Arial"/>
            <w:sz w:val="24"/>
            <w:szCs w:val="24"/>
          </w:rPr>
          <w:t>https://www.google.com/search?ei=t4e4Xab9D-3iz7sPmO-fsAk&amp;q=sme+in+idlc&amp;oq=sme+in+idlc&amp;gs_l=psy-ab.3...9569.4065132..4090635...0.2..0.459.3446.0j14j2j0j1......0....1..gws-wiz.....0..0i71j0i67j0j0i22i30j33i22i29i30.LCn3fU9eeSc&amp;ved=0ahUKEwjmtPCmj8LlAhVt8XMBHZj3B5YQ4dUDCAs&amp;uact=5</w:t>
        </w:r>
      </w:hyperlink>
    </w:p>
    <w:p w:rsidR="004A5C13" w:rsidRPr="00405CAF" w:rsidRDefault="004A5C13" w:rsidP="004A5C13">
      <w:pPr>
        <w:pStyle w:val="ListParagraph"/>
        <w:ind w:left="1440"/>
        <w:rPr>
          <w:rFonts w:ascii="Arial" w:hAnsi="Arial" w:cs="Arial"/>
          <w:sz w:val="24"/>
          <w:szCs w:val="24"/>
        </w:rPr>
      </w:pPr>
    </w:p>
    <w:p w:rsidR="004A5C13" w:rsidRPr="00405CAF" w:rsidRDefault="004A5C13" w:rsidP="004A5C13">
      <w:pPr>
        <w:pStyle w:val="ListParagraph"/>
        <w:ind w:left="1440"/>
        <w:rPr>
          <w:rFonts w:ascii="Arial" w:hAnsi="Arial" w:cs="Arial"/>
          <w:sz w:val="24"/>
          <w:szCs w:val="24"/>
        </w:rPr>
      </w:pPr>
    </w:p>
    <w:p w:rsidR="004A5C13" w:rsidRPr="00405CAF" w:rsidRDefault="00E94F2A" w:rsidP="00906943">
      <w:pPr>
        <w:pStyle w:val="ListParagraph"/>
        <w:numPr>
          <w:ilvl w:val="0"/>
          <w:numId w:val="2"/>
        </w:numPr>
        <w:rPr>
          <w:rFonts w:ascii="Arial" w:hAnsi="Arial" w:cs="Arial"/>
          <w:sz w:val="24"/>
          <w:szCs w:val="24"/>
        </w:rPr>
      </w:pPr>
      <w:hyperlink r:id="rId44" w:history="1">
        <w:r w:rsidR="004A5C13" w:rsidRPr="00405CAF">
          <w:rPr>
            <w:rStyle w:val="Hyperlink"/>
            <w:rFonts w:ascii="Arial" w:hAnsi="Arial" w:cs="Arial"/>
            <w:sz w:val="24"/>
            <w:szCs w:val="24"/>
          </w:rPr>
          <w:t>http://dspace.bracu.ac.bd/xmlui/handle/10361/2471</w:t>
        </w:r>
      </w:hyperlink>
    </w:p>
    <w:p w:rsidR="004A5C13" w:rsidRPr="00405CAF" w:rsidRDefault="004A5C13" w:rsidP="004A5C13">
      <w:pPr>
        <w:pStyle w:val="ListParagraph"/>
        <w:ind w:left="1440"/>
        <w:rPr>
          <w:rFonts w:ascii="Arial" w:hAnsi="Arial" w:cs="Arial"/>
          <w:sz w:val="24"/>
          <w:szCs w:val="24"/>
        </w:rPr>
      </w:pPr>
    </w:p>
    <w:p w:rsidR="004A5C13" w:rsidRPr="00405CAF" w:rsidRDefault="004A5C13" w:rsidP="004A5C13">
      <w:pPr>
        <w:pStyle w:val="ListParagraph"/>
        <w:spacing w:before="100" w:beforeAutospacing="1" w:after="100" w:afterAutospacing="1" w:line="360" w:lineRule="auto"/>
        <w:ind w:left="1440"/>
        <w:jc w:val="both"/>
        <w:rPr>
          <w:rFonts w:ascii="Arial" w:hAnsi="Arial" w:cs="Arial"/>
          <w:sz w:val="24"/>
          <w:szCs w:val="24"/>
        </w:rPr>
      </w:pPr>
    </w:p>
    <w:p w:rsidR="00263F3F" w:rsidRDefault="00263F3F" w:rsidP="00263F3F">
      <w:pPr>
        <w:pStyle w:val="Default"/>
        <w:ind w:left="720"/>
      </w:pPr>
    </w:p>
    <w:bookmarkEnd w:id="13"/>
    <w:p w:rsidR="004A5C13" w:rsidRDefault="004A5C13" w:rsidP="00EF3F5D">
      <w:pPr>
        <w:spacing w:before="100" w:beforeAutospacing="1" w:after="100" w:afterAutospacing="1" w:line="360" w:lineRule="auto"/>
        <w:jc w:val="center"/>
        <w:rPr>
          <w:rFonts w:ascii="Arial" w:hAnsi="Arial" w:cs="Arial"/>
          <w:b/>
          <w:color w:val="0070C0"/>
          <w:sz w:val="32"/>
          <w:szCs w:val="32"/>
        </w:rPr>
      </w:pPr>
    </w:p>
    <w:p w:rsidR="004A5C13" w:rsidRDefault="004A5C13" w:rsidP="00EF3F5D">
      <w:pPr>
        <w:spacing w:before="100" w:beforeAutospacing="1" w:after="100" w:afterAutospacing="1" w:line="360" w:lineRule="auto"/>
        <w:jc w:val="center"/>
        <w:rPr>
          <w:rFonts w:ascii="Arial" w:hAnsi="Arial" w:cs="Arial"/>
          <w:b/>
          <w:color w:val="0070C0"/>
          <w:sz w:val="32"/>
          <w:szCs w:val="32"/>
        </w:rPr>
      </w:pPr>
    </w:p>
    <w:p w:rsidR="004A5C13" w:rsidRDefault="004A5C13" w:rsidP="00EF3F5D">
      <w:pPr>
        <w:spacing w:before="100" w:beforeAutospacing="1" w:after="100" w:afterAutospacing="1" w:line="360" w:lineRule="auto"/>
        <w:jc w:val="center"/>
        <w:rPr>
          <w:rFonts w:ascii="Arial" w:hAnsi="Arial" w:cs="Arial"/>
          <w:b/>
          <w:color w:val="0070C0"/>
          <w:sz w:val="32"/>
          <w:szCs w:val="32"/>
        </w:rPr>
      </w:pPr>
    </w:p>
    <w:p w:rsidR="004A5C13" w:rsidRDefault="004A5C13" w:rsidP="00EF3F5D">
      <w:pPr>
        <w:spacing w:before="100" w:beforeAutospacing="1" w:after="100" w:afterAutospacing="1" w:line="360" w:lineRule="auto"/>
        <w:jc w:val="center"/>
        <w:rPr>
          <w:rFonts w:ascii="Arial" w:hAnsi="Arial" w:cs="Arial"/>
          <w:b/>
          <w:color w:val="0070C0"/>
          <w:sz w:val="32"/>
          <w:szCs w:val="32"/>
        </w:rPr>
      </w:pPr>
    </w:p>
    <w:p w:rsidR="00A81E90" w:rsidRPr="004A5C13" w:rsidRDefault="00E675AB" w:rsidP="004A5C13">
      <w:pPr>
        <w:spacing w:before="100" w:beforeAutospacing="1" w:after="100" w:afterAutospacing="1" w:line="360" w:lineRule="auto"/>
        <w:jc w:val="center"/>
        <w:rPr>
          <w:rFonts w:ascii="Arial" w:hAnsi="Arial" w:cs="Arial"/>
          <w:b/>
          <w:color w:val="0070C0"/>
          <w:sz w:val="32"/>
          <w:szCs w:val="32"/>
        </w:rPr>
      </w:pPr>
      <w:r w:rsidRPr="004A5C13">
        <w:rPr>
          <w:rFonts w:ascii="Arial" w:hAnsi="Arial" w:cs="Arial"/>
          <w:b/>
          <w:color w:val="0070C0"/>
          <w:sz w:val="32"/>
          <w:szCs w:val="32"/>
        </w:rPr>
        <w:t>Appendix</w:t>
      </w:r>
      <w:bookmarkStart w:id="14" w:name="_Toc534397978"/>
    </w:p>
    <w:bookmarkEnd w:id="14"/>
    <w:p w:rsidR="00A81E90" w:rsidRPr="004A5C13" w:rsidRDefault="00A81E90" w:rsidP="00906943">
      <w:pPr>
        <w:pStyle w:val="Bibliography"/>
        <w:numPr>
          <w:ilvl w:val="0"/>
          <w:numId w:val="20"/>
        </w:numPr>
        <w:spacing w:line="360" w:lineRule="auto"/>
        <w:rPr>
          <w:rFonts w:ascii="Arial" w:hAnsi="Arial" w:cs="Arial"/>
          <w:noProof/>
          <w:sz w:val="24"/>
          <w:szCs w:val="24"/>
        </w:rPr>
      </w:pPr>
      <w:r w:rsidRPr="004A5C13">
        <w:rPr>
          <w:rFonts w:ascii="Arial" w:hAnsi="Arial" w:cs="Arial"/>
          <w:noProof/>
          <w:sz w:val="24"/>
          <w:szCs w:val="24"/>
        </w:rPr>
        <w:t>Wikipedia. (2018). IDLC Finance Limited.</w:t>
      </w:r>
    </w:p>
    <w:p w:rsidR="00A81E90" w:rsidRPr="004A5C13" w:rsidRDefault="00A81E90" w:rsidP="00906943">
      <w:pPr>
        <w:pStyle w:val="Bibliography"/>
        <w:numPr>
          <w:ilvl w:val="0"/>
          <w:numId w:val="20"/>
        </w:numPr>
        <w:spacing w:line="360" w:lineRule="auto"/>
        <w:rPr>
          <w:rFonts w:ascii="Arial" w:hAnsi="Arial" w:cs="Arial"/>
          <w:noProof/>
          <w:sz w:val="24"/>
          <w:szCs w:val="24"/>
        </w:rPr>
      </w:pPr>
      <w:r w:rsidRPr="004A5C13">
        <w:rPr>
          <w:rFonts w:ascii="Arial" w:hAnsi="Arial" w:cs="Arial"/>
          <w:noProof/>
          <w:sz w:val="24"/>
          <w:szCs w:val="24"/>
        </w:rPr>
        <w:t>wikipedia. (2018). IDLC Asset Management Limited.</w:t>
      </w:r>
    </w:p>
    <w:p w:rsidR="00A81E90" w:rsidRPr="004A5C13" w:rsidRDefault="00A81E90" w:rsidP="00906943">
      <w:pPr>
        <w:pStyle w:val="ListParagraph"/>
        <w:numPr>
          <w:ilvl w:val="0"/>
          <w:numId w:val="20"/>
        </w:numPr>
        <w:spacing w:after="160" w:line="360" w:lineRule="auto"/>
        <w:rPr>
          <w:rFonts w:ascii="Arial" w:hAnsi="Arial" w:cs="Arial"/>
          <w:sz w:val="24"/>
          <w:szCs w:val="24"/>
        </w:rPr>
      </w:pPr>
      <w:r w:rsidRPr="004A5C13">
        <w:rPr>
          <w:rFonts w:ascii="Arial" w:hAnsi="Arial" w:cs="Arial"/>
          <w:sz w:val="24"/>
          <w:szCs w:val="24"/>
        </w:rPr>
        <w:t>IDLC Finance Limited Official Website</w:t>
      </w:r>
    </w:p>
    <w:p w:rsidR="00A81E90" w:rsidRPr="004A5C13" w:rsidRDefault="00A81E90" w:rsidP="00906943">
      <w:pPr>
        <w:pStyle w:val="ListParagraph"/>
        <w:numPr>
          <w:ilvl w:val="0"/>
          <w:numId w:val="20"/>
        </w:numPr>
        <w:spacing w:after="160" w:line="360" w:lineRule="auto"/>
        <w:rPr>
          <w:rFonts w:ascii="Arial" w:hAnsi="Arial" w:cs="Arial"/>
          <w:sz w:val="24"/>
          <w:szCs w:val="24"/>
        </w:rPr>
      </w:pPr>
      <w:r w:rsidRPr="004A5C13">
        <w:rPr>
          <w:rFonts w:ascii="Arial" w:hAnsi="Arial" w:cs="Arial"/>
          <w:sz w:val="24"/>
          <w:szCs w:val="24"/>
        </w:rPr>
        <w:t>IDLC Finance Limited Executive List</w:t>
      </w:r>
    </w:p>
    <w:p w:rsidR="00A81E90" w:rsidRPr="004A5C13" w:rsidRDefault="00A81E90" w:rsidP="00906943">
      <w:pPr>
        <w:pStyle w:val="ListParagraph"/>
        <w:numPr>
          <w:ilvl w:val="0"/>
          <w:numId w:val="20"/>
        </w:numPr>
        <w:spacing w:after="160" w:line="360" w:lineRule="auto"/>
        <w:rPr>
          <w:rFonts w:ascii="Arial" w:hAnsi="Arial" w:cs="Arial"/>
          <w:sz w:val="24"/>
          <w:szCs w:val="24"/>
        </w:rPr>
      </w:pPr>
      <w:r w:rsidRPr="004A5C13">
        <w:rPr>
          <w:rFonts w:ascii="Arial" w:hAnsi="Arial" w:cs="Arial"/>
          <w:sz w:val="24"/>
          <w:szCs w:val="24"/>
        </w:rPr>
        <w:t>Annual Report of IDLC 2015, 2016, 2017</w:t>
      </w:r>
    </w:p>
    <w:p w:rsidR="00A81E90" w:rsidRPr="004A5C13" w:rsidRDefault="00A81E90" w:rsidP="00906943">
      <w:pPr>
        <w:pStyle w:val="ListParagraph"/>
        <w:numPr>
          <w:ilvl w:val="0"/>
          <w:numId w:val="20"/>
        </w:numPr>
        <w:shd w:val="clear" w:color="auto" w:fill="FFFFFF"/>
        <w:tabs>
          <w:tab w:val="left" w:pos="180"/>
          <w:tab w:val="left" w:pos="990"/>
        </w:tabs>
        <w:spacing w:before="120" w:after="120" w:line="360" w:lineRule="auto"/>
        <w:jc w:val="both"/>
        <w:rPr>
          <w:rFonts w:ascii="Arial" w:hAnsi="Arial" w:cs="Arial"/>
          <w:sz w:val="24"/>
          <w:szCs w:val="24"/>
        </w:rPr>
      </w:pPr>
      <w:r w:rsidRPr="004A5C13">
        <w:rPr>
          <w:rFonts w:ascii="Arial" w:hAnsi="Arial" w:cs="Arial"/>
          <w:sz w:val="24"/>
          <w:szCs w:val="24"/>
        </w:rPr>
        <w:t>Annual Report of United Finance 2015, 2016, 2017</w:t>
      </w:r>
    </w:p>
    <w:p w:rsidR="00A81E90" w:rsidRPr="004A5C13" w:rsidRDefault="00A81E90" w:rsidP="00906943">
      <w:pPr>
        <w:pStyle w:val="Bibliography"/>
        <w:numPr>
          <w:ilvl w:val="0"/>
          <w:numId w:val="20"/>
        </w:numPr>
        <w:spacing w:line="360" w:lineRule="auto"/>
        <w:rPr>
          <w:rFonts w:ascii="Arial" w:hAnsi="Arial" w:cs="Arial"/>
          <w:noProof/>
          <w:sz w:val="24"/>
          <w:szCs w:val="24"/>
        </w:rPr>
      </w:pPr>
      <w:r w:rsidRPr="004A5C13">
        <w:rPr>
          <w:rFonts w:ascii="Arial" w:hAnsi="Arial" w:cs="Arial"/>
          <w:noProof/>
          <w:sz w:val="24"/>
          <w:szCs w:val="24"/>
        </w:rPr>
        <w:t>Javed Hussain, C. M</w:t>
      </w:r>
      <w:r w:rsidR="00827C99" w:rsidRPr="004A5C13">
        <w:rPr>
          <w:rFonts w:ascii="Arial" w:hAnsi="Arial" w:cs="Arial"/>
          <w:noProof/>
          <w:sz w:val="24"/>
          <w:szCs w:val="24"/>
        </w:rPr>
        <w:t>. (2013). SME financing</w:t>
      </w:r>
    </w:p>
    <w:p w:rsidR="00A81E90" w:rsidRPr="004A5C13" w:rsidRDefault="00390BB8" w:rsidP="00906943">
      <w:pPr>
        <w:pStyle w:val="ListParagraph"/>
        <w:numPr>
          <w:ilvl w:val="0"/>
          <w:numId w:val="20"/>
        </w:numPr>
        <w:spacing w:after="160" w:line="360" w:lineRule="auto"/>
        <w:rPr>
          <w:rFonts w:ascii="Arial" w:hAnsi="Arial" w:cs="Arial"/>
          <w:sz w:val="24"/>
          <w:szCs w:val="24"/>
        </w:rPr>
      </w:pPr>
      <w:r w:rsidRPr="004A5C13">
        <w:rPr>
          <w:rFonts w:ascii="Arial" w:hAnsi="Arial" w:cs="Arial"/>
          <w:sz w:val="24"/>
          <w:szCs w:val="24"/>
        </w:rPr>
        <w:fldChar w:fldCharType="begin"/>
      </w:r>
      <w:r w:rsidR="00A81E90" w:rsidRPr="004A5C13">
        <w:rPr>
          <w:rFonts w:ascii="Arial" w:hAnsi="Arial" w:cs="Arial"/>
          <w:sz w:val="24"/>
          <w:szCs w:val="24"/>
        </w:rPr>
        <w:instrText xml:space="preserve"> BIBLIOGRAPHY \m Dia15  \l 1033 </w:instrText>
      </w:r>
      <w:r w:rsidRPr="004A5C13">
        <w:rPr>
          <w:rFonts w:ascii="Arial" w:hAnsi="Arial" w:cs="Arial"/>
          <w:sz w:val="24"/>
          <w:szCs w:val="24"/>
        </w:rPr>
        <w:fldChar w:fldCharType="separate"/>
      </w:r>
      <w:r w:rsidR="00A81E90" w:rsidRPr="004A5C13">
        <w:rPr>
          <w:rFonts w:ascii="Arial" w:hAnsi="Arial" w:cs="Arial"/>
          <w:noProof/>
          <w:sz w:val="24"/>
          <w:szCs w:val="24"/>
        </w:rPr>
        <w:t xml:space="preserve">Diana Eravia, T. H. (2015). Procedia - Social and Behavioral Sciences. </w:t>
      </w:r>
      <w:r w:rsidR="00A81E90" w:rsidRPr="004A5C13">
        <w:rPr>
          <w:rFonts w:ascii="Arial" w:hAnsi="Arial" w:cs="Arial"/>
          <w:i/>
          <w:iCs/>
          <w:noProof/>
          <w:sz w:val="24"/>
          <w:szCs w:val="24"/>
        </w:rPr>
        <w:t>The opportunities and Threats of Small and Medium Enterprises in Pekanbaru: Comparison between SMEs in Food and Restauran Industries</w:t>
      </w:r>
      <w:r w:rsidR="00A81E90" w:rsidRPr="004A5C13">
        <w:rPr>
          <w:rFonts w:ascii="Arial" w:hAnsi="Arial" w:cs="Arial"/>
          <w:noProof/>
          <w:sz w:val="24"/>
          <w:szCs w:val="24"/>
        </w:rPr>
        <w:t>, 88-97.</w:t>
      </w:r>
    </w:p>
    <w:p w:rsidR="00A81E90" w:rsidRPr="004A5C13" w:rsidRDefault="00827C99" w:rsidP="00A81E90">
      <w:pPr>
        <w:pStyle w:val="Bibliography"/>
        <w:ind w:left="720" w:hanging="720"/>
        <w:rPr>
          <w:rFonts w:ascii="Arial" w:hAnsi="Arial" w:cs="Arial"/>
          <w:noProof/>
          <w:sz w:val="24"/>
          <w:szCs w:val="24"/>
        </w:rPr>
      </w:pPr>
      <w:r w:rsidRPr="004A5C13">
        <w:rPr>
          <w:rFonts w:ascii="Arial" w:hAnsi="Arial" w:cs="Arial"/>
          <w:sz w:val="24"/>
          <w:szCs w:val="24"/>
        </w:rPr>
        <w:t xml:space="preserve">       11</w:t>
      </w:r>
      <w:r w:rsidR="00A81E90" w:rsidRPr="004A5C13">
        <w:rPr>
          <w:rFonts w:ascii="Arial" w:hAnsi="Arial" w:cs="Arial"/>
          <w:sz w:val="24"/>
          <w:szCs w:val="24"/>
        </w:rPr>
        <w:t xml:space="preserve">. </w:t>
      </w:r>
      <w:r w:rsidR="00390BB8" w:rsidRPr="004A5C13">
        <w:rPr>
          <w:rFonts w:ascii="Arial" w:hAnsi="Arial" w:cs="Arial"/>
          <w:sz w:val="24"/>
          <w:szCs w:val="24"/>
        </w:rPr>
        <w:fldChar w:fldCharType="begin"/>
      </w:r>
      <w:r w:rsidR="00A81E90" w:rsidRPr="004A5C13">
        <w:rPr>
          <w:rFonts w:ascii="Arial" w:hAnsi="Arial" w:cs="Arial"/>
          <w:sz w:val="24"/>
          <w:szCs w:val="24"/>
        </w:rPr>
        <w:instrText xml:space="preserve"> BIBLIOGRAPHY \m DUl06  \l 1033 </w:instrText>
      </w:r>
      <w:r w:rsidR="00390BB8" w:rsidRPr="004A5C13">
        <w:rPr>
          <w:rFonts w:ascii="Arial" w:hAnsi="Arial" w:cs="Arial"/>
          <w:sz w:val="24"/>
          <w:szCs w:val="24"/>
        </w:rPr>
        <w:fldChar w:fldCharType="separate"/>
      </w:r>
      <w:r w:rsidR="00A81E90" w:rsidRPr="004A5C13">
        <w:rPr>
          <w:rFonts w:ascii="Arial" w:hAnsi="Arial" w:cs="Arial"/>
          <w:noProof/>
          <w:sz w:val="24"/>
          <w:szCs w:val="24"/>
        </w:rPr>
        <w:t>Ullah, D. (2006). SMEs in Bangladesh and Their Financing : An Analysis and Some Recommendations. 57-72.</w:t>
      </w:r>
    </w:p>
    <w:p w:rsidR="00A81E90" w:rsidRPr="004A5C13" w:rsidRDefault="00390BB8" w:rsidP="00A81E90">
      <w:pPr>
        <w:rPr>
          <w:rFonts w:ascii="Arial" w:hAnsi="Arial" w:cs="Arial"/>
          <w:sz w:val="24"/>
          <w:szCs w:val="24"/>
        </w:rPr>
      </w:pPr>
      <w:r w:rsidRPr="004A5C13">
        <w:rPr>
          <w:rFonts w:ascii="Arial" w:hAnsi="Arial" w:cs="Arial"/>
          <w:sz w:val="24"/>
          <w:szCs w:val="24"/>
        </w:rPr>
        <w:fldChar w:fldCharType="end"/>
      </w:r>
    </w:p>
    <w:p w:rsidR="00097D50" w:rsidRPr="004A5C13" w:rsidRDefault="00390BB8" w:rsidP="00906943">
      <w:pPr>
        <w:pStyle w:val="ListParagraph"/>
        <w:numPr>
          <w:ilvl w:val="0"/>
          <w:numId w:val="21"/>
        </w:numPr>
        <w:spacing w:before="100" w:beforeAutospacing="1" w:after="100" w:afterAutospacing="1" w:line="360" w:lineRule="auto"/>
        <w:jc w:val="both"/>
        <w:rPr>
          <w:rFonts w:ascii="Arial" w:hAnsi="Arial" w:cs="Arial"/>
          <w:sz w:val="24"/>
          <w:szCs w:val="24"/>
        </w:rPr>
      </w:pPr>
      <w:r w:rsidRPr="004A5C13">
        <w:rPr>
          <w:rFonts w:ascii="Arial" w:hAnsi="Arial" w:cs="Arial"/>
          <w:sz w:val="24"/>
          <w:szCs w:val="24"/>
        </w:rPr>
        <w:fldChar w:fldCharType="end"/>
      </w:r>
      <w:r w:rsidR="00870333" w:rsidRPr="004A5C13">
        <w:rPr>
          <w:rFonts w:ascii="Arial" w:hAnsi="Arial" w:cs="Arial"/>
          <w:b/>
          <w:sz w:val="24"/>
          <w:szCs w:val="24"/>
        </w:rPr>
        <w:t xml:space="preserve">Financial Report Annual </w:t>
      </w:r>
    </w:p>
    <w:p w:rsidR="00870333" w:rsidRPr="004A5C13" w:rsidRDefault="00870333" w:rsidP="00906943">
      <w:pPr>
        <w:pStyle w:val="ListParagraph"/>
        <w:numPr>
          <w:ilvl w:val="0"/>
          <w:numId w:val="4"/>
        </w:numPr>
        <w:spacing w:before="100" w:beforeAutospacing="1" w:after="100" w:afterAutospacing="1" w:line="360" w:lineRule="auto"/>
        <w:jc w:val="both"/>
        <w:rPr>
          <w:rFonts w:ascii="Arial" w:hAnsi="Arial" w:cs="Arial"/>
          <w:sz w:val="24"/>
          <w:szCs w:val="24"/>
        </w:rPr>
      </w:pPr>
      <w:r w:rsidRPr="004A5C13">
        <w:rPr>
          <w:rFonts w:ascii="Arial" w:hAnsi="Arial" w:cs="Arial"/>
          <w:sz w:val="24"/>
          <w:szCs w:val="24"/>
        </w:rPr>
        <w:t>rep</w:t>
      </w:r>
      <w:r w:rsidR="00FD614F" w:rsidRPr="004A5C13">
        <w:rPr>
          <w:rFonts w:ascii="Arial" w:hAnsi="Arial" w:cs="Arial"/>
          <w:sz w:val="24"/>
          <w:szCs w:val="24"/>
        </w:rPr>
        <w:t>ort of IDLC Finance Ltd. of 2018</w:t>
      </w:r>
    </w:p>
    <w:p w:rsidR="0045161F" w:rsidRPr="004A5C13" w:rsidRDefault="0045161F" w:rsidP="00906943">
      <w:pPr>
        <w:pStyle w:val="ListParagraph"/>
        <w:numPr>
          <w:ilvl w:val="0"/>
          <w:numId w:val="3"/>
        </w:numPr>
        <w:spacing w:before="100" w:beforeAutospacing="1" w:after="100" w:afterAutospacing="1" w:line="360" w:lineRule="auto"/>
        <w:jc w:val="both"/>
        <w:rPr>
          <w:rFonts w:ascii="Arial" w:hAnsi="Arial" w:cs="Arial"/>
          <w:b/>
          <w:sz w:val="24"/>
          <w:szCs w:val="24"/>
        </w:rPr>
      </w:pPr>
      <w:r w:rsidRPr="004A5C13">
        <w:rPr>
          <w:rFonts w:ascii="Arial" w:hAnsi="Arial" w:cs="Arial"/>
          <w:b/>
          <w:sz w:val="24"/>
          <w:szCs w:val="24"/>
        </w:rPr>
        <w:t>Book</w:t>
      </w:r>
    </w:p>
    <w:p w:rsidR="0045161F" w:rsidRPr="004A5C13" w:rsidRDefault="0045161F" w:rsidP="0045161F">
      <w:pPr>
        <w:pStyle w:val="ListParagraph"/>
        <w:spacing w:before="100" w:beforeAutospacing="1" w:after="100" w:afterAutospacing="1" w:line="360" w:lineRule="auto"/>
        <w:jc w:val="both"/>
        <w:rPr>
          <w:rFonts w:ascii="Arial" w:hAnsi="Arial" w:cs="Arial"/>
          <w:sz w:val="24"/>
          <w:szCs w:val="24"/>
        </w:rPr>
      </w:pPr>
      <w:r w:rsidRPr="004A5C13">
        <w:rPr>
          <w:rFonts w:ascii="Arial" w:hAnsi="Arial" w:cs="Arial"/>
          <w:sz w:val="24"/>
          <w:szCs w:val="24"/>
        </w:rPr>
        <w:t xml:space="preserve">Garrison, R.H. Noreen, E.W, &amp; Brewer, P.C. (2010), Management Accounting, NY, </w:t>
      </w:r>
      <w:proofErr w:type="spellStart"/>
      <w:r w:rsidRPr="004A5C13">
        <w:rPr>
          <w:rFonts w:ascii="Arial" w:hAnsi="Arial" w:cs="Arial"/>
          <w:sz w:val="24"/>
          <w:szCs w:val="24"/>
        </w:rPr>
        <w:t>McCraw</w:t>
      </w:r>
      <w:proofErr w:type="spellEnd"/>
      <w:r w:rsidRPr="004A5C13">
        <w:rPr>
          <w:rFonts w:ascii="Arial" w:hAnsi="Arial" w:cs="Arial"/>
          <w:sz w:val="24"/>
          <w:szCs w:val="24"/>
        </w:rPr>
        <w:t>-Hill Irvin, 13</w:t>
      </w:r>
      <w:r w:rsidRPr="004A5C13">
        <w:rPr>
          <w:rFonts w:ascii="Arial" w:hAnsi="Arial" w:cs="Arial"/>
          <w:sz w:val="24"/>
          <w:szCs w:val="24"/>
          <w:vertAlign w:val="superscript"/>
        </w:rPr>
        <w:t>th</w:t>
      </w:r>
      <w:r w:rsidRPr="004A5C13">
        <w:rPr>
          <w:rFonts w:ascii="Arial" w:hAnsi="Arial" w:cs="Arial"/>
          <w:sz w:val="24"/>
          <w:szCs w:val="24"/>
        </w:rPr>
        <w:t xml:space="preserve"> E.</w:t>
      </w:r>
    </w:p>
    <w:p w:rsidR="00FD614F" w:rsidRPr="004A5C13" w:rsidRDefault="00FD614F" w:rsidP="00906943">
      <w:pPr>
        <w:pStyle w:val="ListParagraph"/>
        <w:numPr>
          <w:ilvl w:val="0"/>
          <w:numId w:val="3"/>
        </w:numPr>
        <w:spacing w:before="100" w:beforeAutospacing="1" w:after="100" w:afterAutospacing="1" w:line="360" w:lineRule="auto"/>
        <w:jc w:val="both"/>
        <w:rPr>
          <w:rFonts w:ascii="Arial" w:hAnsi="Arial" w:cs="Arial"/>
          <w:b/>
          <w:sz w:val="24"/>
          <w:szCs w:val="24"/>
        </w:rPr>
      </w:pPr>
      <w:r w:rsidRPr="004A5C13">
        <w:rPr>
          <w:rFonts w:ascii="Arial" w:hAnsi="Arial" w:cs="Arial"/>
          <w:b/>
          <w:sz w:val="24"/>
          <w:szCs w:val="24"/>
        </w:rPr>
        <w:t>Article</w:t>
      </w:r>
    </w:p>
    <w:p w:rsidR="00FD614F" w:rsidRPr="004A5C13" w:rsidRDefault="00FD614F" w:rsidP="00FD614F">
      <w:pPr>
        <w:pStyle w:val="ListParagraph"/>
        <w:spacing w:before="100" w:beforeAutospacing="1" w:after="100" w:afterAutospacing="1" w:line="360" w:lineRule="auto"/>
        <w:jc w:val="both"/>
        <w:rPr>
          <w:rFonts w:ascii="Arial" w:hAnsi="Arial" w:cs="Arial"/>
          <w:sz w:val="24"/>
          <w:szCs w:val="24"/>
        </w:rPr>
      </w:pPr>
      <w:proofErr w:type="spellStart"/>
      <w:r w:rsidRPr="004A5C13">
        <w:rPr>
          <w:rFonts w:ascii="Arial" w:hAnsi="Arial" w:cs="Arial"/>
          <w:sz w:val="24"/>
          <w:szCs w:val="24"/>
        </w:rPr>
        <w:t>Sarkar</w:t>
      </w:r>
      <w:proofErr w:type="spellEnd"/>
      <w:r w:rsidRPr="004A5C13">
        <w:rPr>
          <w:rFonts w:ascii="Arial" w:hAnsi="Arial" w:cs="Arial"/>
          <w:sz w:val="24"/>
          <w:szCs w:val="24"/>
        </w:rPr>
        <w:t>, J.B, &amp; Ahmed, H. (2007), “Disclosure on corporate governance by listed company in Bangladesh”, ‘The Cost and Management, ‘No. 1 Volume XXXV January- February</w:t>
      </w:r>
    </w:p>
    <w:sectPr w:rsidR="00FD614F" w:rsidRPr="004A5C13" w:rsidSect="00D2071C">
      <w:footerReference w:type="default" r:id="rId4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2A" w:rsidRDefault="00E94F2A" w:rsidP="00592C41">
      <w:pPr>
        <w:spacing w:after="0" w:line="240" w:lineRule="auto"/>
      </w:pPr>
      <w:r>
        <w:separator/>
      </w:r>
    </w:p>
  </w:endnote>
  <w:endnote w:type="continuationSeparator" w:id="0">
    <w:p w:rsidR="00E94F2A" w:rsidRDefault="00E94F2A" w:rsidP="0059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10" w:rsidRDefault="00443610">
    <w:pPr>
      <w:pStyle w:val="Footer"/>
      <w:jc w:val="right"/>
    </w:pPr>
    <w:r>
      <w:fldChar w:fldCharType="begin"/>
    </w:r>
    <w:r>
      <w:instrText xml:space="preserve"> PAGE   \* MERGEFORMAT </w:instrText>
    </w:r>
    <w:r>
      <w:fldChar w:fldCharType="separate"/>
    </w:r>
    <w:r w:rsidR="00E9322A">
      <w:rPr>
        <w:noProof/>
      </w:rPr>
      <w:t>3</w:t>
    </w:r>
    <w:r>
      <w:rPr>
        <w:noProof/>
      </w:rPr>
      <w:fldChar w:fldCharType="end"/>
    </w:r>
  </w:p>
  <w:p w:rsidR="00443610" w:rsidRDefault="00443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2A" w:rsidRDefault="00E94F2A" w:rsidP="00592C41">
      <w:pPr>
        <w:spacing w:after="0" w:line="240" w:lineRule="auto"/>
      </w:pPr>
      <w:r>
        <w:separator/>
      </w:r>
    </w:p>
  </w:footnote>
  <w:footnote w:type="continuationSeparator" w:id="0">
    <w:p w:rsidR="00E94F2A" w:rsidRDefault="00E94F2A" w:rsidP="00592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A5"/>
    <w:multiLevelType w:val="hybridMultilevel"/>
    <w:tmpl w:val="3CC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F6247"/>
    <w:multiLevelType w:val="hybridMultilevel"/>
    <w:tmpl w:val="F174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8323C"/>
    <w:multiLevelType w:val="hybridMultilevel"/>
    <w:tmpl w:val="C6D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90509"/>
    <w:multiLevelType w:val="hybridMultilevel"/>
    <w:tmpl w:val="588A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97AA5"/>
    <w:multiLevelType w:val="hybridMultilevel"/>
    <w:tmpl w:val="812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25EAD"/>
    <w:multiLevelType w:val="hybridMultilevel"/>
    <w:tmpl w:val="ACB0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00EE1"/>
    <w:multiLevelType w:val="hybridMultilevel"/>
    <w:tmpl w:val="F79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9448F"/>
    <w:multiLevelType w:val="hybridMultilevel"/>
    <w:tmpl w:val="B95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E2487"/>
    <w:multiLevelType w:val="hybridMultilevel"/>
    <w:tmpl w:val="F4C49F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7ED0826"/>
    <w:multiLevelType w:val="multilevel"/>
    <w:tmpl w:val="E6F03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840BC7"/>
    <w:multiLevelType w:val="hybridMultilevel"/>
    <w:tmpl w:val="25A2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B7B63"/>
    <w:multiLevelType w:val="hybridMultilevel"/>
    <w:tmpl w:val="93408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D0916"/>
    <w:multiLevelType w:val="hybridMultilevel"/>
    <w:tmpl w:val="43F8EB52"/>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nsid w:val="28992B06"/>
    <w:multiLevelType w:val="hybridMultilevel"/>
    <w:tmpl w:val="8AA45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85C0E"/>
    <w:multiLevelType w:val="hybridMultilevel"/>
    <w:tmpl w:val="A6EC4A74"/>
    <w:lvl w:ilvl="0" w:tplc="D5FE1470">
      <w:start w:val="1"/>
      <w:numFmt w:val="lowerLetter"/>
      <w:lvlText w:val="%1)"/>
      <w:lvlJc w:val="left"/>
      <w:pPr>
        <w:ind w:left="820" w:hanging="360"/>
      </w:pPr>
      <w:rPr>
        <w:rFonts w:ascii="Times New Roman" w:eastAsia="Times New Roman" w:hAnsi="Times New Roman" w:cs="Times New Roman" w:hint="default"/>
        <w:spacing w:val="-6"/>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96B7A"/>
    <w:multiLevelType w:val="hybridMultilevel"/>
    <w:tmpl w:val="DF1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03969"/>
    <w:multiLevelType w:val="hybridMultilevel"/>
    <w:tmpl w:val="9764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B0BE3"/>
    <w:multiLevelType w:val="hybridMultilevel"/>
    <w:tmpl w:val="576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A2A5D"/>
    <w:multiLevelType w:val="hybridMultilevel"/>
    <w:tmpl w:val="BA48CB1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35A528DC"/>
    <w:multiLevelType w:val="hybridMultilevel"/>
    <w:tmpl w:val="7A06D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30C64"/>
    <w:multiLevelType w:val="hybridMultilevel"/>
    <w:tmpl w:val="277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E5A10"/>
    <w:multiLevelType w:val="hybridMultilevel"/>
    <w:tmpl w:val="D7B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70348"/>
    <w:multiLevelType w:val="hybridMultilevel"/>
    <w:tmpl w:val="320EC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FC7FB9"/>
    <w:multiLevelType w:val="hybridMultilevel"/>
    <w:tmpl w:val="16EA5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763D0"/>
    <w:multiLevelType w:val="hybridMultilevel"/>
    <w:tmpl w:val="FF4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9382C"/>
    <w:multiLevelType w:val="multilevel"/>
    <w:tmpl w:val="48BEED4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A9863D0"/>
    <w:multiLevelType w:val="hybridMultilevel"/>
    <w:tmpl w:val="D00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C1B98"/>
    <w:multiLevelType w:val="hybridMultilevel"/>
    <w:tmpl w:val="89B4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50062"/>
    <w:multiLevelType w:val="hybridMultilevel"/>
    <w:tmpl w:val="B8B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A29F2"/>
    <w:multiLevelType w:val="hybridMultilevel"/>
    <w:tmpl w:val="E31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F465E"/>
    <w:multiLevelType w:val="hybridMultilevel"/>
    <w:tmpl w:val="F4B8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C0123"/>
    <w:multiLevelType w:val="hybridMultilevel"/>
    <w:tmpl w:val="46D6D870"/>
    <w:lvl w:ilvl="0" w:tplc="FE6C3998">
      <w:start w:val="1"/>
      <w:numFmt w:val="decimal"/>
      <w:lvlText w:val="%1"/>
      <w:lvlJc w:val="left"/>
      <w:pPr>
        <w:ind w:left="460" w:hanging="360"/>
      </w:pPr>
      <w:rPr>
        <w:rFonts w:hint="default"/>
        <w:lang w:val="en-US" w:eastAsia="en-US" w:bidi="en-US"/>
      </w:rPr>
    </w:lvl>
    <w:lvl w:ilvl="1" w:tplc="019C2800">
      <w:numFmt w:val="none"/>
      <w:lvlText w:val=""/>
      <w:lvlJc w:val="left"/>
      <w:pPr>
        <w:tabs>
          <w:tab w:val="num" w:pos="360"/>
        </w:tabs>
      </w:pPr>
    </w:lvl>
    <w:lvl w:ilvl="2" w:tplc="D5FE1470">
      <w:start w:val="1"/>
      <w:numFmt w:val="lowerLetter"/>
      <w:lvlText w:val="%3)"/>
      <w:lvlJc w:val="left"/>
      <w:pPr>
        <w:ind w:left="820" w:hanging="360"/>
      </w:pPr>
      <w:rPr>
        <w:rFonts w:ascii="Times New Roman" w:eastAsia="Times New Roman" w:hAnsi="Times New Roman" w:cs="Times New Roman" w:hint="default"/>
        <w:spacing w:val="-6"/>
        <w:w w:val="99"/>
        <w:sz w:val="24"/>
        <w:szCs w:val="24"/>
        <w:lang w:val="en-US" w:eastAsia="en-US" w:bidi="en-US"/>
      </w:rPr>
    </w:lvl>
    <w:lvl w:ilvl="3" w:tplc="84D09C4A">
      <w:numFmt w:val="bullet"/>
      <w:lvlText w:val="•"/>
      <w:lvlJc w:val="left"/>
      <w:pPr>
        <w:ind w:left="2696" w:hanging="360"/>
      </w:pPr>
      <w:rPr>
        <w:rFonts w:hint="default"/>
        <w:lang w:val="en-US" w:eastAsia="en-US" w:bidi="en-US"/>
      </w:rPr>
    </w:lvl>
    <w:lvl w:ilvl="4" w:tplc="29E6EA18">
      <w:numFmt w:val="bullet"/>
      <w:lvlText w:val="•"/>
      <w:lvlJc w:val="left"/>
      <w:pPr>
        <w:ind w:left="3635" w:hanging="360"/>
      </w:pPr>
      <w:rPr>
        <w:rFonts w:hint="default"/>
        <w:lang w:val="en-US" w:eastAsia="en-US" w:bidi="en-US"/>
      </w:rPr>
    </w:lvl>
    <w:lvl w:ilvl="5" w:tplc="18DE8192">
      <w:numFmt w:val="bullet"/>
      <w:lvlText w:val="•"/>
      <w:lvlJc w:val="left"/>
      <w:pPr>
        <w:ind w:left="4573" w:hanging="360"/>
      </w:pPr>
      <w:rPr>
        <w:rFonts w:hint="default"/>
        <w:lang w:val="en-US" w:eastAsia="en-US" w:bidi="en-US"/>
      </w:rPr>
    </w:lvl>
    <w:lvl w:ilvl="6" w:tplc="510E0586">
      <w:numFmt w:val="bullet"/>
      <w:lvlText w:val="•"/>
      <w:lvlJc w:val="left"/>
      <w:pPr>
        <w:ind w:left="5512" w:hanging="360"/>
      </w:pPr>
      <w:rPr>
        <w:rFonts w:hint="default"/>
        <w:lang w:val="en-US" w:eastAsia="en-US" w:bidi="en-US"/>
      </w:rPr>
    </w:lvl>
    <w:lvl w:ilvl="7" w:tplc="34C609BC">
      <w:numFmt w:val="bullet"/>
      <w:lvlText w:val="•"/>
      <w:lvlJc w:val="left"/>
      <w:pPr>
        <w:ind w:left="6450" w:hanging="360"/>
      </w:pPr>
      <w:rPr>
        <w:rFonts w:hint="default"/>
        <w:lang w:val="en-US" w:eastAsia="en-US" w:bidi="en-US"/>
      </w:rPr>
    </w:lvl>
    <w:lvl w:ilvl="8" w:tplc="F48E6DC2">
      <w:numFmt w:val="bullet"/>
      <w:lvlText w:val="•"/>
      <w:lvlJc w:val="left"/>
      <w:pPr>
        <w:ind w:left="7389" w:hanging="360"/>
      </w:pPr>
      <w:rPr>
        <w:rFonts w:hint="default"/>
        <w:lang w:val="en-US" w:eastAsia="en-US" w:bidi="en-US"/>
      </w:rPr>
    </w:lvl>
  </w:abstractNum>
  <w:abstractNum w:abstractNumId="32">
    <w:nsid w:val="5F563170"/>
    <w:multiLevelType w:val="hybridMultilevel"/>
    <w:tmpl w:val="855E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22249"/>
    <w:multiLevelType w:val="hybridMultilevel"/>
    <w:tmpl w:val="FAEC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728A0"/>
    <w:multiLevelType w:val="hybridMultilevel"/>
    <w:tmpl w:val="5A608AD0"/>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5">
    <w:nsid w:val="61EF6863"/>
    <w:multiLevelType w:val="hybridMultilevel"/>
    <w:tmpl w:val="DFF68454"/>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36">
    <w:nsid w:val="6D4C44DE"/>
    <w:multiLevelType w:val="hybridMultilevel"/>
    <w:tmpl w:val="7DBC1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54310"/>
    <w:multiLevelType w:val="hybridMultilevel"/>
    <w:tmpl w:val="43F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B6D75"/>
    <w:multiLevelType w:val="hybridMultilevel"/>
    <w:tmpl w:val="36548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6D24ED"/>
    <w:multiLevelType w:val="multilevel"/>
    <w:tmpl w:val="9AE008AA"/>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nsid w:val="7D061ACC"/>
    <w:multiLevelType w:val="hybridMultilevel"/>
    <w:tmpl w:val="896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38"/>
  </w:num>
  <w:num w:numId="5">
    <w:abstractNumId w:val="23"/>
  </w:num>
  <w:num w:numId="6">
    <w:abstractNumId w:val="5"/>
  </w:num>
  <w:num w:numId="7">
    <w:abstractNumId w:val="16"/>
  </w:num>
  <w:num w:numId="8">
    <w:abstractNumId w:val="2"/>
  </w:num>
  <w:num w:numId="9">
    <w:abstractNumId w:val="20"/>
  </w:num>
  <w:num w:numId="10">
    <w:abstractNumId w:val="21"/>
  </w:num>
  <w:num w:numId="11">
    <w:abstractNumId w:val="10"/>
  </w:num>
  <w:num w:numId="12">
    <w:abstractNumId w:val="26"/>
  </w:num>
  <w:num w:numId="13">
    <w:abstractNumId w:val="37"/>
  </w:num>
  <w:num w:numId="14">
    <w:abstractNumId w:val="3"/>
  </w:num>
  <w:num w:numId="15">
    <w:abstractNumId w:val="15"/>
  </w:num>
  <w:num w:numId="16">
    <w:abstractNumId w:val="24"/>
  </w:num>
  <w:num w:numId="17">
    <w:abstractNumId w:val="13"/>
  </w:num>
  <w:num w:numId="18">
    <w:abstractNumId w:val="12"/>
  </w:num>
  <w:num w:numId="19">
    <w:abstractNumId w:val="36"/>
  </w:num>
  <w:num w:numId="20">
    <w:abstractNumId w:val="32"/>
  </w:num>
  <w:num w:numId="21">
    <w:abstractNumId w:val="19"/>
  </w:num>
  <w:num w:numId="22">
    <w:abstractNumId w:val="18"/>
  </w:num>
  <w:num w:numId="23">
    <w:abstractNumId w:val="31"/>
  </w:num>
  <w:num w:numId="24">
    <w:abstractNumId w:val="17"/>
  </w:num>
  <w:num w:numId="25">
    <w:abstractNumId w:val="33"/>
  </w:num>
  <w:num w:numId="26">
    <w:abstractNumId w:val="40"/>
  </w:num>
  <w:num w:numId="27">
    <w:abstractNumId w:val="0"/>
  </w:num>
  <w:num w:numId="28">
    <w:abstractNumId w:val="4"/>
  </w:num>
  <w:num w:numId="29">
    <w:abstractNumId w:val="27"/>
  </w:num>
  <w:num w:numId="30">
    <w:abstractNumId w:val="7"/>
  </w:num>
  <w:num w:numId="31">
    <w:abstractNumId w:val="1"/>
  </w:num>
  <w:num w:numId="32">
    <w:abstractNumId w:val="9"/>
  </w:num>
  <w:num w:numId="33">
    <w:abstractNumId w:val="25"/>
  </w:num>
  <w:num w:numId="34">
    <w:abstractNumId w:val="28"/>
  </w:num>
  <w:num w:numId="35">
    <w:abstractNumId w:val="30"/>
  </w:num>
  <w:num w:numId="36">
    <w:abstractNumId w:val="29"/>
  </w:num>
  <w:num w:numId="37">
    <w:abstractNumId w:val="14"/>
  </w:num>
  <w:num w:numId="38">
    <w:abstractNumId w:val="35"/>
  </w:num>
  <w:num w:numId="39">
    <w:abstractNumId w:val="8"/>
  </w:num>
  <w:num w:numId="40">
    <w:abstractNumId w:val="3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3D"/>
    <w:rsid w:val="0000058B"/>
    <w:rsid w:val="0000167F"/>
    <w:rsid w:val="00002BC6"/>
    <w:rsid w:val="000053FC"/>
    <w:rsid w:val="00013E88"/>
    <w:rsid w:val="000141FE"/>
    <w:rsid w:val="00015DAA"/>
    <w:rsid w:val="000162B1"/>
    <w:rsid w:val="00020056"/>
    <w:rsid w:val="00020922"/>
    <w:rsid w:val="00021DAC"/>
    <w:rsid w:val="00023FFA"/>
    <w:rsid w:val="00025948"/>
    <w:rsid w:val="000268CE"/>
    <w:rsid w:val="00035AC8"/>
    <w:rsid w:val="000517E4"/>
    <w:rsid w:val="00051810"/>
    <w:rsid w:val="000556F1"/>
    <w:rsid w:val="00057E7A"/>
    <w:rsid w:val="000618BC"/>
    <w:rsid w:val="0006312C"/>
    <w:rsid w:val="00065A7A"/>
    <w:rsid w:val="00066281"/>
    <w:rsid w:val="00074797"/>
    <w:rsid w:val="00080E41"/>
    <w:rsid w:val="00081318"/>
    <w:rsid w:val="0008168B"/>
    <w:rsid w:val="0008392B"/>
    <w:rsid w:val="0008402D"/>
    <w:rsid w:val="00090B0B"/>
    <w:rsid w:val="000926D4"/>
    <w:rsid w:val="000955C8"/>
    <w:rsid w:val="00097D50"/>
    <w:rsid w:val="000A088A"/>
    <w:rsid w:val="000A2306"/>
    <w:rsid w:val="000A3370"/>
    <w:rsid w:val="000A367C"/>
    <w:rsid w:val="000A4060"/>
    <w:rsid w:val="000A6952"/>
    <w:rsid w:val="000B3572"/>
    <w:rsid w:val="000C444F"/>
    <w:rsid w:val="000C6A82"/>
    <w:rsid w:val="000D7FDA"/>
    <w:rsid w:val="000E09D7"/>
    <w:rsid w:val="000E22FE"/>
    <w:rsid w:val="000E3720"/>
    <w:rsid w:val="000E5639"/>
    <w:rsid w:val="000F29DC"/>
    <w:rsid w:val="000F44D1"/>
    <w:rsid w:val="000F5DAE"/>
    <w:rsid w:val="000F5DCF"/>
    <w:rsid w:val="000F646E"/>
    <w:rsid w:val="000F7D10"/>
    <w:rsid w:val="00101A14"/>
    <w:rsid w:val="0010456C"/>
    <w:rsid w:val="00117C0C"/>
    <w:rsid w:val="00127DF0"/>
    <w:rsid w:val="001336A5"/>
    <w:rsid w:val="00140889"/>
    <w:rsid w:val="001424FA"/>
    <w:rsid w:val="00142806"/>
    <w:rsid w:val="001615EB"/>
    <w:rsid w:val="00163D18"/>
    <w:rsid w:val="001649A6"/>
    <w:rsid w:val="00170FE0"/>
    <w:rsid w:val="00175C6B"/>
    <w:rsid w:val="00175C7B"/>
    <w:rsid w:val="001916BF"/>
    <w:rsid w:val="00191A7E"/>
    <w:rsid w:val="00192883"/>
    <w:rsid w:val="001929BE"/>
    <w:rsid w:val="00193F5C"/>
    <w:rsid w:val="00195B10"/>
    <w:rsid w:val="00197029"/>
    <w:rsid w:val="0019714A"/>
    <w:rsid w:val="001A18E9"/>
    <w:rsid w:val="001A18F1"/>
    <w:rsid w:val="001A6BAB"/>
    <w:rsid w:val="001B1239"/>
    <w:rsid w:val="001B3EC7"/>
    <w:rsid w:val="001B69F8"/>
    <w:rsid w:val="001C0797"/>
    <w:rsid w:val="001C1E0A"/>
    <w:rsid w:val="001C5308"/>
    <w:rsid w:val="001C7E80"/>
    <w:rsid w:val="001D01AF"/>
    <w:rsid w:val="001D13A6"/>
    <w:rsid w:val="001D4380"/>
    <w:rsid w:val="001D4E51"/>
    <w:rsid w:val="001D58A1"/>
    <w:rsid w:val="001D6C52"/>
    <w:rsid w:val="001E20CD"/>
    <w:rsid w:val="001E2AC9"/>
    <w:rsid w:val="001E7C9D"/>
    <w:rsid w:val="0020172E"/>
    <w:rsid w:val="00203153"/>
    <w:rsid w:val="00204121"/>
    <w:rsid w:val="00204AAF"/>
    <w:rsid w:val="002053BE"/>
    <w:rsid w:val="002078FD"/>
    <w:rsid w:val="00215AED"/>
    <w:rsid w:val="00216A75"/>
    <w:rsid w:val="00216C26"/>
    <w:rsid w:val="002219D0"/>
    <w:rsid w:val="00224D56"/>
    <w:rsid w:val="0022623E"/>
    <w:rsid w:val="002273FD"/>
    <w:rsid w:val="00232DE8"/>
    <w:rsid w:val="00235FED"/>
    <w:rsid w:val="002366BC"/>
    <w:rsid w:val="00236C9A"/>
    <w:rsid w:val="0023790D"/>
    <w:rsid w:val="0024043C"/>
    <w:rsid w:val="0024454B"/>
    <w:rsid w:val="00246D2E"/>
    <w:rsid w:val="00250AC6"/>
    <w:rsid w:val="00252474"/>
    <w:rsid w:val="00255CF9"/>
    <w:rsid w:val="00263F3F"/>
    <w:rsid w:val="0026413D"/>
    <w:rsid w:val="002645E8"/>
    <w:rsid w:val="00265167"/>
    <w:rsid w:val="0027088D"/>
    <w:rsid w:val="0027468A"/>
    <w:rsid w:val="00281EC6"/>
    <w:rsid w:val="002837CE"/>
    <w:rsid w:val="00284843"/>
    <w:rsid w:val="00284E48"/>
    <w:rsid w:val="00286D08"/>
    <w:rsid w:val="0028720C"/>
    <w:rsid w:val="002879F2"/>
    <w:rsid w:val="002879FC"/>
    <w:rsid w:val="00291A18"/>
    <w:rsid w:val="002922E6"/>
    <w:rsid w:val="00294323"/>
    <w:rsid w:val="002965E7"/>
    <w:rsid w:val="002A01A2"/>
    <w:rsid w:val="002A0219"/>
    <w:rsid w:val="002A174A"/>
    <w:rsid w:val="002A3B79"/>
    <w:rsid w:val="002A6705"/>
    <w:rsid w:val="002B7287"/>
    <w:rsid w:val="002C1B4A"/>
    <w:rsid w:val="002C634C"/>
    <w:rsid w:val="002D28E1"/>
    <w:rsid w:val="002D2C58"/>
    <w:rsid w:val="002D6B19"/>
    <w:rsid w:val="002D7951"/>
    <w:rsid w:val="002E17E3"/>
    <w:rsid w:val="002E1DD4"/>
    <w:rsid w:val="002F5E6A"/>
    <w:rsid w:val="002F68BB"/>
    <w:rsid w:val="00300132"/>
    <w:rsid w:val="00300645"/>
    <w:rsid w:val="0030137F"/>
    <w:rsid w:val="00304BE0"/>
    <w:rsid w:val="003070B8"/>
    <w:rsid w:val="003127A4"/>
    <w:rsid w:val="00324C29"/>
    <w:rsid w:val="00324C7D"/>
    <w:rsid w:val="00325E06"/>
    <w:rsid w:val="0033035D"/>
    <w:rsid w:val="00330927"/>
    <w:rsid w:val="00333A99"/>
    <w:rsid w:val="00335428"/>
    <w:rsid w:val="0033701E"/>
    <w:rsid w:val="003370FD"/>
    <w:rsid w:val="00342984"/>
    <w:rsid w:val="00351E3E"/>
    <w:rsid w:val="00354A2C"/>
    <w:rsid w:val="00363644"/>
    <w:rsid w:val="00366026"/>
    <w:rsid w:val="00366FFE"/>
    <w:rsid w:val="00370BF1"/>
    <w:rsid w:val="003764A5"/>
    <w:rsid w:val="00376AB6"/>
    <w:rsid w:val="0037716A"/>
    <w:rsid w:val="00384821"/>
    <w:rsid w:val="003849FF"/>
    <w:rsid w:val="00387EC2"/>
    <w:rsid w:val="00390093"/>
    <w:rsid w:val="00390BB8"/>
    <w:rsid w:val="0039111F"/>
    <w:rsid w:val="003914D8"/>
    <w:rsid w:val="0039162E"/>
    <w:rsid w:val="00393BED"/>
    <w:rsid w:val="003A429F"/>
    <w:rsid w:val="003B28CE"/>
    <w:rsid w:val="003B4CFC"/>
    <w:rsid w:val="003B6C7F"/>
    <w:rsid w:val="003C4AD7"/>
    <w:rsid w:val="003C770F"/>
    <w:rsid w:val="003C797D"/>
    <w:rsid w:val="003C7AC6"/>
    <w:rsid w:val="003D3DF1"/>
    <w:rsid w:val="003E314B"/>
    <w:rsid w:val="003E3AB6"/>
    <w:rsid w:val="003E4B6F"/>
    <w:rsid w:val="003F12EB"/>
    <w:rsid w:val="003F37F4"/>
    <w:rsid w:val="003F3841"/>
    <w:rsid w:val="003F634D"/>
    <w:rsid w:val="003F63D5"/>
    <w:rsid w:val="003F63FF"/>
    <w:rsid w:val="003F64EC"/>
    <w:rsid w:val="003F76A0"/>
    <w:rsid w:val="003F7D6D"/>
    <w:rsid w:val="004003D4"/>
    <w:rsid w:val="00401ADD"/>
    <w:rsid w:val="00401C6D"/>
    <w:rsid w:val="004027E9"/>
    <w:rsid w:val="004054B8"/>
    <w:rsid w:val="00405CAF"/>
    <w:rsid w:val="0040659D"/>
    <w:rsid w:val="00410338"/>
    <w:rsid w:val="00414EC9"/>
    <w:rsid w:val="00415981"/>
    <w:rsid w:val="0041624D"/>
    <w:rsid w:val="0041658A"/>
    <w:rsid w:val="004224D7"/>
    <w:rsid w:val="0042606C"/>
    <w:rsid w:val="004311B4"/>
    <w:rsid w:val="00431512"/>
    <w:rsid w:val="00431BFB"/>
    <w:rsid w:val="0043363F"/>
    <w:rsid w:val="00433E19"/>
    <w:rsid w:val="004341C2"/>
    <w:rsid w:val="0043653F"/>
    <w:rsid w:val="004372A2"/>
    <w:rsid w:val="00440C9E"/>
    <w:rsid w:val="00443573"/>
    <w:rsid w:val="00443610"/>
    <w:rsid w:val="00444328"/>
    <w:rsid w:val="0045161F"/>
    <w:rsid w:val="00451BDB"/>
    <w:rsid w:val="004559ED"/>
    <w:rsid w:val="00457DEB"/>
    <w:rsid w:val="00473110"/>
    <w:rsid w:val="0047708E"/>
    <w:rsid w:val="004807D4"/>
    <w:rsid w:val="00485B31"/>
    <w:rsid w:val="004A295A"/>
    <w:rsid w:val="004A4DA0"/>
    <w:rsid w:val="004A5C13"/>
    <w:rsid w:val="004A7D04"/>
    <w:rsid w:val="004B0F9E"/>
    <w:rsid w:val="004B2094"/>
    <w:rsid w:val="004C5815"/>
    <w:rsid w:val="004C5A46"/>
    <w:rsid w:val="004C6AF1"/>
    <w:rsid w:val="004D3F67"/>
    <w:rsid w:val="004D4F29"/>
    <w:rsid w:val="004D5A2D"/>
    <w:rsid w:val="004D5BB4"/>
    <w:rsid w:val="004D6B2A"/>
    <w:rsid w:val="004D6E34"/>
    <w:rsid w:val="004E021A"/>
    <w:rsid w:val="004F7846"/>
    <w:rsid w:val="00503737"/>
    <w:rsid w:val="00506856"/>
    <w:rsid w:val="00507F60"/>
    <w:rsid w:val="005116A1"/>
    <w:rsid w:val="00511B70"/>
    <w:rsid w:val="00515251"/>
    <w:rsid w:val="00515723"/>
    <w:rsid w:val="0051596E"/>
    <w:rsid w:val="00517964"/>
    <w:rsid w:val="00520A39"/>
    <w:rsid w:val="005312A5"/>
    <w:rsid w:val="005312F9"/>
    <w:rsid w:val="00532EFE"/>
    <w:rsid w:val="00533438"/>
    <w:rsid w:val="00535047"/>
    <w:rsid w:val="00537F02"/>
    <w:rsid w:val="00540050"/>
    <w:rsid w:val="005418B3"/>
    <w:rsid w:val="00542FBA"/>
    <w:rsid w:val="005446D6"/>
    <w:rsid w:val="005506A5"/>
    <w:rsid w:val="00553C0F"/>
    <w:rsid w:val="00554270"/>
    <w:rsid w:val="00554B9A"/>
    <w:rsid w:val="0056206F"/>
    <w:rsid w:val="00563454"/>
    <w:rsid w:val="00564E13"/>
    <w:rsid w:val="00566D05"/>
    <w:rsid w:val="005704E4"/>
    <w:rsid w:val="00571592"/>
    <w:rsid w:val="00572247"/>
    <w:rsid w:val="00574A48"/>
    <w:rsid w:val="00576C7F"/>
    <w:rsid w:val="005837D5"/>
    <w:rsid w:val="005862E2"/>
    <w:rsid w:val="00587D80"/>
    <w:rsid w:val="00590917"/>
    <w:rsid w:val="00592BAD"/>
    <w:rsid w:val="00592C41"/>
    <w:rsid w:val="00593D30"/>
    <w:rsid w:val="00596E92"/>
    <w:rsid w:val="005A61E3"/>
    <w:rsid w:val="005B0575"/>
    <w:rsid w:val="005B0B1C"/>
    <w:rsid w:val="005B1F17"/>
    <w:rsid w:val="005B3205"/>
    <w:rsid w:val="005B48C4"/>
    <w:rsid w:val="005B6274"/>
    <w:rsid w:val="005C0794"/>
    <w:rsid w:val="005C36E8"/>
    <w:rsid w:val="005C64EB"/>
    <w:rsid w:val="005D0C08"/>
    <w:rsid w:val="005D185A"/>
    <w:rsid w:val="005E3E19"/>
    <w:rsid w:val="005E720E"/>
    <w:rsid w:val="005E78BA"/>
    <w:rsid w:val="005F4BCC"/>
    <w:rsid w:val="005F7494"/>
    <w:rsid w:val="00600C6B"/>
    <w:rsid w:val="00601D7B"/>
    <w:rsid w:val="00603698"/>
    <w:rsid w:val="0060441A"/>
    <w:rsid w:val="00611A8D"/>
    <w:rsid w:val="00611F00"/>
    <w:rsid w:val="00612E74"/>
    <w:rsid w:val="00616C02"/>
    <w:rsid w:val="00616FA8"/>
    <w:rsid w:val="0061775F"/>
    <w:rsid w:val="00620A61"/>
    <w:rsid w:val="00622F4E"/>
    <w:rsid w:val="00633363"/>
    <w:rsid w:val="006407F2"/>
    <w:rsid w:val="00644A4D"/>
    <w:rsid w:val="00644F80"/>
    <w:rsid w:val="00645983"/>
    <w:rsid w:val="0064713A"/>
    <w:rsid w:val="00651B7F"/>
    <w:rsid w:val="00653009"/>
    <w:rsid w:val="00653990"/>
    <w:rsid w:val="00654B7D"/>
    <w:rsid w:val="006557F2"/>
    <w:rsid w:val="00655B2E"/>
    <w:rsid w:val="006624D2"/>
    <w:rsid w:val="006630BE"/>
    <w:rsid w:val="00663BE2"/>
    <w:rsid w:val="00664B92"/>
    <w:rsid w:val="00672E4F"/>
    <w:rsid w:val="0068151B"/>
    <w:rsid w:val="00685243"/>
    <w:rsid w:val="00690CF5"/>
    <w:rsid w:val="006A01D4"/>
    <w:rsid w:val="006A2008"/>
    <w:rsid w:val="006A3919"/>
    <w:rsid w:val="006A3D31"/>
    <w:rsid w:val="006A50E9"/>
    <w:rsid w:val="006A7D78"/>
    <w:rsid w:val="006C02A1"/>
    <w:rsid w:val="006C0586"/>
    <w:rsid w:val="006C10A3"/>
    <w:rsid w:val="006C344D"/>
    <w:rsid w:val="006C4734"/>
    <w:rsid w:val="006C4FD0"/>
    <w:rsid w:val="006D415D"/>
    <w:rsid w:val="006D6B1F"/>
    <w:rsid w:val="006E2D51"/>
    <w:rsid w:val="006E5A32"/>
    <w:rsid w:val="006F5B84"/>
    <w:rsid w:val="0070188F"/>
    <w:rsid w:val="00705D02"/>
    <w:rsid w:val="00707E99"/>
    <w:rsid w:val="00715A69"/>
    <w:rsid w:val="007160D9"/>
    <w:rsid w:val="007237BE"/>
    <w:rsid w:val="0072692B"/>
    <w:rsid w:val="00727605"/>
    <w:rsid w:val="00733A06"/>
    <w:rsid w:val="00740C44"/>
    <w:rsid w:val="00746DB2"/>
    <w:rsid w:val="00750B6A"/>
    <w:rsid w:val="00752BBF"/>
    <w:rsid w:val="007532B6"/>
    <w:rsid w:val="007547CF"/>
    <w:rsid w:val="007601B1"/>
    <w:rsid w:val="007624E8"/>
    <w:rsid w:val="0076430C"/>
    <w:rsid w:val="00764A5E"/>
    <w:rsid w:val="007663D2"/>
    <w:rsid w:val="00767CEA"/>
    <w:rsid w:val="00767E2D"/>
    <w:rsid w:val="00770A1D"/>
    <w:rsid w:val="00773BD1"/>
    <w:rsid w:val="00773ED8"/>
    <w:rsid w:val="00773F0B"/>
    <w:rsid w:val="00781C1D"/>
    <w:rsid w:val="007875C8"/>
    <w:rsid w:val="00787D96"/>
    <w:rsid w:val="00792913"/>
    <w:rsid w:val="007934FB"/>
    <w:rsid w:val="00793B72"/>
    <w:rsid w:val="007945B9"/>
    <w:rsid w:val="00795984"/>
    <w:rsid w:val="00795FBC"/>
    <w:rsid w:val="00797656"/>
    <w:rsid w:val="007A3664"/>
    <w:rsid w:val="007A5474"/>
    <w:rsid w:val="007B00D6"/>
    <w:rsid w:val="007B1EDA"/>
    <w:rsid w:val="007B374E"/>
    <w:rsid w:val="007B4140"/>
    <w:rsid w:val="007B79C9"/>
    <w:rsid w:val="007C08CD"/>
    <w:rsid w:val="007C18F1"/>
    <w:rsid w:val="007C1F81"/>
    <w:rsid w:val="007C2B50"/>
    <w:rsid w:val="007C5D5C"/>
    <w:rsid w:val="007D2CAD"/>
    <w:rsid w:val="007D7178"/>
    <w:rsid w:val="007D7CBE"/>
    <w:rsid w:val="007E5D4E"/>
    <w:rsid w:val="007E7F46"/>
    <w:rsid w:val="007F330D"/>
    <w:rsid w:val="007F4BBC"/>
    <w:rsid w:val="007F59C1"/>
    <w:rsid w:val="007F5C47"/>
    <w:rsid w:val="007F6475"/>
    <w:rsid w:val="007F6522"/>
    <w:rsid w:val="007F79E8"/>
    <w:rsid w:val="007F7B39"/>
    <w:rsid w:val="0080014D"/>
    <w:rsid w:val="008025B4"/>
    <w:rsid w:val="008028FC"/>
    <w:rsid w:val="00806231"/>
    <w:rsid w:val="008073DB"/>
    <w:rsid w:val="00807C16"/>
    <w:rsid w:val="00814E53"/>
    <w:rsid w:val="008151B2"/>
    <w:rsid w:val="008151C5"/>
    <w:rsid w:val="00817234"/>
    <w:rsid w:val="00817CF4"/>
    <w:rsid w:val="00827C99"/>
    <w:rsid w:val="0083051E"/>
    <w:rsid w:val="00830C01"/>
    <w:rsid w:val="00834CAC"/>
    <w:rsid w:val="00841105"/>
    <w:rsid w:val="00846DBB"/>
    <w:rsid w:val="0084726E"/>
    <w:rsid w:val="00852D3D"/>
    <w:rsid w:val="00855921"/>
    <w:rsid w:val="0085648E"/>
    <w:rsid w:val="00870333"/>
    <w:rsid w:val="00871FE7"/>
    <w:rsid w:val="00883187"/>
    <w:rsid w:val="00884056"/>
    <w:rsid w:val="0088484D"/>
    <w:rsid w:val="008953C9"/>
    <w:rsid w:val="008969B8"/>
    <w:rsid w:val="008A28E6"/>
    <w:rsid w:val="008A6386"/>
    <w:rsid w:val="008A671F"/>
    <w:rsid w:val="008B02F5"/>
    <w:rsid w:val="008B050E"/>
    <w:rsid w:val="008B151B"/>
    <w:rsid w:val="008B444D"/>
    <w:rsid w:val="008B61DD"/>
    <w:rsid w:val="008B7FBA"/>
    <w:rsid w:val="008C5A17"/>
    <w:rsid w:val="008C7FF1"/>
    <w:rsid w:val="008D0459"/>
    <w:rsid w:val="008D22A7"/>
    <w:rsid w:val="008D535A"/>
    <w:rsid w:val="008D53D0"/>
    <w:rsid w:val="008D64E8"/>
    <w:rsid w:val="008D759F"/>
    <w:rsid w:val="008E1206"/>
    <w:rsid w:val="008E2FF1"/>
    <w:rsid w:val="008E776F"/>
    <w:rsid w:val="008F0AEB"/>
    <w:rsid w:val="00900515"/>
    <w:rsid w:val="009040A7"/>
    <w:rsid w:val="009063C9"/>
    <w:rsid w:val="00906943"/>
    <w:rsid w:val="00907FBC"/>
    <w:rsid w:val="0091040B"/>
    <w:rsid w:val="009134B1"/>
    <w:rsid w:val="00914FCE"/>
    <w:rsid w:val="0091653F"/>
    <w:rsid w:val="0092071B"/>
    <w:rsid w:val="009251BD"/>
    <w:rsid w:val="009332C5"/>
    <w:rsid w:val="00933777"/>
    <w:rsid w:val="00933B55"/>
    <w:rsid w:val="009361CA"/>
    <w:rsid w:val="00946BED"/>
    <w:rsid w:val="009506CA"/>
    <w:rsid w:val="009514E4"/>
    <w:rsid w:val="00952A0C"/>
    <w:rsid w:val="00960724"/>
    <w:rsid w:val="009612DD"/>
    <w:rsid w:val="00962998"/>
    <w:rsid w:val="00963F98"/>
    <w:rsid w:val="00966CAF"/>
    <w:rsid w:val="00973A11"/>
    <w:rsid w:val="00981435"/>
    <w:rsid w:val="009819E8"/>
    <w:rsid w:val="00992CF4"/>
    <w:rsid w:val="009A08DB"/>
    <w:rsid w:val="009A5F02"/>
    <w:rsid w:val="009C2066"/>
    <w:rsid w:val="009C5F5C"/>
    <w:rsid w:val="009D4BD2"/>
    <w:rsid w:val="009D60AD"/>
    <w:rsid w:val="009D653E"/>
    <w:rsid w:val="009E1A4C"/>
    <w:rsid w:val="009E2D12"/>
    <w:rsid w:val="009E3763"/>
    <w:rsid w:val="009E4933"/>
    <w:rsid w:val="009E534B"/>
    <w:rsid w:val="009E7EE8"/>
    <w:rsid w:val="009F50A1"/>
    <w:rsid w:val="009F5D83"/>
    <w:rsid w:val="009F7D02"/>
    <w:rsid w:val="00A001C8"/>
    <w:rsid w:val="00A00CEC"/>
    <w:rsid w:val="00A039FD"/>
    <w:rsid w:val="00A0400A"/>
    <w:rsid w:val="00A06B79"/>
    <w:rsid w:val="00A12C5C"/>
    <w:rsid w:val="00A15CF3"/>
    <w:rsid w:val="00A16B69"/>
    <w:rsid w:val="00A304CC"/>
    <w:rsid w:val="00A33128"/>
    <w:rsid w:val="00A4474A"/>
    <w:rsid w:val="00A51400"/>
    <w:rsid w:val="00A53962"/>
    <w:rsid w:val="00A54E33"/>
    <w:rsid w:val="00A54FCB"/>
    <w:rsid w:val="00A57531"/>
    <w:rsid w:val="00A64853"/>
    <w:rsid w:val="00A64A70"/>
    <w:rsid w:val="00A72A29"/>
    <w:rsid w:val="00A76A1A"/>
    <w:rsid w:val="00A81E90"/>
    <w:rsid w:val="00A84688"/>
    <w:rsid w:val="00A846F8"/>
    <w:rsid w:val="00A9192F"/>
    <w:rsid w:val="00A95D16"/>
    <w:rsid w:val="00AA1E04"/>
    <w:rsid w:val="00AA3BEF"/>
    <w:rsid w:val="00AA4560"/>
    <w:rsid w:val="00AA5C9B"/>
    <w:rsid w:val="00AB01FF"/>
    <w:rsid w:val="00AB15E9"/>
    <w:rsid w:val="00AC6F92"/>
    <w:rsid w:val="00AD16FA"/>
    <w:rsid w:val="00AD1D04"/>
    <w:rsid w:val="00AD4640"/>
    <w:rsid w:val="00AD601B"/>
    <w:rsid w:val="00AD7C7E"/>
    <w:rsid w:val="00AE1E72"/>
    <w:rsid w:val="00AE3FD4"/>
    <w:rsid w:val="00AF044E"/>
    <w:rsid w:val="00B025E8"/>
    <w:rsid w:val="00B03357"/>
    <w:rsid w:val="00B03D05"/>
    <w:rsid w:val="00B060B9"/>
    <w:rsid w:val="00B116B8"/>
    <w:rsid w:val="00B1187F"/>
    <w:rsid w:val="00B21532"/>
    <w:rsid w:val="00B22779"/>
    <w:rsid w:val="00B22848"/>
    <w:rsid w:val="00B230F4"/>
    <w:rsid w:val="00B23DED"/>
    <w:rsid w:val="00B3712F"/>
    <w:rsid w:val="00B37876"/>
    <w:rsid w:val="00B37B2E"/>
    <w:rsid w:val="00B40445"/>
    <w:rsid w:val="00B41444"/>
    <w:rsid w:val="00B426A5"/>
    <w:rsid w:val="00B4482F"/>
    <w:rsid w:val="00B52F0F"/>
    <w:rsid w:val="00B6072F"/>
    <w:rsid w:val="00B62B83"/>
    <w:rsid w:val="00B64C90"/>
    <w:rsid w:val="00B64FA3"/>
    <w:rsid w:val="00B73F35"/>
    <w:rsid w:val="00B74967"/>
    <w:rsid w:val="00B76D31"/>
    <w:rsid w:val="00B81A29"/>
    <w:rsid w:val="00B822BA"/>
    <w:rsid w:val="00B82870"/>
    <w:rsid w:val="00B828F6"/>
    <w:rsid w:val="00B877ED"/>
    <w:rsid w:val="00B91F79"/>
    <w:rsid w:val="00B96992"/>
    <w:rsid w:val="00BA436D"/>
    <w:rsid w:val="00BA5706"/>
    <w:rsid w:val="00BA5AB5"/>
    <w:rsid w:val="00BB1FCE"/>
    <w:rsid w:val="00BB311D"/>
    <w:rsid w:val="00BB5DDF"/>
    <w:rsid w:val="00BB65EB"/>
    <w:rsid w:val="00BB7FB9"/>
    <w:rsid w:val="00BC1E6C"/>
    <w:rsid w:val="00BC30E7"/>
    <w:rsid w:val="00BC6362"/>
    <w:rsid w:val="00BD15A2"/>
    <w:rsid w:val="00BD3215"/>
    <w:rsid w:val="00BD3354"/>
    <w:rsid w:val="00BD4A49"/>
    <w:rsid w:val="00BE0E1D"/>
    <w:rsid w:val="00BE2B65"/>
    <w:rsid w:val="00BE3D72"/>
    <w:rsid w:val="00BE48D8"/>
    <w:rsid w:val="00BF12BD"/>
    <w:rsid w:val="00BF3140"/>
    <w:rsid w:val="00BF5009"/>
    <w:rsid w:val="00C01EC3"/>
    <w:rsid w:val="00C11964"/>
    <w:rsid w:val="00C1416C"/>
    <w:rsid w:val="00C14F6C"/>
    <w:rsid w:val="00C17595"/>
    <w:rsid w:val="00C2393D"/>
    <w:rsid w:val="00C2600D"/>
    <w:rsid w:val="00C3199C"/>
    <w:rsid w:val="00C36A96"/>
    <w:rsid w:val="00C36ED3"/>
    <w:rsid w:val="00C423E7"/>
    <w:rsid w:val="00C46C36"/>
    <w:rsid w:val="00C511FE"/>
    <w:rsid w:val="00C5179C"/>
    <w:rsid w:val="00C526F9"/>
    <w:rsid w:val="00C60226"/>
    <w:rsid w:val="00C61E7A"/>
    <w:rsid w:val="00C627B2"/>
    <w:rsid w:val="00C63260"/>
    <w:rsid w:val="00C703C4"/>
    <w:rsid w:val="00C7348C"/>
    <w:rsid w:val="00C73B53"/>
    <w:rsid w:val="00C7772D"/>
    <w:rsid w:val="00C844C7"/>
    <w:rsid w:val="00C8535D"/>
    <w:rsid w:val="00C87B2C"/>
    <w:rsid w:val="00C9127D"/>
    <w:rsid w:val="00C9593D"/>
    <w:rsid w:val="00C971A0"/>
    <w:rsid w:val="00CA1993"/>
    <w:rsid w:val="00CA669E"/>
    <w:rsid w:val="00CA6853"/>
    <w:rsid w:val="00CB2DB4"/>
    <w:rsid w:val="00CC03B7"/>
    <w:rsid w:val="00CD07E7"/>
    <w:rsid w:val="00CD10D9"/>
    <w:rsid w:val="00CD56C4"/>
    <w:rsid w:val="00CF1F26"/>
    <w:rsid w:val="00CF2FC7"/>
    <w:rsid w:val="00CF4471"/>
    <w:rsid w:val="00CF57A1"/>
    <w:rsid w:val="00D044B3"/>
    <w:rsid w:val="00D1099D"/>
    <w:rsid w:val="00D1420B"/>
    <w:rsid w:val="00D14B58"/>
    <w:rsid w:val="00D14C7E"/>
    <w:rsid w:val="00D15480"/>
    <w:rsid w:val="00D154FB"/>
    <w:rsid w:val="00D1681F"/>
    <w:rsid w:val="00D179EB"/>
    <w:rsid w:val="00D2071C"/>
    <w:rsid w:val="00D24A05"/>
    <w:rsid w:val="00D27B18"/>
    <w:rsid w:val="00D41735"/>
    <w:rsid w:val="00D41B25"/>
    <w:rsid w:val="00D45F3F"/>
    <w:rsid w:val="00D5045F"/>
    <w:rsid w:val="00D53CE5"/>
    <w:rsid w:val="00D54D7A"/>
    <w:rsid w:val="00D64EBD"/>
    <w:rsid w:val="00D659E4"/>
    <w:rsid w:val="00D67D42"/>
    <w:rsid w:val="00D751DB"/>
    <w:rsid w:val="00D843A0"/>
    <w:rsid w:val="00D85946"/>
    <w:rsid w:val="00D85F8A"/>
    <w:rsid w:val="00D93A78"/>
    <w:rsid w:val="00D96739"/>
    <w:rsid w:val="00DA4CBD"/>
    <w:rsid w:val="00DA5088"/>
    <w:rsid w:val="00DA5CED"/>
    <w:rsid w:val="00DB12A0"/>
    <w:rsid w:val="00DB3178"/>
    <w:rsid w:val="00DB50A9"/>
    <w:rsid w:val="00DB74CB"/>
    <w:rsid w:val="00DB7FAF"/>
    <w:rsid w:val="00DC0419"/>
    <w:rsid w:val="00DC3B7D"/>
    <w:rsid w:val="00DC4A3E"/>
    <w:rsid w:val="00DC70D2"/>
    <w:rsid w:val="00DD1DB1"/>
    <w:rsid w:val="00DD684A"/>
    <w:rsid w:val="00DE3338"/>
    <w:rsid w:val="00DE36D5"/>
    <w:rsid w:val="00DE39E4"/>
    <w:rsid w:val="00DE54E9"/>
    <w:rsid w:val="00DE6935"/>
    <w:rsid w:val="00DF022A"/>
    <w:rsid w:val="00DF06EE"/>
    <w:rsid w:val="00DF1E4E"/>
    <w:rsid w:val="00E00A0F"/>
    <w:rsid w:val="00E02490"/>
    <w:rsid w:val="00E0487D"/>
    <w:rsid w:val="00E135CE"/>
    <w:rsid w:val="00E14746"/>
    <w:rsid w:val="00E1581C"/>
    <w:rsid w:val="00E17FD9"/>
    <w:rsid w:val="00E21D90"/>
    <w:rsid w:val="00E235F4"/>
    <w:rsid w:val="00E2692A"/>
    <w:rsid w:val="00E26E54"/>
    <w:rsid w:val="00E34D81"/>
    <w:rsid w:val="00E3712E"/>
    <w:rsid w:val="00E4058B"/>
    <w:rsid w:val="00E411C9"/>
    <w:rsid w:val="00E444A4"/>
    <w:rsid w:val="00E52876"/>
    <w:rsid w:val="00E6224F"/>
    <w:rsid w:val="00E627E9"/>
    <w:rsid w:val="00E636F4"/>
    <w:rsid w:val="00E651B6"/>
    <w:rsid w:val="00E65320"/>
    <w:rsid w:val="00E657A1"/>
    <w:rsid w:val="00E675AB"/>
    <w:rsid w:val="00E67BF1"/>
    <w:rsid w:val="00E713B5"/>
    <w:rsid w:val="00E72014"/>
    <w:rsid w:val="00E82407"/>
    <w:rsid w:val="00E8513A"/>
    <w:rsid w:val="00E86645"/>
    <w:rsid w:val="00E9322A"/>
    <w:rsid w:val="00E94DA1"/>
    <w:rsid w:val="00E94F2A"/>
    <w:rsid w:val="00E9669B"/>
    <w:rsid w:val="00E96D32"/>
    <w:rsid w:val="00E96E47"/>
    <w:rsid w:val="00E97391"/>
    <w:rsid w:val="00E97686"/>
    <w:rsid w:val="00E9797B"/>
    <w:rsid w:val="00EA1A15"/>
    <w:rsid w:val="00EA3776"/>
    <w:rsid w:val="00EA4013"/>
    <w:rsid w:val="00EB0454"/>
    <w:rsid w:val="00EB3B8D"/>
    <w:rsid w:val="00EB3BA8"/>
    <w:rsid w:val="00EB4890"/>
    <w:rsid w:val="00EB5324"/>
    <w:rsid w:val="00ED3532"/>
    <w:rsid w:val="00ED469C"/>
    <w:rsid w:val="00EE47FD"/>
    <w:rsid w:val="00EE7195"/>
    <w:rsid w:val="00EF1207"/>
    <w:rsid w:val="00EF3F5D"/>
    <w:rsid w:val="00EF4128"/>
    <w:rsid w:val="00EF4825"/>
    <w:rsid w:val="00F00EC1"/>
    <w:rsid w:val="00F01A2D"/>
    <w:rsid w:val="00F05CF5"/>
    <w:rsid w:val="00F079C1"/>
    <w:rsid w:val="00F10CF4"/>
    <w:rsid w:val="00F136CB"/>
    <w:rsid w:val="00F140EF"/>
    <w:rsid w:val="00F213B5"/>
    <w:rsid w:val="00F24C66"/>
    <w:rsid w:val="00F257C7"/>
    <w:rsid w:val="00F270F7"/>
    <w:rsid w:val="00F31C82"/>
    <w:rsid w:val="00F33B69"/>
    <w:rsid w:val="00F34ED8"/>
    <w:rsid w:val="00F42E15"/>
    <w:rsid w:val="00F4324E"/>
    <w:rsid w:val="00F446E4"/>
    <w:rsid w:val="00F45B45"/>
    <w:rsid w:val="00F530D8"/>
    <w:rsid w:val="00F53482"/>
    <w:rsid w:val="00F56DCC"/>
    <w:rsid w:val="00F637D1"/>
    <w:rsid w:val="00F6382D"/>
    <w:rsid w:val="00F64BA5"/>
    <w:rsid w:val="00F70C8D"/>
    <w:rsid w:val="00F72258"/>
    <w:rsid w:val="00F736BE"/>
    <w:rsid w:val="00F758AB"/>
    <w:rsid w:val="00F80DBE"/>
    <w:rsid w:val="00F81E9F"/>
    <w:rsid w:val="00F82276"/>
    <w:rsid w:val="00F839D7"/>
    <w:rsid w:val="00F85AE9"/>
    <w:rsid w:val="00F862B7"/>
    <w:rsid w:val="00F86FF2"/>
    <w:rsid w:val="00F878AC"/>
    <w:rsid w:val="00F95B29"/>
    <w:rsid w:val="00F95FCE"/>
    <w:rsid w:val="00FA1AA7"/>
    <w:rsid w:val="00FA35E5"/>
    <w:rsid w:val="00FA5FBE"/>
    <w:rsid w:val="00FA6653"/>
    <w:rsid w:val="00FB087F"/>
    <w:rsid w:val="00FB66BE"/>
    <w:rsid w:val="00FC1836"/>
    <w:rsid w:val="00FC1C64"/>
    <w:rsid w:val="00FC4D1A"/>
    <w:rsid w:val="00FC5064"/>
    <w:rsid w:val="00FC596F"/>
    <w:rsid w:val="00FD0B4E"/>
    <w:rsid w:val="00FD5310"/>
    <w:rsid w:val="00FD614F"/>
    <w:rsid w:val="00FE0613"/>
    <w:rsid w:val="00FE3133"/>
    <w:rsid w:val="00FE37FB"/>
    <w:rsid w:val="00FE40C9"/>
    <w:rsid w:val="00FE5B47"/>
    <w:rsid w:val="00FE73C2"/>
    <w:rsid w:val="00FF046C"/>
    <w:rsid w:val="00FF0FFE"/>
    <w:rsid w:val="00FF1CB1"/>
    <w:rsid w:val="00FF6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19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2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64BA5"/>
    <w:pPr>
      <w:ind w:left="720"/>
      <w:contextualSpacing/>
    </w:pPr>
  </w:style>
  <w:style w:type="character" w:customStyle="1" w:styleId="Heading2Char">
    <w:name w:val="Heading 2 Char"/>
    <w:basedOn w:val="DefaultParagraphFont"/>
    <w:link w:val="Heading2"/>
    <w:uiPriority w:val="9"/>
    <w:rsid w:val="00CA19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A19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92C41"/>
    <w:pPr>
      <w:spacing w:line="240" w:lineRule="auto"/>
    </w:pPr>
    <w:rPr>
      <w:b/>
      <w:bCs/>
      <w:color w:val="4F81BD" w:themeColor="accent1"/>
      <w:sz w:val="18"/>
      <w:szCs w:val="18"/>
    </w:rPr>
  </w:style>
  <w:style w:type="paragraph" w:styleId="Header">
    <w:name w:val="header"/>
    <w:basedOn w:val="Normal"/>
    <w:link w:val="HeaderChar"/>
    <w:uiPriority w:val="99"/>
    <w:unhideWhenUsed/>
    <w:rsid w:val="00592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41"/>
  </w:style>
  <w:style w:type="paragraph" w:styleId="Footer">
    <w:name w:val="footer"/>
    <w:basedOn w:val="Normal"/>
    <w:link w:val="FooterChar"/>
    <w:uiPriority w:val="99"/>
    <w:unhideWhenUsed/>
    <w:rsid w:val="00592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41"/>
  </w:style>
  <w:style w:type="character" w:customStyle="1" w:styleId="a">
    <w:name w:val="a"/>
    <w:basedOn w:val="DefaultParagraphFont"/>
    <w:rsid w:val="00B73F35"/>
  </w:style>
  <w:style w:type="character" w:styleId="Hyperlink">
    <w:name w:val="Hyperlink"/>
    <w:basedOn w:val="DefaultParagraphFont"/>
    <w:uiPriority w:val="99"/>
    <w:unhideWhenUsed/>
    <w:rsid w:val="00C36A96"/>
    <w:rPr>
      <w:color w:val="0000FF"/>
      <w:u w:val="single"/>
    </w:rPr>
  </w:style>
  <w:style w:type="paragraph" w:styleId="BalloonText">
    <w:name w:val="Balloon Text"/>
    <w:basedOn w:val="Normal"/>
    <w:link w:val="BalloonTextChar"/>
    <w:uiPriority w:val="99"/>
    <w:semiHidden/>
    <w:unhideWhenUsed/>
    <w:rsid w:val="0081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53"/>
    <w:rPr>
      <w:rFonts w:ascii="Tahoma" w:hAnsi="Tahoma" w:cs="Tahoma"/>
      <w:sz w:val="16"/>
      <w:szCs w:val="16"/>
    </w:rPr>
  </w:style>
  <w:style w:type="character" w:styleId="Emphasis">
    <w:name w:val="Emphasis"/>
    <w:uiPriority w:val="20"/>
    <w:qFormat/>
    <w:rsid w:val="00770A1D"/>
    <w:rPr>
      <w:i/>
      <w:iCs/>
    </w:rPr>
  </w:style>
  <w:style w:type="character" w:customStyle="1" w:styleId="Heading3Char">
    <w:name w:val="Heading 3 Char"/>
    <w:basedOn w:val="DefaultParagraphFont"/>
    <w:link w:val="Heading3"/>
    <w:uiPriority w:val="9"/>
    <w:rsid w:val="00E02490"/>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E0249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02490"/>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02490"/>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uiPriority w:val="1"/>
    <w:qFormat/>
    <w:rsid w:val="0028720C"/>
    <w:pPr>
      <w:spacing w:after="0" w:line="240" w:lineRule="auto"/>
    </w:pPr>
  </w:style>
  <w:style w:type="table" w:customStyle="1" w:styleId="GridTable1LightAccent1">
    <w:name w:val="Grid Table 1 Light Accent 1"/>
    <w:basedOn w:val="TableNormal"/>
    <w:uiPriority w:val="46"/>
    <w:rsid w:val="00AA1E0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A81E90"/>
    <w:pPr>
      <w:spacing w:after="160" w:line="259" w:lineRule="auto"/>
    </w:pPr>
  </w:style>
  <w:style w:type="paragraph" w:customStyle="1" w:styleId="Default">
    <w:name w:val="Default"/>
    <w:rsid w:val="00263F3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19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2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64BA5"/>
    <w:pPr>
      <w:ind w:left="720"/>
      <w:contextualSpacing/>
    </w:pPr>
  </w:style>
  <w:style w:type="character" w:customStyle="1" w:styleId="Heading2Char">
    <w:name w:val="Heading 2 Char"/>
    <w:basedOn w:val="DefaultParagraphFont"/>
    <w:link w:val="Heading2"/>
    <w:uiPriority w:val="9"/>
    <w:rsid w:val="00CA19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A19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92C41"/>
    <w:pPr>
      <w:spacing w:line="240" w:lineRule="auto"/>
    </w:pPr>
    <w:rPr>
      <w:b/>
      <w:bCs/>
      <w:color w:val="4F81BD" w:themeColor="accent1"/>
      <w:sz w:val="18"/>
      <w:szCs w:val="18"/>
    </w:rPr>
  </w:style>
  <w:style w:type="paragraph" w:styleId="Header">
    <w:name w:val="header"/>
    <w:basedOn w:val="Normal"/>
    <w:link w:val="HeaderChar"/>
    <w:uiPriority w:val="99"/>
    <w:unhideWhenUsed/>
    <w:rsid w:val="00592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41"/>
  </w:style>
  <w:style w:type="paragraph" w:styleId="Footer">
    <w:name w:val="footer"/>
    <w:basedOn w:val="Normal"/>
    <w:link w:val="FooterChar"/>
    <w:uiPriority w:val="99"/>
    <w:unhideWhenUsed/>
    <w:rsid w:val="00592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41"/>
  </w:style>
  <w:style w:type="character" w:customStyle="1" w:styleId="a">
    <w:name w:val="a"/>
    <w:basedOn w:val="DefaultParagraphFont"/>
    <w:rsid w:val="00B73F35"/>
  </w:style>
  <w:style w:type="character" w:styleId="Hyperlink">
    <w:name w:val="Hyperlink"/>
    <w:basedOn w:val="DefaultParagraphFont"/>
    <w:uiPriority w:val="99"/>
    <w:unhideWhenUsed/>
    <w:rsid w:val="00C36A96"/>
    <w:rPr>
      <w:color w:val="0000FF"/>
      <w:u w:val="single"/>
    </w:rPr>
  </w:style>
  <w:style w:type="paragraph" w:styleId="BalloonText">
    <w:name w:val="Balloon Text"/>
    <w:basedOn w:val="Normal"/>
    <w:link w:val="BalloonTextChar"/>
    <w:uiPriority w:val="99"/>
    <w:semiHidden/>
    <w:unhideWhenUsed/>
    <w:rsid w:val="0081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53"/>
    <w:rPr>
      <w:rFonts w:ascii="Tahoma" w:hAnsi="Tahoma" w:cs="Tahoma"/>
      <w:sz w:val="16"/>
      <w:szCs w:val="16"/>
    </w:rPr>
  </w:style>
  <w:style w:type="character" w:styleId="Emphasis">
    <w:name w:val="Emphasis"/>
    <w:uiPriority w:val="20"/>
    <w:qFormat/>
    <w:rsid w:val="00770A1D"/>
    <w:rPr>
      <w:i/>
      <w:iCs/>
    </w:rPr>
  </w:style>
  <w:style w:type="character" w:customStyle="1" w:styleId="Heading3Char">
    <w:name w:val="Heading 3 Char"/>
    <w:basedOn w:val="DefaultParagraphFont"/>
    <w:link w:val="Heading3"/>
    <w:uiPriority w:val="9"/>
    <w:rsid w:val="00E02490"/>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E0249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02490"/>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02490"/>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uiPriority w:val="1"/>
    <w:qFormat/>
    <w:rsid w:val="0028720C"/>
    <w:pPr>
      <w:spacing w:after="0" w:line="240" w:lineRule="auto"/>
    </w:pPr>
  </w:style>
  <w:style w:type="table" w:customStyle="1" w:styleId="GridTable1LightAccent1">
    <w:name w:val="Grid Table 1 Light Accent 1"/>
    <w:basedOn w:val="TableNormal"/>
    <w:uiPriority w:val="46"/>
    <w:rsid w:val="00AA1E0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A81E90"/>
    <w:pPr>
      <w:spacing w:after="160" w:line="259" w:lineRule="auto"/>
    </w:pPr>
  </w:style>
  <w:style w:type="paragraph" w:customStyle="1" w:styleId="Default">
    <w:name w:val="Default"/>
    <w:rsid w:val="00263F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5922">
      <w:bodyDiv w:val="1"/>
      <w:marLeft w:val="0"/>
      <w:marRight w:val="0"/>
      <w:marTop w:val="0"/>
      <w:marBottom w:val="0"/>
      <w:divBdr>
        <w:top w:val="none" w:sz="0" w:space="0" w:color="auto"/>
        <w:left w:val="none" w:sz="0" w:space="0" w:color="auto"/>
        <w:bottom w:val="none" w:sz="0" w:space="0" w:color="auto"/>
        <w:right w:val="none" w:sz="0" w:space="0" w:color="auto"/>
      </w:divBdr>
      <w:divsChild>
        <w:div w:id="1415396750">
          <w:marLeft w:val="547"/>
          <w:marRight w:val="0"/>
          <w:marTop w:val="0"/>
          <w:marBottom w:val="0"/>
          <w:divBdr>
            <w:top w:val="none" w:sz="0" w:space="0" w:color="auto"/>
            <w:left w:val="none" w:sz="0" w:space="0" w:color="auto"/>
            <w:bottom w:val="none" w:sz="0" w:space="0" w:color="auto"/>
            <w:right w:val="none" w:sz="0" w:space="0" w:color="auto"/>
          </w:divBdr>
        </w:div>
      </w:divsChild>
    </w:div>
    <w:div w:id="135225176">
      <w:bodyDiv w:val="1"/>
      <w:marLeft w:val="0"/>
      <w:marRight w:val="0"/>
      <w:marTop w:val="0"/>
      <w:marBottom w:val="0"/>
      <w:divBdr>
        <w:top w:val="none" w:sz="0" w:space="0" w:color="auto"/>
        <w:left w:val="none" w:sz="0" w:space="0" w:color="auto"/>
        <w:bottom w:val="none" w:sz="0" w:space="0" w:color="auto"/>
        <w:right w:val="none" w:sz="0" w:space="0" w:color="auto"/>
      </w:divBdr>
    </w:div>
    <w:div w:id="161628629">
      <w:bodyDiv w:val="1"/>
      <w:marLeft w:val="0"/>
      <w:marRight w:val="0"/>
      <w:marTop w:val="0"/>
      <w:marBottom w:val="0"/>
      <w:divBdr>
        <w:top w:val="none" w:sz="0" w:space="0" w:color="auto"/>
        <w:left w:val="none" w:sz="0" w:space="0" w:color="auto"/>
        <w:bottom w:val="none" w:sz="0" w:space="0" w:color="auto"/>
        <w:right w:val="none" w:sz="0" w:space="0" w:color="auto"/>
      </w:divBdr>
    </w:div>
    <w:div w:id="236673291">
      <w:bodyDiv w:val="1"/>
      <w:marLeft w:val="0"/>
      <w:marRight w:val="0"/>
      <w:marTop w:val="0"/>
      <w:marBottom w:val="0"/>
      <w:divBdr>
        <w:top w:val="none" w:sz="0" w:space="0" w:color="auto"/>
        <w:left w:val="none" w:sz="0" w:space="0" w:color="auto"/>
        <w:bottom w:val="none" w:sz="0" w:space="0" w:color="auto"/>
        <w:right w:val="none" w:sz="0" w:space="0" w:color="auto"/>
      </w:divBdr>
    </w:div>
    <w:div w:id="277880501">
      <w:bodyDiv w:val="1"/>
      <w:marLeft w:val="0"/>
      <w:marRight w:val="0"/>
      <w:marTop w:val="0"/>
      <w:marBottom w:val="0"/>
      <w:divBdr>
        <w:top w:val="none" w:sz="0" w:space="0" w:color="auto"/>
        <w:left w:val="none" w:sz="0" w:space="0" w:color="auto"/>
        <w:bottom w:val="none" w:sz="0" w:space="0" w:color="auto"/>
        <w:right w:val="none" w:sz="0" w:space="0" w:color="auto"/>
      </w:divBdr>
    </w:div>
    <w:div w:id="347295998">
      <w:bodyDiv w:val="1"/>
      <w:marLeft w:val="0"/>
      <w:marRight w:val="0"/>
      <w:marTop w:val="0"/>
      <w:marBottom w:val="0"/>
      <w:divBdr>
        <w:top w:val="none" w:sz="0" w:space="0" w:color="auto"/>
        <w:left w:val="none" w:sz="0" w:space="0" w:color="auto"/>
        <w:bottom w:val="none" w:sz="0" w:space="0" w:color="auto"/>
        <w:right w:val="none" w:sz="0" w:space="0" w:color="auto"/>
      </w:divBdr>
    </w:div>
    <w:div w:id="386415758">
      <w:bodyDiv w:val="1"/>
      <w:marLeft w:val="0"/>
      <w:marRight w:val="0"/>
      <w:marTop w:val="0"/>
      <w:marBottom w:val="0"/>
      <w:divBdr>
        <w:top w:val="none" w:sz="0" w:space="0" w:color="auto"/>
        <w:left w:val="none" w:sz="0" w:space="0" w:color="auto"/>
        <w:bottom w:val="none" w:sz="0" w:space="0" w:color="auto"/>
        <w:right w:val="none" w:sz="0" w:space="0" w:color="auto"/>
      </w:divBdr>
    </w:div>
    <w:div w:id="550120987">
      <w:bodyDiv w:val="1"/>
      <w:marLeft w:val="0"/>
      <w:marRight w:val="0"/>
      <w:marTop w:val="0"/>
      <w:marBottom w:val="0"/>
      <w:divBdr>
        <w:top w:val="none" w:sz="0" w:space="0" w:color="auto"/>
        <w:left w:val="none" w:sz="0" w:space="0" w:color="auto"/>
        <w:bottom w:val="none" w:sz="0" w:space="0" w:color="auto"/>
        <w:right w:val="none" w:sz="0" w:space="0" w:color="auto"/>
      </w:divBdr>
    </w:div>
    <w:div w:id="708148899">
      <w:bodyDiv w:val="1"/>
      <w:marLeft w:val="0"/>
      <w:marRight w:val="0"/>
      <w:marTop w:val="0"/>
      <w:marBottom w:val="0"/>
      <w:divBdr>
        <w:top w:val="none" w:sz="0" w:space="0" w:color="auto"/>
        <w:left w:val="none" w:sz="0" w:space="0" w:color="auto"/>
        <w:bottom w:val="none" w:sz="0" w:space="0" w:color="auto"/>
        <w:right w:val="none" w:sz="0" w:space="0" w:color="auto"/>
      </w:divBdr>
    </w:div>
    <w:div w:id="753671058">
      <w:bodyDiv w:val="1"/>
      <w:marLeft w:val="0"/>
      <w:marRight w:val="0"/>
      <w:marTop w:val="0"/>
      <w:marBottom w:val="0"/>
      <w:divBdr>
        <w:top w:val="none" w:sz="0" w:space="0" w:color="auto"/>
        <w:left w:val="none" w:sz="0" w:space="0" w:color="auto"/>
        <w:bottom w:val="none" w:sz="0" w:space="0" w:color="auto"/>
        <w:right w:val="none" w:sz="0" w:space="0" w:color="auto"/>
      </w:divBdr>
    </w:div>
    <w:div w:id="759259585">
      <w:bodyDiv w:val="1"/>
      <w:marLeft w:val="0"/>
      <w:marRight w:val="0"/>
      <w:marTop w:val="0"/>
      <w:marBottom w:val="0"/>
      <w:divBdr>
        <w:top w:val="none" w:sz="0" w:space="0" w:color="auto"/>
        <w:left w:val="none" w:sz="0" w:space="0" w:color="auto"/>
        <w:bottom w:val="none" w:sz="0" w:space="0" w:color="auto"/>
        <w:right w:val="none" w:sz="0" w:space="0" w:color="auto"/>
      </w:divBdr>
    </w:div>
    <w:div w:id="813722503">
      <w:bodyDiv w:val="1"/>
      <w:marLeft w:val="0"/>
      <w:marRight w:val="0"/>
      <w:marTop w:val="0"/>
      <w:marBottom w:val="0"/>
      <w:divBdr>
        <w:top w:val="none" w:sz="0" w:space="0" w:color="auto"/>
        <w:left w:val="none" w:sz="0" w:space="0" w:color="auto"/>
        <w:bottom w:val="none" w:sz="0" w:space="0" w:color="auto"/>
        <w:right w:val="none" w:sz="0" w:space="0" w:color="auto"/>
      </w:divBdr>
    </w:div>
    <w:div w:id="826945736">
      <w:bodyDiv w:val="1"/>
      <w:marLeft w:val="0"/>
      <w:marRight w:val="0"/>
      <w:marTop w:val="0"/>
      <w:marBottom w:val="0"/>
      <w:divBdr>
        <w:top w:val="none" w:sz="0" w:space="0" w:color="auto"/>
        <w:left w:val="none" w:sz="0" w:space="0" w:color="auto"/>
        <w:bottom w:val="none" w:sz="0" w:space="0" w:color="auto"/>
        <w:right w:val="none" w:sz="0" w:space="0" w:color="auto"/>
      </w:divBdr>
    </w:div>
    <w:div w:id="867060981">
      <w:bodyDiv w:val="1"/>
      <w:marLeft w:val="0"/>
      <w:marRight w:val="0"/>
      <w:marTop w:val="0"/>
      <w:marBottom w:val="0"/>
      <w:divBdr>
        <w:top w:val="none" w:sz="0" w:space="0" w:color="auto"/>
        <w:left w:val="none" w:sz="0" w:space="0" w:color="auto"/>
        <w:bottom w:val="none" w:sz="0" w:space="0" w:color="auto"/>
        <w:right w:val="none" w:sz="0" w:space="0" w:color="auto"/>
      </w:divBdr>
    </w:div>
    <w:div w:id="875237562">
      <w:bodyDiv w:val="1"/>
      <w:marLeft w:val="0"/>
      <w:marRight w:val="0"/>
      <w:marTop w:val="0"/>
      <w:marBottom w:val="0"/>
      <w:divBdr>
        <w:top w:val="none" w:sz="0" w:space="0" w:color="auto"/>
        <w:left w:val="none" w:sz="0" w:space="0" w:color="auto"/>
        <w:bottom w:val="none" w:sz="0" w:space="0" w:color="auto"/>
        <w:right w:val="none" w:sz="0" w:space="0" w:color="auto"/>
      </w:divBdr>
    </w:div>
    <w:div w:id="889539371">
      <w:bodyDiv w:val="1"/>
      <w:marLeft w:val="0"/>
      <w:marRight w:val="0"/>
      <w:marTop w:val="0"/>
      <w:marBottom w:val="0"/>
      <w:divBdr>
        <w:top w:val="none" w:sz="0" w:space="0" w:color="auto"/>
        <w:left w:val="none" w:sz="0" w:space="0" w:color="auto"/>
        <w:bottom w:val="none" w:sz="0" w:space="0" w:color="auto"/>
        <w:right w:val="none" w:sz="0" w:space="0" w:color="auto"/>
      </w:divBdr>
    </w:div>
    <w:div w:id="903832573">
      <w:bodyDiv w:val="1"/>
      <w:marLeft w:val="0"/>
      <w:marRight w:val="0"/>
      <w:marTop w:val="0"/>
      <w:marBottom w:val="0"/>
      <w:divBdr>
        <w:top w:val="none" w:sz="0" w:space="0" w:color="auto"/>
        <w:left w:val="none" w:sz="0" w:space="0" w:color="auto"/>
        <w:bottom w:val="none" w:sz="0" w:space="0" w:color="auto"/>
        <w:right w:val="none" w:sz="0" w:space="0" w:color="auto"/>
      </w:divBdr>
    </w:div>
    <w:div w:id="1468864155">
      <w:bodyDiv w:val="1"/>
      <w:marLeft w:val="0"/>
      <w:marRight w:val="0"/>
      <w:marTop w:val="0"/>
      <w:marBottom w:val="0"/>
      <w:divBdr>
        <w:top w:val="none" w:sz="0" w:space="0" w:color="auto"/>
        <w:left w:val="none" w:sz="0" w:space="0" w:color="auto"/>
        <w:bottom w:val="none" w:sz="0" w:space="0" w:color="auto"/>
        <w:right w:val="none" w:sz="0" w:space="0" w:color="auto"/>
      </w:divBdr>
    </w:div>
    <w:div w:id="1516729061">
      <w:bodyDiv w:val="1"/>
      <w:marLeft w:val="0"/>
      <w:marRight w:val="0"/>
      <w:marTop w:val="0"/>
      <w:marBottom w:val="0"/>
      <w:divBdr>
        <w:top w:val="none" w:sz="0" w:space="0" w:color="auto"/>
        <w:left w:val="none" w:sz="0" w:space="0" w:color="auto"/>
        <w:bottom w:val="none" w:sz="0" w:space="0" w:color="auto"/>
        <w:right w:val="none" w:sz="0" w:space="0" w:color="auto"/>
      </w:divBdr>
      <w:divsChild>
        <w:div w:id="1578788530">
          <w:marLeft w:val="0"/>
          <w:marRight w:val="0"/>
          <w:marTop w:val="0"/>
          <w:marBottom w:val="0"/>
          <w:divBdr>
            <w:top w:val="none" w:sz="0" w:space="0" w:color="auto"/>
            <w:left w:val="none" w:sz="0" w:space="0" w:color="auto"/>
            <w:bottom w:val="none" w:sz="0" w:space="0" w:color="auto"/>
            <w:right w:val="none" w:sz="0" w:space="0" w:color="auto"/>
          </w:divBdr>
          <w:divsChild>
            <w:div w:id="1729645903">
              <w:marLeft w:val="0"/>
              <w:marRight w:val="0"/>
              <w:marTop w:val="0"/>
              <w:marBottom w:val="0"/>
              <w:divBdr>
                <w:top w:val="none" w:sz="0" w:space="0" w:color="auto"/>
                <w:left w:val="none" w:sz="0" w:space="0" w:color="auto"/>
                <w:bottom w:val="none" w:sz="0" w:space="0" w:color="auto"/>
                <w:right w:val="none" w:sz="0" w:space="0" w:color="auto"/>
              </w:divBdr>
              <w:divsChild>
                <w:div w:id="613949002">
                  <w:marLeft w:val="0"/>
                  <w:marRight w:val="0"/>
                  <w:marTop w:val="0"/>
                  <w:marBottom w:val="0"/>
                  <w:divBdr>
                    <w:top w:val="none" w:sz="0" w:space="0" w:color="auto"/>
                    <w:left w:val="none" w:sz="0" w:space="0" w:color="auto"/>
                    <w:bottom w:val="none" w:sz="0" w:space="0" w:color="auto"/>
                    <w:right w:val="none" w:sz="0" w:space="0" w:color="auto"/>
                  </w:divBdr>
                  <w:divsChild>
                    <w:div w:id="818965185">
                      <w:marLeft w:val="0"/>
                      <w:marRight w:val="0"/>
                      <w:marTop w:val="0"/>
                      <w:marBottom w:val="0"/>
                      <w:divBdr>
                        <w:top w:val="none" w:sz="0" w:space="0" w:color="auto"/>
                        <w:left w:val="none" w:sz="0" w:space="0" w:color="auto"/>
                        <w:bottom w:val="none" w:sz="0" w:space="0" w:color="auto"/>
                        <w:right w:val="none" w:sz="0" w:space="0" w:color="auto"/>
                      </w:divBdr>
                      <w:divsChild>
                        <w:div w:id="20937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8592">
                  <w:marLeft w:val="0"/>
                  <w:marRight w:val="0"/>
                  <w:marTop w:val="0"/>
                  <w:marBottom w:val="0"/>
                  <w:divBdr>
                    <w:top w:val="none" w:sz="0" w:space="0" w:color="auto"/>
                    <w:left w:val="none" w:sz="0" w:space="0" w:color="auto"/>
                    <w:bottom w:val="none" w:sz="0" w:space="0" w:color="auto"/>
                    <w:right w:val="none" w:sz="0" w:space="0" w:color="auto"/>
                  </w:divBdr>
                  <w:divsChild>
                    <w:div w:id="167983414">
                      <w:marLeft w:val="0"/>
                      <w:marRight w:val="0"/>
                      <w:marTop w:val="0"/>
                      <w:marBottom w:val="0"/>
                      <w:divBdr>
                        <w:top w:val="none" w:sz="0" w:space="0" w:color="auto"/>
                        <w:left w:val="none" w:sz="0" w:space="0" w:color="auto"/>
                        <w:bottom w:val="none" w:sz="0" w:space="0" w:color="auto"/>
                        <w:right w:val="none" w:sz="0" w:space="0" w:color="auto"/>
                      </w:divBdr>
                    </w:div>
                    <w:div w:id="1512842001">
                      <w:marLeft w:val="0"/>
                      <w:marRight w:val="0"/>
                      <w:marTop w:val="0"/>
                      <w:marBottom w:val="0"/>
                      <w:divBdr>
                        <w:top w:val="none" w:sz="0" w:space="0" w:color="auto"/>
                        <w:left w:val="none" w:sz="0" w:space="0" w:color="auto"/>
                        <w:bottom w:val="none" w:sz="0" w:space="0" w:color="auto"/>
                        <w:right w:val="none" w:sz="0" w:space="0" w:color="auto"/>
                      </w:divBdr>
                      <w:divsChild>
                        <w:div w:id="579411245">
                          <w:marLeft w:val="0"/>
                          <w:marRight w:val="0"/>
                          <w:marTop w:val="0"/>
                          <w:marBottom w:val="0"/>
                          <w:divBdr>
                            <w:top w:val="none" w:sz="0" w:space="0" w:color="auto"/>
                            <w:left w:val="none" w:sz="0" w:space="0" w:color="auto"/>
                            <w:bottom w:val="none" w:sz="0" w:space="0" w:color="auto"/>
                            <w:right w:val="none" w:sz="0" w:space="0" w:color="auto"/>
                          </w:divBdr>
                        </w:div>
                        <w:div w:id="1043362613">
                          <w:marLeft w:val="0"/>
                          <w:marRight w:val="0"/>
                          <w:marTop w:val="0"/>
                          <w:marBottom w:val="0"/>
                          <w:divBdr>
                            <w:top w:val="none" w:sz="0" w:space="0" w:color="auto"/>
                            <w:left w:val="none" w:sz="0" w:space="0" w:color="auto"/>
                            <w:bottom w:val="none" w:sz="0" w:space="0" w:color="auto"/>
                            <w:right w:val="none" w:sz="0" w:space="0" w:color="auto"/>
                          </w:divBdr>
                        </w:div>
                      </w:divsChild>
                    </w:div>
                    <w:div w:id="955598357">
                      <w:marLeft w:val="0"/>
                      <w:marRight w:val="0"/>
                      <w:marTop w:val="0"/>
                      <w:marBottom w:val="0"/>
                      <w:divBdr>
                        <w:top w:val="none" w:sz="0" w:space="0" w:color="auto"/>
                        <w:left w:val="none" w:sz="0" w:space="0" w:color="auto"/>
                        <w:bottom w:val="none" w:sz="0" w:space="0" w:color="auto"/>
                        <w:right w:val="none" w:sz="0" w:space="0" w:color="auto"/>
                      </w:divBdr>
                    </w:div>
                    <w:div w:id="684596105">
                      <w:marLeft w:val="0"/>
                      <w:marRight w:val="0"/>
                      <w:marTop w:val="0"/>
                      <w:marBottom w:val="0"/>
                      <w:divBdr>
                        <w:top w:val="none" w:sz="0" w:space="0" w:color="auto"/>
                        <w:left w:val="none" w:sz="0" w:space="0" w:color="auto"/>
                        <w:bottom w:val="none" w:sz="0" w:space="0" w:color="auto"/>
                        <w:right w:val="none" w:sz="0" w:space="0" w:color="auto"/>
                      </w:divBdr>
                      <w:divsChild>
                        <w:div w:id="1970471186">
                          <w:marLeft w:val="0"/>
                          <w:marRight w:val="0"/>
                          <w:marTop w:val="0"/>
                          <w:marBottom w:val="0"/>
                          <w:divBdr>
                            <w:top w:val="none" w:sz="0" w:space="0" w:color="auto"/>
                            <w:left w:val="none" w:sz="0" w:space="0" w:color="auto"/>
                            <w:bottom w:val="none" w:sz="0" w:space="0" w:color="auto"/>
                            <w:right w:val="none" w:sz="0" w:space="0" w:color="auto"/>
                          </w:divBdr>
                        </w:div>
                        <w:div w:id="1557203806">
                          <w:marLeft w:val="0"/>
                          <w:marRight w:val="0"/>
                          <w:marTop w:val="0"/>
                          <w:marBottom w:val="0"/>
                          <w:divBdr>
                            <w:top w:val="none" w:sz="0" w:space="0" w:color="auto"/>
                            <w:left w:val="none" w:sz="0" w:space="0" w:color="auto"/>
                            <w:bottom w:val="none" w:sz="0" w:space="0" w:color="auto"/>
                            <w:right w:val="none" w:sz="0" w:space="0" w:color="auto"/>
                          </w:divBdr>
                        </w:div>
                      </w:divsChild>
                    </w:div>
                    <w:div w:id="2135827565">
                      <w:marLeft w:val="0"/>
                      <w:marRight w:val="0"/>
                      <w:marTop w:val="0"/>
                      <w:marBottom w:val="0"/>
                      <w:divBdr>
                        <w:top w:val="none" w:sz="0" w:space="0" w:color="auto"/>
                        <w:left w:val="none" w:sz="0" w:space="0" w:color="auto"/>
                        <w:bottom w:val="none" w:sz="0" w:space="0" w:color="auto"/>
                        <w:right w:val="none" w:sz="0" w:space="0" w:color="auto"/>
                      </w:divBdr>
                    </w:div>
                    <w:div w:id="2139033503">
                      <w:marLeft w:val="0"/>
                      <w:marRight w:val="0"/>
                      <w:marTop w:val="0"/>
                      <w:marBottom w:val="0"/>
                      <w:divBdr>
                        <w:top w:val="none" w:sz="0" w:space="0" w:color="auto"/>
                        <w:left w:val="none" w:sz="0" w:space="0" w:color="auto"/>
                        <w:bottom w:val="none" w:sz="0" w:space="0" w:color="auto"/>
                        <w:right w:val="none" w:sz="0" w:space="0" w:color="auto"/>
                      </w:divBdr>
                      <w:divsChild>
                        <w:div w:id="336658864">
                          <w:marLeft w:val="0"/>
                          <w:marRight w:val="0"/>
                          <w:marTop w:val="0"/>
                          <w:marBottom w:val="0"/>
                          <w:divBdr>
                            <w:top w:val="none" w:sz="0" w:space="0" w:color="auto"/>
                            <w:left w:val="none" w:sz="0" w:space="0" w:color="auto"/>
                            <w:bottom w:val="none" w:sz="0" w:space="0" w:color="auto"/>
                            <w:right w:val="none" w:sz="0" w:space="0" w:color="auto"/>
                          </w:divBdr>
                        </w:div>
                        <w:div w:id="25179543">
                          <w:marLeft w:val="0"/>
                          <w:marRight w:val="0"/>
                          <w:marTop w:val="0"/>
                          <w:marBottom w:val="0"/>
                          <w:divBdr>
                            <w:top w:val="none" w:sz="0" w:space="0" w:color="auto"/>
                            <w:left w:val="none" w:sz="0" w:space="0" w:color="auto"/>
                            <w:bottom w:val="none" w:sz="0" w:space="0" w:color="auto"/>
                            <w:right w:val="none" w:sz="0" w:space="0" w:color="auto"/>
                          </w:divBdr>
                        </w:div>
                      </w:divsChild>
                    </w:div>
                    <w:div w:id="711538485">
                      <w:marLeft w:val="0"/>
                      <w:marRight w:val="0"/>
                      <w:marTop w:val="0"/>
                      <w:marBottom w:val="0"/>
                      <w:divBdr>
                        <w:top w:val="none" w:sz="0" w:space="0" w:color="auto"/>
                        <w:left w:val="none" w:sz="0" w:space="0" w:color="auto"/>
                        <w:bottom w:val="none" w:sz="0" w:space="0" w:color="auto"/>
                        <w:right w:val="none" w:sz="0" w:space="0" w:color="auto"/>
                      </w:divBdr>
                    </w:div>
                    <w:div w:id="513803649">
                      <w:marLeft w:val="0"/>
                      <w:marRight w:val="0"/>
                      <w:marTop w:val="0"/>
                      <w:marBottom w:val="0"/>
                      <w:divBdr>
                        <w:top w:val="none" w:sz="0" w:space="0" w:color="auto"/>
                        <w:left w:val="none" w:sz="0" w:space="0" w:color="auto"/>
                        <w:bottom w:val="none" w:sz="0" w:space="0" w:color="auto"/>
                        <w:right w:val="none" w:sz="0" w:space="0" w:color="auto"/>
                      </w:divBdr>
                      <w:divsChild>
                        <w:div w:id="1415711256">
                          <w:marLeft w:val="0"/>
                          <w:marRight w:val="0"/>
                          <w:marTop w:val="0"/>
                          <w:marBottom w:val="0"/>
                          <w:divBdr>
                            <w:top w:val="none" w:sz="0" w:space="0" w:color="auto"/>
                            <w:left w:val="none" w:sz="0" w:space="0" w:color="auto"/>
                            <w:bottom w:val="none" w:sz="0" w:space="0" w:color="auto"/>
                            <w:right w:val="none" w:sz="0" w:space="0" w:color="auto"/>
                          </w:divBdr>
                        </w:div>
                        <w:div w:id="2114939135">
                          <w:marLeft w:val="0"/>
                          <w:marRight w:val="0"/>
                          <w:marTop w:val="0"/>
                          <w:marBottom w:val="0"/>
                          <w:divBdr>
                            <w:top w:val="none" w:sz="0" w:space="0" w:color="auto"/>
                            <w:left w:val="none" w:sz="0" w:space="0" w:color="auto"/>
                            <w:bottom w:val="none" w:sz="0" w:space="0" w:color="auto"/>
                            <w:right w:val="none" w:sz="0" w:space="0" w:color="auto"/>
                          </w:divBdr>
                        </w:div>
                      </w:divsChild>
                    </w:div>
                    <w:div w:id="1277374822">
                      <w:marLeft w:val="0"/>
                      <w:marRight w:val="0"/>
                      <w:marTop w:val="0"/>
                      <w:marBottom w:val="0"/>
                      <w:divBdr>
                        <w:top w:val="none" w:sz="0" w:space="0" w:color="auto"/>
                        <w:left w:val="none" w:sz="0" w:space="0" w:color="auto"/>
                        <w:bottom w:val="none" w:sz="0" w:space="0" w:color="auto"/>
                        <w:right w:val="none" w:sz="0" w:space="0" w:color="auto"/>
                      </w:divBdr>
                    </w:div>
                    <w:div w:id="733510124">
                      <w:marLeft w:val="0"/>
                      <w:marRight w:val="0"/>
                      <w:marTop w:val="0"/>
                      <w:marBottom w:val="0"/>
                      <w:divBdr>
                        <w:top w:val="none" w:sz="0" w:space="0" w:color="auto"/>
                        <w:left w:val="none" w:sz="0" w:space="0" w:color="auto"/>
                        <w:bottom w:val="none" w:sz="0" w:space="0" w:color="auto"/>
                        <w:right w:val="none" w:sz="0" w:space="0" w:color="auto"/>
                      </w:divBdr>
                      <w:divsChild>
                        <w:div w:id="1389691301">
                          <w:marLeft w:val="0"/>
                          <w:marRight w:val="0"/>
                          <w:marTop w:val="0"/>
                          <w:marBottom w:val="0"/>
                          <w:divBdr>
                            <w:top w:val="none" w:sz="0" w:space="0" w:color="auto"/>
                            <w:left w:val="none" w:sz="0" w:space="0" w:color="auto"/>
                            <w:bottom w:val="none" w:sz="0" w:space="0" w:color="auto"/>
                            <w:right w:val="none" w:sz="0" w:space="0" w:color="auto"/>
                          </w:divBdr>
                        </w:div>
                        <w:div w:id="890963566">
                          <w:marLeft w:val="0"/>
                          <w:marRight w:val="0"/>
                          <w:marTop w:val="0"/>
                          <w:marBottom w:val="0"/>
                          <w:divBdr>
                            <w:top w:val="none" w:sz="0" w:space="0" w:color="auto"/>
                            <w:left w:val="none" w:sz="0" w:space="0" w:color="auto"/>
                            <w:bottom w:val="none" w:sz="0" w:space="0" w:color="auto"/>
                            <w:right w:val="none" w:sz="0" w:space="0" w:color="auto"/>
                          </w:divBdr>
                        </w:div>
                      </w:divsChild>
                    </w:div>
                    <w:div w:id="794907414">
                      <w:marLeft w:val="0"/>
                      <w:marRight w:val="0"/>
                      <w:marTop w:val="0"/>
                      <w:marBottom w:val="0"/>
                      <w:divBdr>
                        <w:top w:val="none" w:sz="0" w:space="0" w:color="auto"/>
                        <w:left w:val="none" w:sz="0" w:space="0" w:color="auto"/>
                        <w:bottom w:val="none" w:sz="0" w:space="0" w:color="auto"/>
                        <w:right w:val="none" w:sz="0" w:space="0" w:color="auto"/>
                      </w:divBdr>
                    </w:div>
                    <w:div w:id="1897935875">
                      <w:marLeft w:val="0"/>
                      <w:marRight w:val="0"/>
                      <w:marTop w:val="0"/>
                      <w:marBottom w:val="0"/>
                      <w:divBdr>
                        <w:top w:val="none" w:sz="0" w:space="0" w:color="auto"/>
                        <w:left w:val="none" w:sz="0" w:space="0" w:color="auto"/>
                        <w:bottom w:val="none" w:sz="0" w:space="0" w:color="auto"/>
                        <w:right w:val="none" w:sz="0" w:space="0" w:color="auto"/>
                      </w:divBdr>
                      <w:divsChild>
                        <w:div w:id="1487165891">
                          <w:marLeft w:val="0"/>
                          <w:marRight w:val="0"/>
                          <w:marTop w:val="0"/>
                          <w:marBottom w:val="0"/>
                          <w:divBdr>
                            <w:top w:val="none" w:sz="0" w:space="0" w:color="auto"/>
                            <w:left w:val="none" w:sz="0" w:space="0" w:color="auto"/>
                            <w:bottom w:val="none" w:sz="0" w:space="0" w:color="auto"/>
                            <w:right w:val="none" w:sz="0" w:space="0" w:color="auto"/>
                          </w:divBdr>
                        </w:div>
                        <w:div w:id="812793566">
                          <w:marLeft w:val="0"/>
                          <w:marRight w:val="0"/>
                          <w:marTop w:val="0"/>
                          <w:marBottom w:val="0"/>
                          <w:divBdr>
                            <w:top w:val="none" w:sz="0" w:space="0" w:color="auto"/>
                            <w:left w:val="none" w:sz="0" w:space="0" w:color="auto"/>
                            <w:bottom w:val="none" w:sz="0" w:space="0" w:color="auto"/>
                            <w:right w:val="none" w:sz="0" w:space="0" w:color="auto"/>
                          </w:divBdr>
                        </w:div>
                      </w:divsChild>
                    </w:div>
                    <w:div w:id="2039112849">
                      <w:marLeft w:val="0"/>
                      <w:marRight w:val="0"/>
                      <w:marTop w:val="0"/>
                      <w:marBottom w:val="0"/>
                      <w:divBdr>
                        <w:top w:val="none" w:sz="0" w:space="0" w:color="auto"/>
                        <w:left w:val="none" w:sz="0" w:space="0" w:color="auto"/>
                        <w:bottom w:val="none" w:sz="0" w:space="0" w:color="auto"/>
                        <w:right w:val="none" w:sz="0" w:space="0" w:color="auto"/>
                      </w:divBdr>
                    </w:div>
                    <w:div w:id="1019425943">
                      <w:marLeft w:val="0"/>
                      <w:marRight w:val="0"/>
                      <w:marTop w:val="0"/>
                      <w:marBottom w:val="0"/>
                      <w:divBdr>
                        <w:top w:val="none" w:sz="0" w:space="0" w:color="auto"/>
                        <w:left w:val="none" w:sz="0" w:space="0" w:color="auto"/>
                        <w:bottom w:val="none" w:sz="0" w:space="0" w:color="auto"/>
                        <w:right w:val="none" w:sz="0" w:space="0" w:color="auto"/>
                      </w:divBdr>
                      <w:divsChild>
                        <w:div w:id="1303147437">
                          <w:marLeft w:val="0"/>
                          <w:marRight w:val="0"/>
                          <w:marTop w:val="0"/>
                          <w:marBottom w:val="0"/>
                          <w:divBdr>
                            <w:top w:val="none" w:sz="0" w:space="0" w:color="auto"/>
                            <w:left w:val="none" w:sz="0" w:space="0" w:color="auto"/>
                            <w:bottom w:val="none" w:sz="0" w:space="0" w:color="auto"/>
                            <w:right w:val="none" w:sz="0" w:space="0" w:color="auto"/>
                          </w:divBdr>
                        </w:div>
                        <w:div w:id="716197314">
                          <w:marLeft w:val="0"/>
                          <w:marRight w:val="0"/>
                          <w:marTop w:val="0"/>
                          <w:marBottom w:val="0"/>
                          <w:divBdr>
                            <w:top w:val="none" w:sz="0" w:space="0" w:color="auto"/>
                            <w:left w:val="none" w:sz="0" w:space="0" w:color="auto"/>
                            <w:bottom w:val="none" w:sz="0" w:space="0" w:color="auto"/>
                            <w:right w:val="none" w:sz="0" w:space="0" w:color="auto"/>
                          </w:divBdr>
                        </w:div>
                      </w:divsChild>
                    </w:div>
                    <w:div w:id="1199010407">
                      <w:marLeft w:val="0"/>
                      <w:marRight w:val="0"/>
                      <w:marTop w:val="0"/>
                      <w:marBottom w:val="0"/>
                      <w:divBdr>
                        <w:top w:val="none" w:sz="0" w:space="0" w:color="auto"/>
                        <w:left w:val="none" w:sz="0" w:space="0" w:color="auto"/>
                        <w:bottom w:val="none" w:sz="0" w:space="0" w:color="auto"/>
                        <w:right w:val="none" w:sz="0" w:space="0" w:color="auto"/>
                      </w:divBdr>
                    </w:div>
                    <w:div w:id="431359540">
                      <w:marLeft w:val="0"/>
                      <w:marRight w:val="0"/>
                      <w:marTop w:val="0"/>
                      <w:marBottom w:val="0"/>
                      <w:divBdr>
                        <w:top w:val="none" w:sz="0" w:space="0" w:color="auto"/>
                        <w:left w:val="none" w:sz="0" w:space="0" w:color="auto"/>
                        <w:bottom w:val="none" w:sz="0" w:space="0" w:color="auto"/>
                        <w:right w:val="none" w:sz="0" w:space="0" w:color="auto"/>
                      </w:divBdr>
                      <w:divsChild>
                        <w:div w:id="1811095409">
                          <w:marLeft w:val="0"/>
                          <w:marRight w:val="0"/>
                          <w:marTop w:val="0"/>
                          <w:marBottom w:val="0"/>
                          <w:divBdr>
                            <w:top w:val="none" w:sz="0" w:space="0" w:color="auto"/>
                            <w:left w:val="none" w:sz="0" w:space="0" w:color="auto"/>
                            <w:bottom w:val="none" w:sz="0" w:space="0" w:color="auto"/>
                            <w:right w:val="none" w:sz="0" w:space="0" w:color="auto"/>
                          </w:divBdr>
                        </w:div>
                        <w:div w:id="2060788282">
                          <w:marLeft w:val="0"/>
                          <w:marRight w:val="0"/>
                          <w:marTop w:val="0"/>
                          <w:marBottom w:val="0"/>
                          <w:divBdr>
                            <w:top w:val="none" w:sz="0" w:space="0" w:color="auto"/>
                            <w:left w:val="none" w:sz="0" w:space="0" w:color="auto"/>
                            <w:bottom w:val="none" w:sz="0" w:space="0" w:color="auto"/>
                            <w:right w:val="none" w:sz="0" w:space="0" w:color="auto"/>
                          </w:divBdr>
                        </w:div>
                      </w:divsChild>
                    </w:div>
                    <w:div w:id="783576032">
                      <w:marLeft w:val="0"/>
                      <w:marRight w:val="0"/>
                      <w:marTop w:val="0"/>
                      <w:marBottom w:val="0"/>
                      <w:divBdr>
                        <w:top w:val="none" w:sz="0" w:space="0" w:color="auto"/>
                        <w:left w:val="none" w:sz="0" w:space="0" w:color="auto"/>
                        <w:bottom w:val="none" w:sz="0" w:space="0" w:color="auto"/>
                        <w:right w:val="none" w:sz="0" w:space="0" w:color="auto"/>
                      </w:divBdr>
                    </w:div>
                    <w:div w:id="1072316091">
                      <w:marLeft w:val="0"/>
                      <w:marRight w:val="0"/>
                      <w:marTop w:val="0"/>
                      <w:marBottom w:val="0"/>
                      <w:divBdr>
                        <w:top w:val="none" w:sz="0" w:space="0" w:color="auto"/>
                        <w:left w:val="none" w:sz="0" w:space="0" w:color="auto"/>
                        <w:bottom w:val="none" w:sz="0" w:space="0" w:color="auto"/>
                        <w:right w:val="none" w:sz="0" w:space="0" w:color="auto"/>
                      </w:divBdr>
                      <w:divsChild>
                        <w:div w:id="1239753779">
                          <w:marLeft w:val="0"/>
                          <w:marRight w:val="0"/>
                          <w:marTop w:val="0"/>
                          <w:marBottom w:val="0"/>
                          <w:divBdr>
                            <w:top w:val="none" w:sz="0" w:space="0" w:color="auto"/>
                            <w:left w:val="none" w:sz="0" w:space="0" w:color="auto"/>
                            <w:bottom w:val="none" w:sz="0" w:space="0" w:color="auto"/>
                            <w:right w:val="none" w:sz="0" w:space="0" w:color="auto"/>
                          </w:divBdr>
                        </w:div>
                        <w:div w:id="822353563">
                          <w:marLeft w:val="0"/>
                          <w:marRight w:val="0"/>
                          <w:marTop w:val="0"/>
                          <w:marBottom w:val="0"/>
                          <w:divBdr>
                            <w:top w:val="none" w:sz="0" w:space="0" w:color="auto"/>
                            <w:left w:val="none" w:sz="0" w:space="0" w:color="auto"/>
                            <w:bottom w:val="none" w:sz="0" w:space="0" w:color="auto"/>
                            <w:right w:val="none" w:sz="0" w:space="0" w:color="auto"/>
                          </w:divBdr>
                        </w:div>
                      </w:divsChild>
                    </w:div>
                    <w:div w:id="1510490309">
                      <w:marLeft w:val="0"/>
                      <w:marRight w:val="0"/>
                      <w:marTop w:val="0"/>
                      <w:marBottom w:val="0"/>
                      <w:divBdr>
                        <w:top w:val="none" w:sz="0" w:space="0" w:color="auto"/>
                        <w:left w:val="none" w:sz="0" w:space="0" w:color="auto"/>
                        <w:bottom w:val="none" w:sz="0" w:space="0" w:color="auto"/>
                        <w:right w:val="none" w:sz="0" w:space="0" w:color="auto"/>
                      </w:divBdr>
                    </w:div>
                    <w:div w:id="156306257">
                      <w:marLeft w:val="0"/>
                      <w:marRight w:val="0"/>
                      <w:marTop w:val="0"/>
                      <w:marBottom w:val="0"/>
                      <w:divBdr>
                        <w:top w:val="none" w:sz="0" w:space="0" w:color="auto"/>
                        <w:left w:val="none" w:sz="0" w:space="0" w:color="auto"/>
                        <w:bottom w:val="none" w:sz="0" w:space="0" w:color="auto"/>
                        <w:right w:val="none" w:sz="0" w:space="0" w:color="auto"/>
                      </w:divBdr>
                      <w:divsChild>
                        <w:div w:id="35007477">
                          <w:marLeft w:val="0"/>
                          <w:marRight w:val="0"/>
                          <w:marTop w:val="0"/>
                          <w:marBottom w:val="0"/>
                          <w:divBdr>
                            <w:top w:val="none" w:sz="0" w:space="0" w:color="auto"/>
                            <w:left w:val="none" w:sz="0" w:space="0" w:color="auto"/>
                            <w:bottom w:val="none" w:sz="0" w:space="0" w:color="auto"/>
                            <w:right w:val="none" w:sz="0" w:space="0" w:color="auto"/>
                          </w:divBdr>
                        </w:div>
                        <w:div w:id="7015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40628">
      <w:bodyDiv w:val="1"/>
      <w:marLeft w:val="0"/>
      <w:marRight w:val="0"/>
      <w:marTop w:val="0"/>
      <w:marBottom w:val="0"/>
      <w:divBdr>
        <w:top w:val="none" w:sz="0" w:space="0" w:color="auto"/>
        <w:left w:val="none" w:sz="0" w:space="0" w:color="auto"/>
        <w:bottom w:val="none" w:sz="0" w:space="0" w:color="auto"/>
        <w:right w:val="none" w:sz="0" w:space="0" w:color="auto"/>
      </w:divBdr>
    </w:div>
    <w:div w:id="1891072700">
      <w:bodyDiv w:val="1"/>
      <w:marLeft w:val="0"/>
      <w:marRight w:val="0"/>
      <w:marTop w:val="0"/>
      <w:marBottom w:val="0"/>
      <w:divBdr>
        <w:top w:val="none" w:sz="0" w:space="0" w:color="auto"/>
        <w:left w:val="none" w:sz="0" w:space="0" w:color="auto"/>
        <w:bottom w:val="none" w:sz="0" w:space="0" w:color="auto"/>
        <w:right w:val="none" w:sz="0" w:space="0" w:color="auto"/>
      </w:divBdr>
    </w:div>
    <w:div w:id="1932930185">
      <w:bodyDiv w:val="1"/>
      <w:marLeft w:val="0"/>
      <w:marRight w:val="0"/>
      <w:marTop w:val="0"/>
      <w:marBottom w:val="0"/>
      <w:divBdr>
        <w:top w:val="none" w:sz="0" w:space="0" w:color="auto"/>
        <w:left w:val="none" w:sz="0" w:space="0" w:color="auto"/>
        <w:bottom w:val="none" w:sz="0" w:space="0" w:color="auto"/>
        <w:right w:val="none" w:sz="0" w:space="0" w:color="auto"/>
      </w:divBdr>
    </w:div>
    <w:div w:id="2107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Financial_services" TargetMode="External"/><Relationship Id="rId18" Type="http://schemas.openxmlformats.org/officeDocument/2006/relationships/hyperlink" Target="https://en.wikipedia.org/wiki/Insurance" TargetMode="External"/><Relationship Id="rId26" Type="http://schemas.openxmlformats.org/officeDocument/2006/relationships/diagramData" Target="diagrams/data1.xml"/><Relationship Id="rId39" Type="http://schemas.openxmlformats.org/officeDocument/2006/relationships/hyperlink" Target="http://iiste.org/Journals/index.php/RJFA/article/viewFile/28544/29291" TargetMode="External"/><Relationship Id="rId3" Type="http://schemas.openxmlformats.org/officeDocument/2006/relationships/styles" Target="styles.xml"/><Relationship Id="rId21" Type="http://schemas.openxmlformats.org/officeDocument/2006/relationships/hyperlink" Target="https://en.wikipedia.org/wiki/Cheque" TargetMode="External"/><Relationship Id="rId34" Type="http://schemas.openxmlformats.org/officeDocument/2006/relationships/diagramQuickStyle" Target="diagrams/quickStyle2.xml"/><Relationship Id="rId42" Type="http://schemas.openxmlformats.org/officeDocument/2006/relationships/hyperlink" Target="https://idlc.com/news-events.ph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Banking_license" TargetMode="External"/><Relationship Id="rId17" Type="http://schemas.openxmlformats.org/officeDocument/2006/relationships/hyperlink" Target="https://en.wikipedia.org/wiki/Stockbroker" TargetMode="External"/><Relationship Id="rId25" Type="http://schemas.openxmlformats.org/officeDocument/2006/relationships/image" Target="media/image3.png"/><Relationship Id="rId33" Type="http://schemas.openxmlformats.org/officeDocument/2006/relationships/diagramLayout" Target="diagrams/layout2.xml"/><Relationship Id="rId38" Type="http://schemas.openxmlformats.org/officeDocument/2006/relationships/hyperlink" Target="http://idlc.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ollective_investment_scheme" TargetMode="External"/><Relationship Id="rId20" Type="http://schemas.openxmlformats.org/officeDocument/2006/relationships/hyperlink" Target="https://en.wikipedia.org/wiki/Cashier%27s_check" TargetMode="External"/><Relationship Id="rId29" Type="http://schemas.openxmlformats.org/officeDocument/2006/relationships/diagramColors" Target="diagrams/colors1.xml"/><Relationship Id="rId41" Type="http://schemas.openxmlformats.org/officeDocument/2006/relationships/hyperlink" Target="https://en.wikipedia.org/wiki/Non-bank_financial_institu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wikipedia.org/wiki/Microfinancing" TargetMode="External"/><Relationship Id="rId32" Type="http://schemas.openxmlformats.org/officeDocument/2006/relationships/diagramData" Target="diagrams/data2.xml"/><Relationship Id="rId37" Type="http://schemas.openxmlformats.org/officeDocument/2006/relationships/hyperlink" Target="http://idlc.com/financial-highlights.php" TargetMode="External"/><Relationship Id="rId40" Type="http://schemas.openxmlformats.org/officeDocument/2006/relationships/hyperlink" Target="http://www.secbd.or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Risk_pool" TargetMode="External"/><Relationship Id="rId23" Type="http://schemas.openxmlformats.org/officeDocument/2006/relationships/hyperlink" Target="https://en.wikipedia.org/wiki/Bureau_de_change" TargetMode="External"/><Relationship Id="rId28" Type="http://schemas.openxmlformats.org/officeDocument/2006/relationships/diagramQuickStyle" Target="diagrams/quickStyle1.xml"/><Relationship Id="rId36" Type="http://schemas.microsoft.com/office/2007/relationships/diagramDrawing" Target="diagrams/drawing2.xml"/><Relationship Id="rId10" Type="http://schemas.openxmlformats.org/officeDocument/2006/relationships/hyperlink" Target="https://firstforsustainability.org/risk-management/understanding-environmental-and-social-risk/environmental-and-social-risk-for-financial-institutions/risk-in-leasing/" TargetMode="External"/><Relationship Id="rId19" Type="http://schemas.openxmlformats.org/officeDocument/2006/relationships/hyperlink" Target="https://en.wikipedia.org/wiki/Pawn_shop" TargetMode="External"/><Relationship Id="rId31" Type="http://schemas.openxmlformats.org/officeDocument/2006/relationships/image" Target="media/image4.jpeg"/><Relationship Id="rId44" Type="http://schemas.openxmlformats.org/officeDocument/2006/relationships/hyperlink" Target="http://dspace.bracu.ac.bd/xmlui/handle/10361/24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Investment" TargetMode="External"/><Relationship Id="rId22" Type="http://schemas.openxmlformats.org/officeDocument/2006/relationships/hyperlink" Target="https://en.wikipedia.org/wiki/Payday_loan"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diagramColors" Target="diagrams/colors2.xml"/><Relationship Id="rId43" Type="http://schemas.openxmlformats.org/officeDocument/2006/relationships/hyperlink" Target="https://www.google.com/search?ei=t4e4Xab9D-3iz7sPmO-fsAk&amp;q=sme+in+idlc&amp;oq=sme+in+idlc&amp;gs_l=psy-ab.3...9569.4065132..4090635...0.2..0.459.3446.0j14j2j0j1......0....1..gws-wiz.....0..0i71j0i67j0j0i22i30j33i22i29i30.LCn3fU9eeSc&amp;ved=0ahUKEwjmtPCmj8LlAhVt8XMBHZj3B5YQ4dUDCAs&amp;uact=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EA8CB2-3C00-4ECE-8372-F4EB80004A7F}"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US"/>
        </a:p>
      </dgm:t>
    </dgm:pt>
    <dgm:pt modelId="{4A48A1DF-BE5A-4110-94AE-AD6FA99E073F}">
      <dgm:prSet phldrT="[Text]"/>
      <dgm:spPr/>
      <dgm:t>
        <a:bodyPr/>
        <a:lstStyle/>
        <a:p>
          <a:r>
            <a:rPr lang="en-US"/>
            <a:t>Barriers to entry: Low</a:t>
          </a:r>
        </a:p>
      </dgm:t>
    </dgm:pt>
    <dgm:pt modelId="{49C4ED3B-2FFD-48A8-BFD8-AC2869D72848}" type="parTrans" cxnId="{028D5673-2CCE-4612-A16B-BAFA9D5B083B}">
      <dgm:prSet/>
      <dgm:spPr/>
      <dgm:t>
        <a:bodyPr/>
        <a:lstStyle/>
        <a:p>
          <a:endParaRPr lang="en-US"/>
        </a:p>
      </dgm:t>
    </dgm:pt>
    <dgm:pt modelId="{3456519C-DA61-467B-B61E-08A591FDC1E0}" type="sibTrans" cxnId="{028D5673-2CCE-4612-A16B-BAFA9D5B083B}">
      <dgm:prSet/>
      <dgm:spPr/>
      <dgm:t>
        <a:bodyPr/>
        <a:lstStyle/>
        <a:p>
          <a:endParaRPr lang="en-US"/>
        </a:p>
      </dgm:t>
    </dgm:pt>
    <dgm:pt modelId="{B628C648-5C44-47A5-9B52-08719B036560}">
      <dgm:prSet phldrT="[Text]"/>
      <dgm:spPr/>
      <dgm:t>
        <a:bodyPr/>
        <a:lstStyle/>
        <a:p>
          <a:r>
            <a:rPr lang="en-US"/>
            <a:t>Supplier power: High</a:t>
          </a:r>
        </a:p>
      </dgm:t>
    </dgm:pt>
    <dgm:pt modelId="{A7A91FD8-8355-4E90-A897-A18165BA1B8C}" type="parTrans" cxnId="{056A2B69-5ABC-46E0-A318-4A3C261CBAD7}">
      <dgm:prSet/>
      <dgm:spPr/>
      <dgm:t>
        <a:bodyPr/>
        <a:lstStyle/>
        <a:p>
          <a:endParaRPr lang="en-US"/>
        </a:p>
      </dgm:t>
    </dgm:pt>
    <dgm:pt modelId="{D239E80A-D92C-4D46-AF4F-63DDB475D266}" type="sibTrans" cxnId="{056A2B69-5ABC-46E0-A318-4A3C261CBAD7}">
      <dgm:prSet/>
      <dgm:spPr/>
      <dgm:t>
        <a:bodyPr/>
        <a:lstStyle/>
        <a:p>
          <a:endParaRPr lang="en-US"/>
        </a:p>
      </dgm:t>
    </dgm:pt>
    <dgm:pt modelId="{00FBC0BA-2F0E-421C-843A-5424B64EA2C4}">
      <dgm:prSet phldrT="[Text]"/>
      <dgm:spPr/>
      <dgm:t>
        <a:bodyPr/>
        <a:lstStyle/>
        <a:p>
          <a:r>
            <a:rPr lang="en-US"/>
            <a:t>Buyer power:High</a:t>
          </a:r>
        </a:p>
      </dgm:t>
    </dgm:pt>
    <dgm:pt modelId="{B24647BD-0B15-49EF-8DAE-7989820175AF}" type="parTrans" cxnId="{6085B011-1806-491D-A9E9-20F38BC4A1EF}">
      <dgm:prSet/>
      <dgm:spPr/>
      <dgm:t>
        <a:bodyPr/>
        <a:lstStyle/>
        <a:p>
          <a:endParaRPr lang="en-US"/>
        </a:p>
      </dgm:t>
    </dgm:pt>
    <dgm:pt modelId="{617439E7-33E7-46A2-BBEF-5D28AB0CA4E0}" type="sibTrans" cxnId="{6085B011-1806-491D-A9E9-20F38BC4A1EF}">
      <dgm:prSet/>
      <dgm:spPr/>
      <dgm:t>
        <a:bodyPr/>
        <a:lstStyle/>
        <a:p>
          <a:endParaRPr lang="en-US"/>
        </a:p>
      </dgm:t>
    </dgm:pt>
    <dgm:pt modelId="{D5C46931-7AD4-4EAA-8E78-E45F1C293CBB}">
      <dgm:prSet phldrT="[Text]" custT="1"/>
      <dgm:spPr/>
      <dgm:t>
        <a:bodyPr/>
        <a:lstStyle/>
        <a:p>
          <a:r>
            <a:rPr lang="en-US" sz="1000">
              <a:latin typeface="Arial" pitchFamily="34" charset="0"/>
              <a:cs typeface="Arial" pitchFamily="34" charset="0"/>
            </a:rPr>
            <a:t>Threat of substitute:Moderate</a:t>
          </a:r>
        </a:p>
      </dgm:t>
    </dgm:pt>
    <dgm:pt modelId="{F444C5B5-3FB0-41D1-8A31-D0ADADEEFF25}" type="parTrans" cxnId="{B3F4409F-7863-4A2A-82FF-736F74E8E049}">
      <dgm:prSet/>
      <dgm:spPr/>
      <dgm:t>
        <a:bodyPr/>
        <a:lstStyle/>
        <a:p>
          <a:endParaRPr lang="en-US"/>
        </a:p>
      </dgm:t>
    </dgm:pt>
    <dgm:pt modelId="{B22410CA-9998-4EA9-9260-FB398E10BD25}" type="sibTrans" cxnId="{B3F4409F-7863-4A2A-82FF-736F74E8E049}">
      <dgm:prSet/>
      <dgm:spPr/>
      <dgm:t>
        <a:bodyPr/>
        <a:lstStyle/>
        <a:p>
          <a:endParaRPr lang="en-US"/>
        </a:p>
      </dgm:t>
    </dgm:pt>
    <dgm:pt modelId="{D09B6454-6D24-42D7-B38B-1107C65546C3}">
      <dgm:prSet phldrT="[Text]"/>
      <dgm:spPr/>
      <dgm:t>
        <a:bodyPr/>
        <a:lstStyle/>
        <a:p>
          <a:r>
            <a:rPr lang="en-US"/>
            <a:t>Industry rivalry: High</a:t>
          </a:r>
        </a:p>
      </dgm:t>
    </dgm:pt>
    <dgm:pt modelId="{686E047A-D222-4D9C-895E-C2FFA56FE29F}" type="parTrans" cxnId="{ED08A9A1-F8A4-4BE8-8A26-9F216AA94E78}">
      <dgm:prSet/>
      <dgm:spPr/>
      <dgm:t>
        <a:bodyPr/>
        <a:lstStyle/>
        <a:p>
          <a:endParaRPr lang="en-US"/>
        </a:p>
      </dgm:t>
    </dgm:pt>
    <dgm:pt modelId="{9F645C1E-BA03-4B57-8BBE-15F8CF02EA6C}" type="sibTrans" cxnId="{ED08A9A1-F8A4-4BE8-8A26-9F216AA94E78}">
      <dgm:prSet/>
      <dgm:spPr/>
      <dgm:t>
        <a:bodyPr/>
        <a:lstStyle/>
        <a:p>
          <a:endParaRPr lang="en-US"/>
        </a:p>
      </dgm:t>
    </dgm:pt>
    <dgm:pt modelId="{A64DD4B8-8832-423A-95FD-36B8BFFA13C0}" type="pres">
      <dgm:prSet presAssocID="{EBEA8CB2-3C00-4ECE-8372-F4EB80004A7F}" presName="cycle" presStyleCnt="0">
        <dgm:presLayoutVars>
          <dgm:dir/>
          <dgm:resizeHandles val="exact"/>
        </dgm:presLayoutVars>
      </dgm:prSet>
      <dgm:spPr/>
      <dgm:t>
        <a:bodyPr/>
        <a:lstStyle/>
        <a:p>
          <a:endParaRPr lang="en-US"/>
        </a:p>
      </dgm:t>
    </dgm:pt>
    <dgm:pt modelId="{A9323196-20AA-41B6-A5FA-5320FF5952DD}" type="pres">
      <dgm:prSet presAssocID="{4A48A1DF-BE5A-4110-94AE-AD6FA99E073F}" presName="node" presStyleLbl="node1" presStyleIdx="0" presStyleCnt="5">
        <dgm:presLayoutVars>
          <dgm:bulletEnabled val="1"/>
        </dgm:presLayoutVars>
      </dgm:prSet>
      <dgm:spPr/>
      <dgm:t>
        <a:bodyPr/>
        <a:lstStyle/>
        <a:p>
          <a:endParaRPr lang="en-US"/>
        </a:p>
      </dgm:t>
    </dgm:pt>
    <dgm:pt modelId="{824AD5D3-2F6F-4723-A8CB-9B3C4BFDF636}" type="pres">
      <dgm:prSet presAssocID="{4A48A1DF-BE5A-4110-94AE-AD6FA99E073F}" presName="spNode" presStyleCnt="0"/>
      <dgm:spPr/>
    </dgm:pt>
    <dgm:pt modelId="{9D3A2CBD-6415-40DB-88E6-F43A5D209459}" type="pres">
      <dgm:prSet presAssocID="{3456519C-DA61-467B-B61E-08A591FDC1E0}" presName="sibTrans" presStyleLbl="sibTrans1D1" presStyleIdx="0" presStyleCnt="5"/>
      <dgm:spPr/>
      <dgm:t>
        <a:bodyPr/>
        <a:lstStyle/>
        <a:p>
          <a:endParaRPr lang="en-US"/>
        </a:p>
      </dgm:t>
    </dgm:pt>
    <dgm:pt modelId="{9E0F25D9-6A73-498A-AE93-9D12CA3F3EDE}" type="pres">
      <dgm:prSet presAssocID="{B628C648-5C44-47A5-9B52-08719B036560}" presName="node" presStyleLbl="node1" presStyleIdx="1" presStyleCnt="5">
        <dgm:presLayoutVars>
          <dgm:bulletEnabled val="1"/>
        </dgm:presLayoutVars>
      </dgm:prSet>
      <dgm:spPr/>
      <dgm:t>
        <a:bodyPr/>
        <a:lstStyle/>
        <a:p>
          <a:endParaRPr lang="en-US"/>
        </a:p>
      </dgm:t>
    </dgm:pt>
    <dgm:pt modelId="{974B51C1-92C3-43E0-9E48-ACC7A6A02E17}" type="pres">
      <dgm:prSet presAssocID="{B628C648-5C44-47A5-9B52-08719B036560}" presName="spNode" presStyleCnt="0"/>
      <dgm:spPr/>
    </dgm:pt>
    <dgm:pt modelId="{41401797-1EF0-4B5E-941B-6002825E7F04}" type="pres">
      <dgm:prSet presAssocID="{D239E80A-D92C-4D46-AF4F-63DDB475D266}" presName="sibTrans" presStyleLbl="sibTrans1D1" presStyleIdx="1" presStyleCnt="5"/>
      <dgm:spPr/>
      <dgm:t>
        <a:bodyPr/>
        <a:lstStyle/>
        <a:p>
          <a:endParaRPr lang="en-US"/>
        </a:p>
      </dgm:t>
    </dgm:pt>
    <dgm:pt modelId="{5F50868E-C99C-47CD-8724-70E36F087187}" type="pres">
      <dgm:prSet presAssocID="{00FBC0BA-2F0E-421C-843A-5424B64EA2C4}" presName="node" presStyleLbl="node1" presStyleIdx="2" presStyleCnt="5">
        <dgm:presLayoutVars>
          <dgm:bulletEnabled val="1"/>
        </dgm:presLayoutVars>
      </dgm:prSet>
      <dgm:spPr/>
      <dgm:t>
        <a:bodyPr/>
        <a:lstStyle/>
        <a:p>
          <a:endParaRPr lang="en-US"/>
        </a:p>
      </dgm:t>
    </dgm:pt>
    <dgm:pt modelId="{B72F792D-2C7B-4549-B746-DB515DBF409D}" type="pres">
      <dgm:prSet presAssocID="{00FBC0BA-2F0E-421C-843A-5424B64EA2C4}" presName="spNode" presStyleCnt="0"/>
      <dgm:spPr/>
    </dgm:pt>
    <dgm:pt modelId="{963A83D5-D84B-4297-B2C8-E9C2358430C1}" type="pres">
      <dgm:prSet presAssocID="{617439E7-33E7-46A2-BBEF-5D28AB0CA4E0}" presName="sibTrans" presStyleLbl="sibTrans1D1" presStyleIdx="2" presStyleCnt="5"/>
      <dgm:spPr/>
      <dgm:t>
        <a:bodyPr/>
        <a:lstStyle/>
        <a:p>
          <a:endParaRPr lang="en-US"/>
        </a:p>
      </dgm:t>
    </dgm:pt>
    <dgm:pt modelId="{0F8090D3-80EC-4622-865E-DCA77113708B}" type="pres">
      <dgm:prSet presAssocID="{D5C46931-7AD4-4EAA-8E78-E45F1C293CBB}" presName="node" presStyleLbl="node1" presStyleIdx="3" presStyleCnt="5">
        <dgm:presLayoutVars>
          <dgm:bulletEnabled val="1"/>
        </dgm:presLayoutVars>
      </dgm:prSet>
      <dgm:spPr/>
      <dgm:t>
        <a:bodyPr/>
        <a:lstStyle/>
        <a:p>
          <a:endParaRPr lang="en-US"/>
        </a:p>
      </dgm:t>
    </dgm:pt>
    <dgm:pt modelId="{5EE59AD9-AC16-494D-BC19-A3E6E7397265}" type="pres">
      <dgm:prSet presAssocID="{D5C46931-7AD4-4EAA-8E78-E45F1C293CBB}" presName="spNode" presStyleCnt="0"/>
      <dgm:spPr/>
    </dgm:pt>
    <dgm:pt modelId="{C4F8F584-C62D-47C5-9793-15E84C831278}" type="pres">
      <dgm:prSet presAssocID="{B22410CA-9998-4EA9-9260-FB398E10BD25}" presName="sibTrans" presStyleLbl="sibTrans1D1" presStyleIdx="3" presStyleCnt="5"/>
      <dgm:spPr/>
      <dgm:t>
        <a:bodyPr/>
        <a:lstStyle/>
        <a:p>
          <a:endParaRPr lang="en-US"/>
        </a:p>
      </dgm:t>
    </dgm:pt>
    <dgm:pt modelId="{C842B781-8A66-4C3B-A8E4-1A837116ABFE}" type="pres">
      <dgm:prSet presAssocID="{D09B6454-6D24-42D7-B38B-1107C65546C3}" presName="node" presStyleLbl="node1" presStyleIdx="4" presStyleCnt="5">
        <dgm:presLayoutVars>
          <dgm:bulletEnabled val="1"/>
        </dgm:presLayoutVars>
      </dgm:prSet>
      <dgm:spPr/>
      <dgm:t>
        <a:bodyPr/>
        <a:lstStyle/>
        <a:p>
          <a:endParaRPr lang="en-US"/>
        </a:p>
      </dgm:t>
    </dgm:pt>
    <dgm:pt modelId="{B57654AC-DCFB-4859-BC6C-38BB2F4D8DA1}" type="pres">
      <dgm:prSet presAssocID="{D09B6454-6D24-42D7-B38B-1107C65546C3}" presName="spNode" presStyleCnt="0"/>
      <dgm:spPr/>
    </dgm:pt>
    <dgm:pt modelId="{DEECEE70-88AA-45D8-9B50-28BE3F76BA48}" type="pres">
      <dgm:prSet presAssocID="{9F645C1E-BA03-4B57-8BBE-15F8CF02EA6C}" presName="sibTrans" presStyleLbl="sibTrans1D1" presStyleIdx="4" presStyleCnt="5"/>
      <dgm:spPr/>
      <dgm:t>
        <a:bodyPr/>
        <a:lstStyle/>
        <a:p>
          <a:endParaRPr lang="en-US"/>
        </a:p>
      </dgm:t>
    </dgm:pt>
  </dgm:ptLst>
  <dgm:cxnLst>
    <dgm:cxn modelId="{854A6DAB-A157-4DAD-9BEE-60768781F8CA}" type="presOf" srcId="{3456519C-DA61-467B-B61E-08A591FDC1E0}" destId="{9D3A2CBD-6415-40DB-88E6-F43A5D209459}" srcOrd="0" destOrd="0" presId="urn:microsoft.com/office/officeart/2005/8/layout/cycle6"/>
    <dgm:cxn modelId="{C664A1DB-7031-43C8-97D6-D3D42AD0F108}" type="presOf" srcId="{B628C648-5C44-47A5-9B52-08719B036560}" destId="{9E0F25D9-6A73-498A-AE93-9D12CA3F3EDE}" srcOrd="0" destOrd="0" presId="urn:microsoft.com/office/officeart/2005/8/layout/cycle6"/>
    <dgm:cxn modelId="{B3F4409F-7863-4A2A-82FF-736F74E8E049}" srcId="{EBEA8CB2-3C00-4ECE-8372-F4EB80004A7F}" destId="{D5C46931-7AD4-4EAA-8E78-E45F1C293CBB}" srcOrd="3" destOrd="0" parTransId="{F444C5B5-3FB0-41D1-8A31-D0ADADEEFF25}" sibTransId="{B22410CA-9998-4EA9-9260-FB398E10BD25}"/>
    <dgm:cxn modelId="{694744E6-4C9C-4AE5-9CBD-B0801856D1F5}" type="presOf" srcId="{D239E80A-D92C-4D46-AF4F-63DDB475D266}" destId="{41401797-1EF0-4B5E-941B-6002825E7F04}" srcOrd="0" destOrd="0" presId="urn:microsoft.com/office/officeart/2005/8/layout/cycle6"/>
    <dgm:cxn modelId="{056A2B69-5ABC-46E0-A318-4A3C261CBAD7}" srcId="{EBEA8CB2-3C00-4ECE-8372-F4EB80004A7F}" destId="{B628C648-5C44-47A5-9B52-08719B036560}" srcOrd="1" destOrd="0" parTransId="{A7A91FD8-8355-4E90-A897-A18165BA1B8C}" sibTransId="{D239E80A-D92C-4D46-AF4F-63DDB475D266}"/>
    <dgm:cxn modelId="{028D5673-2CCE-4612-A16B-BAFA9D5B083B}" srcId="{EBEA8CB2-3C00-4ECE-8372-F4EB80004A7F}" destId="{4A48A1DF-BE5A-4110-94AE-AD6FA99E073F}" srcOrd="0" destOrd="0" parTransId="{49C4ED3B-2FFD-48A8-BFD8-AC2869D72848}" sibTransId="{3456519C-DA61-467B-B61E-08A591FDC1E0}"/>
    <dgm:cxn modelId="{C56DEE00-FD0B-4C49-94C7-654D5B2114E6}" type="presOf" srcId="{9F645C1E-BA03-4B57-8BBE-15F8CF02EA6C}" destId="{DEECEE70-88AA-45D8-9B50-28BE3F76BA48}" srcOrd="0" destOrd="0" presId="urn:microsoft.com/office/officeart/2005/8/layout/cycle6"/>
    <dgm:cxn modelId="{9A3DC9CC-4FC2-440B-B127-29E1235DF363}" type="presOf" srcId="{4A48A1DF-BE5A-4110-94AE-AD6FA99E073F}" destId="{A9323196-20AA-41B6-A5FA-5320FF5952DD}" srcOrd="0" destOrd="0" presId="urn:microsoft.com/office/officeart/2005/8/layout/cycle6"/>
    <dgm:cxn modelId="{ED08A9A1-F8A4-4BE8-8A26-9F216AA94E78}" srcId="{EBEA8CB2-3C00-4ECE-8372-F4EB80004A7F}" destId="{D09B6454-6D24-42D7-B38B-1107C65546C3}" srcOrd="4" destOrd="0" parTransId="{686E047A-D222-4D9C-895E-C2FFA56FE29F}" sibTransId="{9F645C1E-BA03-4B57-8BBE-15F8CF02EA6C}"/>
    <dgm:cxn modelId="{FE63EEF4-9847-47DB-9D0E-45482A03DC11}" type="presOf" srcId="{D09B6454-6D24-42D7-B38B-1107C65546C3}" destId="{C842B781-8A66-4C3B-A8E4-1A837116ABFE}" srcOrd="0" destOrd="0" presId="urn:microsoft.com/office/officeart/2005/8/layout/cycle6"/>
    <dgm:cxn modelId="{6A4C8AA1-191E-483D-BB6A-573142C8C0D9}" type="presOf" srcId="{00FBC0BA-2F0E-421C-843A-5424B64EA2C4}" destId="{5F50868E-C99C-47CD-8724-70E36F087187}" srcOrd="0" destOrd="0" presId="urn:microsoft.com/office/officeart/2005/8/layout/cycle6"/>
    <dgm:cxn modelId="{6085B011-1806-491D-A9E9-20F38BC4A1EF}" srcId="{EBEA8CB2-3C00-4ECE-8372-F4EB80004A7F}" destId="{00FBC0BA-2F0E-421C-843A-5424B64EA2C4}" srcOrd="2" destOrd="0" parTransId="{B24647BD-0B15-49EF-8DAE-7989820175AF}" sibTransId="{617439E7-33E7-46A2-BBEF-5D28AB0CA4E0}"/>
    <dgm:cxn modelId="{63B587A1-21FF-481D-8666-3141B5E1C404}" type="presOf" srcId="{617439E7-33E7-46A2-BBEF-5D28AB0CA4E0}" destId="{963A83D5-D84B-4297-B2C8-E9C2358430C1}" srcOrd="0" destOrd="0" presId="urn:microsoft.com/office/officeart/2005/8/layout/cycle6"/>
    <dgm:cxn modelId="{F6E01B03-6063-4137-8039-CA64C4C47B64}" type="presOf" srcId="{EBEA8CB2-3C00-4ECE-8372-F4EB80004A7F}" destId="{A64DD4B8-8832-423A-95FD-36B8BFFA13C0}" srcOrd="0" destOrd="0" presId="urn:microsoft.com/office/officeart/2005/8/layout/cycle6"/>
    <dgm:cxn modelId="{E69B52DC-C3A4-4934-AC06-8432261F6589}" type="presOf" srcId="{B22410CA-9998-4EA9-9260-FB398E10BD25}" destId="{C4F8F584-C62D-47C5-9793-15E84C831278}" srcOrd="0" destOrd="0" presId="urn:microsoft.com/office/officeart/2005/8/layout/cycle6"/>
    <dgm:cxn modelId="{5E0F3F00-D9AA-49E8-89F6-2A6B258EF9B0}" type="presOf" srcId="{D5C46931-7AD4-4EAA-8E78-E45F1C293CBB}" destId="{0F8090D3-80EC-4622-865E-DCA77113708B}" srcOrd="0" destOrd="0" presId="urn:microsoft.com/office/officeart/2005/8/layout/cycle6"/>
    <dgm:cxn modelId="{810CCCF7-70FC-483E-B289-55E60759E71B}" type="presParOf" srcId="{A64DD4B8-8832-423A-95FD-36B8BFFA13C0}" destId="{A9323196-20AA-41B6-A5FA-5320FF5952DD}" srcOrd="0" destOrd="0" presId="urn:microsoft.com/office/officeart/2005/8/layout/cycle6"/>
    <dgm:cxn modelId="{D30B2BB9-9F04-4430-9516-E5033E2689E3}" type="presParOf" srcId="{A64DD4B8-8832-423A-95FD-36B8BFFA13C0}" destId="{824AD5D3-2F6F-4723-A8CB-9B3C4BFDF636}" srcOrd="1" destOrd="0" presId="urn:microsoft.com/office/officeart/2005/8/layout/cycle6"/>
    <dgm:cxn modelId="{2849255E-8EE4-4784-A140-11888ED6EE96}" type="presParOf" srcId="{A64DD4B8-8832-423A-95FD-36B8BFFA13C0}" destId="{9D3A2CBD-6415-40DB-88E6-F43A5D209459}" srcOrd="2" destOrd="0" presId="urn:microsoft.com/office/officeart/2005/8/layout/cycle6"/>
    <dgm:cxn modelId="{253F8B8C-EE6D-4D71-91A7-1A7E94FC3A8D}" type="presParOf" srcId="{A64DD4B8-8832-423A-95FD-36B8BFFA13C0}" destId="{9E0F25D9-6A73-498A-AE93-9D12CA3F3EDE}" srcOrd="3" destOrd="0" presId="urn:microsoft.com/office/officeart/2005/8/layout/cycle6"/>
    <dgm:cxn modelId="{829109A9-8D18-4323-AD92-EABD079F51EF}" type="presParOf" srcId="{A64DD4B8-8832-423A-95FD-36B8BFFA13C0}" destId="{974B51C1-92C3-43E0-9E48-ACC7A6A02E17}" srcOrd="4" destOrd="0" presId="urn:microsoft.com/office/officeart/2005/8/layout/cycle6"/>
    <dgm:cxn modelId="{2A981FA2-533C-48BA-89EE-1C80DD3209F9}" type="presParOf" srcId="{A64DD4B8-8832-423A-95FD-36B8BFFA13C0}" destId="{41401797-1EF0-4B5E-941B-6002825E7F04}" srcOrd="5" destOrd="0" presId="urn:microsoft.com/office/officeart/2005/8/layout/cycle6"/>
    <dgm:cxn modelId="{BAF8BEAD-AA81-4115-A27B-A91708BF8D36}" type="presParOf" srcId="{A64DD4B8-8832-423A-95FD-36B8BFFA13C0}" destId="{5F50868E-C99C-47CD-8724-70E36F087187}" srcOrd="6" destOrd="0" presId="urn:microsoft.com/office/officeart/2005/8/layout/cycle6"/>
    <dgm:cxn modelId="{3D8E5BDF-DE52-4C8B-BE9D-CFEB93BBA470}" type="presParOf" srcId="{A64DD4B8-8832-423A-95FD-36B8BFFA13C0}" destId="{B72F792D-2C7B-4549-B746-DB515DBF409D}" srcOrd="7" destOrd="0" presId="urn:microsoft.com/office/officeart/2005/8/layout/cycle6"/>
    <dgm:cxn modelId="{0D3FA37E-7E93-4740-986E-47CCCD7C2EEC}" type="presParOf" srcId="{A64DD4B8-8832-423A-95FD-36B8BFFA13C0}" destId="{963A83D5-D84B-4297-B2C8-E9C2358430C1}" srcOrd="8" destOrd="0" presId="urn:microsoft.com/office/officeart/2005/8/layout/cycle6"/>
    <dgm:cxn modelId="{F1B56201-21C4-4C64-BC78-4B2EF646640F}" type="presParOf" srcId="{A64DD4B8-8832-423A-95FD-36B8BFFA13C0}" destId="{0F8090D3-80EC-4622-865E-DCA77113708B}" srcOrd="9" destOrd="0" presId="urn:microsoft.com/office/officeart/2005/8/layout/cycle6"/>
    <dgm:cxn modelId="{9847F045-ED0D-485E-B6F0-A59E438FA8D6}" type="presParOf" srcId="{A64DD4B8-8832-423A-95FD-36B8BFFA13C0}" destId="{5EE59AD9-AC16-494D-BC19-A3E6E7397265}" srcOrd="10" destOrd="0" presId="urn:microsoft.com/office/officeart/2005/8/layout/cycle6"/>
    <dgm:cxn modelId="{A937FB1D-808B-4259-A864-F315B9E5BF26}" type="presParOf" srcId="{A64DD4B8-8832-423A-95FD-36B8BFFA13C0}" destId="{C4F8F584-C62D-47C5-9793-15E84C831278}" srcOrd="11" destOrd="0" presId="urn:microsoft.com/office/officeart/2005/8/layout/cycle6"/>
    <dgm:cxn modelId="{EF87FC88-8245-4463-AFC0-5E8C3A2047B8}" type="presParOf" srcId="{A64DD4B8-8832-423A-95FD-36B8BFFA13C0}" destId="{C842B781-8A66-4C3B-A8E4-1A837116ABFE}" srcOrd="12" destOrd="0" presId="urn:microsoft.com/office/officeart/2005/8/layout/cycle6"/>
    <dgm:cxn modelId="{492A29F1-9D6C-44CA-951F-502440C7C91C}" type="presParOf" srcId="{A64DD4B8-8832-423A-95FD-36B8BFFA13C0}" destId="{B57654AC-DCFB-4859-BC6C-38BB2F4D8DA1}" srcOrd="13" destOrd="0" presId="urn:microsoft.com/office/officeart/2005/8/layout/cycle6"/>
    <dgm:cxn modelId="{BF518914-7440-42BA-9B9F-A4A1D13103F7}" type="presParOf" srcId="{A64DD4B8-8832-423A-95FD-36B8BFFA13C0}" destId="{DEECEE70-88AA-45D8-9B50-28BE3F76BA48}" srcOrd="14" destOrd="0" presId="urn:microsoft.com/office/officeart/2005/8/layout/cycle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98E858-0736-4D2C-A882-7A7B19EC0EA3}"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B291966C-2B96-4C7A-846B-0FED17970608}" type="asst">
      <dgm:prSet phldrT="[Text]"/>
      <dgm:spPr/>
      <dgm:t>
        <a:bodyPr/>
        <a:lstStyle/>
        <a:p>
          <a:r>
            <a:rPr lang="en-US" b="1">
              <a:solidFill>
                <a:schemeClr val="tx1"/>
              </a:solidFill>
            </a:rPr>
            <a:t>SME</a:t>
          </a:r>
        </a:p>
      </dgm:t>
    </dgm:pt>
    <dgm:pt modelId="{C7268BD2-06A2-4522-BF10-69A541D490F8}" type="parTrans" cxnId="{73E17D67-D48A-4E90-85B8-1F43BBB87B94}">
      <dgm:prSet/>
      <dgm:spPr/>
      <dgm:t>
        <a:bodyPr/>
        <a:lstStyle/>
        <a:p>
          <a:endParaRPr lang="en-US"/>
        </a:p>
      </dgm:t>
    </dgm:pt>
    <dgm:pt modelId="{B273833A-3AE2-4C22-ABE2-07D77FEF4859}" type="sibTrans" cxnId="{73E17D67-D48A-4E90-85B8-1F43BBB87B94}">
      <dgm:prSet/>
      <dgm:spPr/>
      <dgm:t>
        <a:bodyPr/>
        <a:lstStyle/>
        <a:p>
          <a:endParaRPr lang="en-US"/>
        </a:p>
      </dgm:t>
    </dgm:pt>
    <dgm:pt modelId="{76D4AE14-B7FC-4B5C-9DC9-3341F2EF40FC}">
      <dgm:prSet phldrT="[Text]"/>
      <dgm:spPr/>
      <dgm:t>
        <a:bodyPr/>
        <a:lstStyle/>
        <a:p>
          <a:r>
            <a:rPr lang="en-US" b="1">
              <a:solidFill>
                <a:schemeClr val="tx1"/>
              </a:solidFill>
            </a:rPr>
            <a:t>Micro</a:t>
          </a:r>
        </a:p>
        <a:p>
          <a:r>
            <a:rPr lang="en-US" b="0">
              <a:solidFill>
                <a:schemeClr val="tx1"/>
              </a:solidFill>
            </a:rPr>
            <a:t>Yet to start</a:t>
          </a:r>
        </a:p>
      </dgm:t>
    </dgm:pt>
    <dgm:pt modelId="{DA6C4ACE-85BC-45DF-BBEE-6A26A1042485}" type="parTrans" cxnId="{94568FBC-F107-4D7C-98B8-15488E7B6073}">
      <dgm:prSet/>
      <dgm:spPr/>
      <dgm:t>
        <a:bodyPr/>
        <a:lstStyle/>
        <a:p>
          <a:endParaRPr lang="en-US"/>
        </a:p>
      </dgm:t>
    </dgm:pt>
    <dgm:pt modelId="{D4C9B7AC-33E3-4670-9735-CE2E6535D978}" type="sibTrans" cxnId="{94568FBC-F107-4D7C-98B8-15488E7B6073}">
      <dgm:prSet/>
      <dgm:spPr/>
      <dgm:t>
        <a:bodyPr/>
        <a:lstStyle/>
        <a:p>
          <a:endParaRPr lang="en-US"/>
        </a:p>
      </dgm:t>
    </dgm:pt>
    <dgm:pt modelId="{FE680308-5587-4A0E-88E7-C9808732E9BE}">
      <dgm:prSet phldrT="[Text]"/>
      <dgm:spPr/>
      <dgm:t>
        <a:bodyPr/>
        <a:lstStyle/>
        <a:p>
          <a:r>
            <a:rPr lang="en-US" b="1">
              <a:solidFill>
                <a:schemeClr val="tx1"/>
              </a:solidFill>
            </a:rPr>
            <a:t>Small</a:t>
          </a:r>
        </a:p>
        <a:p>
          <a:r>
            <a:rPr lang="en-US">
              <a:solidFill>
                <a:schemeClr val="tx1"/>
              </a:solidFill>
            </a:rPr>
            <a:t>2 Lac to 5 Crore</a:t>
          </a:r>
        </a:p>
      </dgm:t>
    </dgm:pt>
    <dgm:pt modelId="{4776AF29-3B0B-4805-B97A-1813AD4B9D45}" type="parTrans" cxnId="{0241266D-2BC8-4F5A-AE4C-0A08F20BB80F}">
      <dgm:prSet/>
      <dgm:spPr/>
      <dgm:t>
        <a:bodyPr/>
        <a:lstStyle/>
        <a:p>
          <a:endParaRPr lang="en-US"/>
        </a:p>
      </dgm:t>
    </dgm:pt>
    <dgm:pt modelId="{3F3BB363-3566-4ABD-9114-D8696BDDCB8A}" type="sibTrans" cxnId="{0241266D-2BC8-4F5A-AE4C-0A08F20BB80F}">
      <dgm:prSet/>
      <dgm:spPr/>
      <dgm:t>
        <a:bodyPr/>
        <a:lstStyle/>
        <a:p>
          <a:endParaRPr lang="en-US"/>
        </a:p>
      </dgm:t>
    </dgm:pt>
    <dgm:pt modelId="{A663F99C-FE87-4410-9EA4-025971EDC407}">
      <dgm:prSet phldrT="[Text]"/>
      <dgm:spPr/>
      <dgm:t>
        <a:bodyPr/>
        <a:lstStyle/>
        <a:p>
          <a:r>
            <a:rPr lang="en-US" b="1">
              <a:solidFill>
                <a:schemeClr val="tx1"/>
              </a:solidFill>
            </a:rPr>
            <a:t>Medium</a:t>
          </a:r>
        </a:p>
        <a:p>
          <a:r>
            <a:rPr lang="en-US">
              <a:solidFill>
                <a:schemeClr val="tx1"/>
              </a:solidFill>
            </a:rPr>
            <a:t>50 Lac to 25 Crore</a:t>
          </a:r>
        </a:p>
      </dgm:t>
    </dgm:pt>
    <dgm:pt modelId="{473AF42D-C245-4B6C-B8D4-6941812672BE}" type="parTrans" cxnId="{45EE72F2-7954-49EB-A651-56ECEDD89A2D}">
      <dgm:prSet/>
      <dgm:spPr/>
      <dgm:t>
        <a:bodyPr/>
        <a:lstStyle/>
        <a:p>
          <a:endParaRPr lang="en-US"/>
        </a:p>
      </dgm:t>
    </dgm:pt>
    <dgm:pt modelId="{211C7DA6-393F-46ED-A99C-3002E3C6C37B}" type="sibTrans" cxnId="{45EE72F2-7954-49EB-A651-56ECEDD89A2D}">
      <dgm:prSet/>
      <dgm:spPr/>
      <dgm:t>
        <a:bodyPr/>
        <a:lstStyle/>
        <a:p>
          <a:endParaRPr lang="en-US"/>
        </a:p>
      </dgm:t>
    </dgm:pt>
    <dgm:pt modelId="{8300AB24-64EF-4B76-932E-ECFFAEA10555}" type="pres">
      <dgm:prSet presAssocID="{2598E858-0736-4D2C-A882-7A7B19EC0EA3}" presName="hierChild1" presStyleCnt="0">
        <dgm:presLayoutVars>
          <dgm:orgChart val="1"/>
          <dgm:chPref val="1"/>
          <dgm:dir/>
          <dgm:animOne val="branch"/>
          <dgm:animLvl val="lvl"/>
          <dgm:resizeHandles/>
        </dgm:presLayoutVars>
      </dgm:prSet>
      <dgm:spPr/>
      <dgm:t>
        <a:bodyPr/>
        <a:lstStyle/>
        <a:p>
          <a:endParaRPr lang="en-US"/>
        </a:p>
      </dgm:t>
    </dgm:pt>
    <dgm:pt modelId="{4535E383-44C4-43C2-8B9B-0BF163D6FD57}" type="pres">
      <dgm:prSet presAssocID="{B291966C-2B96-4C7A-846B-0FED17970608}" presName="hierRoot1" presStyleCnt="0">
        <dgm:presLayoutVars>
          <dgm:hierBranch val="init"/>
        </dgm:presLayoutVars>
      </dgm:prSet>
      <dgm:spPr/>
    </dgm:pt>
    <dgm:pt modelId="{9A1E1524-BCD8-4212-8298-22FC12101083}" type="pres">
      <dgm:prSet presAssocID="{B291966C-2B96-4C7A-846B-0FED17970608}" presName="rootComposite1" presStyleCnt="0"/>
      <dgm:spPr/>
    </dgm:pt>
    <dgm:pt modelId="{D2932BD5-BCD3-47C2-B4A5-718775451A35}" type="pres">
      <dgm:prSet presAssocID="{B291966C-2B96-4C7A-846B-0FED17970608}" presName="rootText1" presStyleLbl="node0" presStyleIdx="0" presStyleCnt="1">
        <dgm:presLayoutVars>
          <dgm:chPref val="3"/>
        </dgm:presLayoutVars>
      </dgm:prSet>
      <dgm:spPr/>
      <dgm:t>
        <a:bodyPr/>
        <a:lstStyle/>
        <a:p>
          <a:endParaRPr lang="en-US"/>
        </a:p>
      </dgm:t>
    </dgm:pt>
    <dgm:pt modelId="{172A5B15-0DEA-4AC3-AFB3-9CDBC49AEC00}" type="pres">
      <dgm:prSet presAssocID="{B291966C-2B96-4C7A-846B-0FED17970608}" presName="rootConnector1" presStyleLbl="asst0" presStyleIdx="0" presStyleCnt="0"/>
      <dgm:spPr/>
      <dgm:t>
        <a:bodyPr/>
        <a:lstStyle/>
        <a:p>
          <a:endParaRPr lang="en-US"/>
        </a:p>
      </dgm:t>
    </dgm:pt>
    <dgm:pt modelId="{10334F00-1C0A-4AE9-B0CD-DF711F28F700}" type="pres">
      <dgm:prSet presAssocID="{B291966C-2B96-4C7A-846B-0FED17970608}" presName="hierChild2" presStyleCnt="0"/>
      <dgm:spPr/>
    </dgm:pt>
    <dgm:pt modelId="{915C0BA3-D61B-464B-A40E-361B5D01C6E1}" type="pres">
      <dgm:prSet presAssocID="{DA6C4ACE-85BC-45DF-BBEE-6A26A1042485}" presName="Name64" presStyleLbl="parChTrans1D2" presStyleIdx="0" presStyleCnt="3"/>
      <dgm:spPr/>
      <dgm:t>
        <a:bodyPr/>
        <a:lstStyle/>
        <a:p>
          <a:endParaRPr lang="en-US"/>
        </a:p>
      </dgm:t>
    </dgm:pt>
    <dgm:pt modelId="{A95B350F-C559-4872-AA71-F3570D558282}" type="pres">
      <dgm:prSet presAssocID="{76D4AE14-B7FC-4B5C-9DC9-3341F2EF40FC}" presName="hierRoot2" presStyleCnt="0">
        <dgm:presLayoutVars>
          <dgm:hierBranch val="init"/>
        </dgm:presLayoutVars>
      </dgm:prSet>
      <dgm:spPr/>
    </dgm:pt>
    <dgm:pt modelId="{2B4819CC-C945-4C2A-882B-A042D1FE00CF}" type="pres">
      <dgm:prSet presAssocID="{76D4AE14-B7FC-4B5C-9DC9-3341F2EF40FC}" presName="rootComposite" presStyleCnt="0"/>
      <dgm:spPr/>
    </dgm:pt>
    <dgm:pt modelId="{EA5FB8E1-374F-4C4C-B64A-C51C7F2AB110}" type="pres">
      <dgm:prSet presAssocID="{76D4AE14-B7FC-4B5C-9DC9-3341F2EF40FC}" presName="rootText" presStyleLbl="node2" presStyleIdx="0" presStyleCnt="3">
        <dgm:presLayoutVars>
          <dgm:chPref val="3"/>
        </dgm:presLayoutVars>
      </dgm:prSet>
      <dgm:spPr/>
      <dgm:t>
        <a:bodyPr/>
        <a:lstStyle/>
        <a:p>
          <a:endParaRPr lang="en-US"/>
        </a:p>
      </dgm:t>
    </dgm:pt>
    <dgm:pt modelId="{0021CC35-F814-4AA9-8C78-B6C7764BD5A1}" type="pres">
      <dgm:prSet presAssocID="{76D4AE14-B7FC-4B5C-9DC9-3341F2EF40FC}" presName="rootConnector" presStyleLbl="node2" presStyleIdx="0" presStyleCnt="3"/>
      <dgm:spPr/>
      <dgm:t>
        <a:bodyPr/>
        <a:lstStyle/>
        <a:p>
          <a:endParaRPr lang="en-US"/>
        </a:p>
      </dgm:t>
    </dgm:pt>
    <dgm:pt modelId="{99E37078-C701-445B-BCBD-4B9ADF2B85CF}" type="pres">
      <dgm:prSet presAssocID="{76D4AE14-B7FC-4B5C-9DC9-3341F2EF40FC}" presName="hierChild4" presStyleCnt="0"/>
      <dgm:spPr/>
    </dgm:pt>
    <dgm:pt modelId="{25D2CCA4-B617-4A6D-AD20-1ED3BE78CBD4}" type="pres">
      <dgm:prSet presAssocID="{76D4AE14-B7FC-4B5C-9DC9-3341F2EF40FC}" presName="hierChild5" presStyleCnt="0"/>
      <dgm:spPr/>
    </dgm:pt>
    <dgm:pt modelId="{B1E9DD76-89D2-419E-9379-EAAF46C76F64}" type="pres">
      <dgm:prSet presAssocID="{4776AF29-3B0B-4805-B97A-1813AD4B9D45}" presName="Name64" presStyleLbl="parChTrans1D2" presStyleIdx="1" presStyleCnt="3"/>
      <dgm:spPr/>
      <dgm:t>
        <a:bodyPr/>
        <a:lstStyle/>
        <a:p>
          <a:endParaRPr lang="en-US"/>
        </a:p>
      </dgm:t>
    </dgm:pt>
    <dgm:pt modelId="{E7F03AA1-FEB3-4E3C-94B0-9E973D6605F1}" type="pres">
      <dgm:prSet presAssocID="{FE680308-5587-4A0E-88E7-C9808732E9BE}" presName="hierRoot2" presStyleCnt="0">
        <dgm:presLayoutVars>
          <dgm:hierBranch val="init"/>
        </dgm:presLayoutVars>
      </dgm:prSet>
      <dgm:spPr/>
    </dgm:pt>
    <dgm:pt modelId="{0F9CA308-2B5B-40C9-BD19-C389FD83D457}" type="pres">
      <dgm:prSet presAssocID="{FE680308-5587-4A0E-88E7-C9808732E9BE}" presName="rootComposite" presStyleCnt="0"/>
      <dgm:spPr/>
    </dgm:pt>
    <dgm:pt modelId="{E63B906F-772F-4E7E-9F37-7C95A4F0162B}" type="pres">
      <dgm:prSet presAssocID="{FE680308-5587-4A0E-88E7-C9808732E9BE}" presName="rootText" presStyleLbl="node2" presStyleIdx="1" presStyleCnt="3">
        <dgm:presLayoutVars>
          <dgm:chPref val="3"/>
        </dgm:presLayoutVars>
      </dgm:prSet>
      <dgm:spPr/>
      <dgm:t>
        <a:bodyPr/>
        <a:lstStyle/>
        <a:p>
          <a:endParaRPr lang="en-US"/>
        </a:p>
      </dgm:t>
    </dgm:pt>
    <dgm:pt modelId="{3F32C580-846F-4D07-98E5-C126CB017308}" type="pres">
      <dgm:prSet presAssocID="{FE680308-5587-4A0E-88E7-C9808732E9BE}" presName="rootConnector" presStyleLbl="node2" presStyleIdx="1" presStyleCnt="3"/>
      <dgm:spPr/>
      <dgm:t>
        <a:bodyPr/>
        <a:lstStyle/>
        <a:p>
          <a:endParaRPr lang="en-US"/>
        </a:p>
      </dgm:t>
    </dgm:pt>
    <dgm:pt modelId="{0572EF69-41A1-4FC9-8979-936B02147558}" type="pres">
      <dgm:prSet presAssocID="{FE680308-5587-4A0E-88E7-C9808732E9BE}" presName="hierChild4" presStyleCnt="0"/>
      <dgm:spPr/>
    </dgm:pt>
    <dgm:pt modelId="{F672B137-4897-4ED6-A146-B4909D0F8EC5}" type="pres">
      <dgm:prSet presAssocID="{FE680308-5587-4A0E-88E7-C9808732E9BE}" presName="hierChild5" presStyleCnt="0"/>
      <dgm:spPr/>
    </dgm:pt>
    <dgm:pt modelId="{6220DF88-7B34-4F43-BF42-6D943F8ACCEB}" type="pres">
      <dgm:prSet presAssocID="{473AF42D-C245-4B6C-B8D4-6941812672BE}" presName="Name64" presStyleLbl="parChTrans1D2" presStyleIdx="2" presStyleCnt="3"/>
      <dgm:spPr/>
      <dgm:t>
        <a:bodyPr/>
        <a:lstStyle/>
        <a:p>
          <a:endParaRPr lang="en-US"/>
        </a:p>
      </dgm:t>
    </dgm:pt>
    <dgm:pt modelId="{044F4860-B954-49E9-B96E-0B1C48D7C299}" type="pres">
      <dgm:prSet presAssocID="{A663F99C-FE87-4410-9EA4-025971EDC407}" presName="hierRoot2" presStyleCnt="0">
        <dgm:presLayoutVars>
          <dgm:hierBranch val="init"/>
        </dgm:presLayoutVars>
      </dgm:prSet>
      <dgm:spPr/>
    </dgm:pt>
    <dgm:pt modelId="{07BAD1F9-F5B9-4853-996F-FB3A494800BB}" type="pres">
      <dgm:prSet presAssocID="{A663F99C-FE87-4410-9EA4-025971EDC407}" presName="rootComposite" presStyleCnt="0"/>
      <dgm:spPr/>
    </dgm:pt>
    <dgm:pt modelId="{BAA83452-71C5-4918-81DC-8638EF6E35C8}" type="pres">
      <dgm:prSet presAssocID="{A663F99C-FE87-4410-9EA4-025971EDC407}" presName="rootText" presStyleLbl="node2" presStyleIdx="2" presStyleCnt="3">
        <dgm:presLayoutVars>
          <dgm:chPref val="3"/>
        </dgm:presLayoutVars>
      </dgm:prSet>
      <dgm:spPr/>
      <dgm:t>
        <a:bodyPr/>
        <a:lstStyle/>
        <a:p>
          <a:endParaRPr lang="en-US"/>
        </a:p>
      </dgm:t>
    </dgm:pt>
    <dgm:pt modelId="{00BDFC3F-0753-446B-82BC-DB46C68DDBA9}" type="pres">
      <dgm:prSet presAssocID="{A663F99C-FE87-4410-9EA4-025971EDC407}" presName="rootConnector" presStyleLbl="node2" presStyleIdx="2" presStyleCnt="3"/>
      <dgm:spPr/>
      <dgm:t>
        <a:bodyPr/>
        <a:lstStyle/>
        <a:p>
          <a:endParaRPr lang="en-US"/>
        </a:p>
      </dgm:t>
    </dgm:pt>
    <dgm:pt modelId="{73ACFA91-31FC-4D52-90D8-744B56C1E668}" type="pres">
      <dgm:prSet presAssocID="{A663F99C-FE87-4410-9EA4-025971EDC407}" presName="hierChild4" presStyleCnt="0"/>
      <dgm:spPr/>
    </dgm:pt>
    <dgm:pt modelId="{4FACC922-0489-4175-8FE5-E8D99EF61B5E}" type="pres">
      <dgm:prSet presAssocID="{A663F99C-FE87-4410-9EA4-025971EDC407}" presName="hierChild5" presStyleCnt="0"/>
      <dgm:spPr/>
    </dgm:pt>
    <dgm:pt modelId="{0EE4BCDE-1191-4D79-9992-556586411CF2}" type="pres">
      <dgm:prSet presAssocID="{B291966C-2B96-4C7A-846B-0FED17970608}" presName="hierChild3" presStyleCnt="0"/>
      <dgm:spPr/>
    </dgm:pt>
  </dgm:ptLst>
  <dgm:cxnLst>
    <dgm:cxn modelId="{4AF39A56-AFC4-439E-8711-730874A00BE5}" type="presOf" srcId="{B291966C-2B96-4C7A-846B-0FED17970608}" destId="{D2932BD5-BCD3-47C2-B4A5-718775451A35}" srcOrd="0" destOrd="0" presId="urn:microsoft.com/office/officeart/2009/3/layout/HorizontalOrganizationChart"/>
    <dgm:cxn modelId="{B2A95DA8-0CA9-49D9-950C-8DDB2E2D7E90}" type="presOf" srcId="{473AF42D-C245-4B6C-B8D4-6941812672BE}" destId="{6220DF88-7B34-4F43-BF42-6D943F8ACCEB}" srcOrd="0" destOrd="0" presId="urn:microsoft.com/office/officeart/2009/3/layout/HorizontalOrganizationChart"/>
    <dgm:cxn modelId="{F83F042A-6C08-4FE8-9015-8BF52916623F}" type="presOf" srcId="{FE680308-5587-4A0E-88E7-C9808732E9BE}" destId="{3F32C580-846F-4D07-98E5-C126CB017308}" srcOrd="1" destOrd="0" presId="urn:microsoft.com/office/officeart/2009/3/layout/HorizontalOrganizationChart"/>
    <dgm:cxn modelId="{25912AB1-0C9B-4488-9105-BED7E0532DAD}" type="presOf" srcId="{A663F99C-FE87-4410-9EA4-025971EDC407}" destId="{BAA83452-71C5-4918-81DC-8638EF6E35C8}" srcOrd="0" destOrd="0" presId="urn:microsoft.com/office/officeart/2009/3/layout/HorizontalOrganizationChart"/>
    <dgm:cxn modelId="{F2E746F9-52A3-4376-9B3F-7AEB76654867}" type="presOf" srcId="{DA6C4ACE-85BC-45DF-BBEE-6A26A1042485}" destId="{915C0BA3-D61B-464B-A40E-361B5D01C6E1}" srcOrd="0" destOrd="0" presId="urn:microsoft.com/office/officeart/2009/3/layout/HorizontalOrganizationChart"/>
    <dgm:cxn modelId="{2EB382F8-D27E-41BD-BEC0-2C231BE0472E}" type="presOf" srcId="{2598E858-0736-4D2C-A882-7A7B19EC0EA3}" destId="{8300AB24-64EF-4B76-932E-ECFFAEA10555}" srcOrd="0" destOrd="0" presId="urn:microsoft.com/office/officeart/2009/3/layout/HorizontalOrganizationChart"/>
    <dgm:cxn modelId="{A239111C-E5DB-4DBD-B07A-6139B1FFA28E}" type="presOf" srcId="{B291966C-2B96-4C7A-846B-0FED17970608}" destId="{172A5B15-0DEA-4AC3-AFB3-9CDBC49AEC00}" srcOrd="1" destOrd="0" presId="urn:microsoft.com/office/officeart/2009/3/layout/HorizontalOrganizationChart"/>
    <dgm:cxn modelId="{5758CA1C-5654-4359-8E00-6562970B1445}" type="presOf" srcId="{76D4AE14-B7FC-4B5C-9DC9-3341F2EF40FC}" destId="{EA5FB8E1-374F-4C4C-B64A-C51C7F2AB110}" srcOrd="0" destOrd="0" presId="urn:microsoft.com/office/officeart/2009/3/layout/HorizontalOrganizationChart"/>
    <dgm:cxn modelId="{519189A4-103C-4E74-9BA6-7190B615EB3A}" type="presOf" srcId="{A663F99C-FE87-4410-9EA4-025971EDC407}" destId="{00BDFC3F-0753-446B-82BC-DB46C68DDBA9}" srcOrd="1" destOrd="0" presId="urn:microsoft.com/office/officeart/2009/3/layout/HorizontalOrganizationChart"/>
    <dgm:cxn modelId="{73E17D67-D48A-4E90-85B8-1F43BBB87B94}" srcId="{2598E858-0736-4D2C-A882-7A7B19EC0EA3}" destId="{B291966C-2B96-4C7A-846B-0FED17970608}" srcOrd="0" destOrd="0" parTransId="{C7268BD2-06A2-4522-BF10-69A541D490F8}" sibTransId="{B273833A-3AE2-4C22-ABE2-07D77FEF4859}"/>
    <dgm:cxn modelId="{E344CBAE-D8D2-4081-8A52-0608A66FA7B9}" type="presOf" srcId="{FE680308-5587-4A0E-88E7-C9808732E9BE}" destId="{E63B906F-772F-4E7E-9F37-7C95A4F0162B}" srcOrd="0" destOrd="0" presId="urn:microsoft.com/office/officeart/2009/3/layout/HorizontalOrganizationChart"/>
    <dgm:cxn modelId="{D16E1839-EB29-4563-81AA-92066E1B5EA9}" type="presOf" srcId="{76D4AE14-B7FC-4B5C-9DC9-3341F2EF40FC}" destId="{0021CC35-F814-4AA9-8C78-B6C7764BD5A1}" srcOrd="1" destOrd="0" presId="urn:microsoft.com/office/officeart/2009/3/layout/HorizontalOrganizationChart"/>
    <dgm:cxn modelId="{94568FBC-F107-4D7C-98B8-15488E7B6073}" srcId="{B291966C-2B96-4C7A-846B-0FED17970608}" destId="{76D4AE14-B7FC-4B5C-9DC9-3341F2EF40FC}" srcOrd="0" destOrd="0" parTransId="{DA6C4ACE-85BC-45DF-BBEE-6A26A1042485}" sibTransId="{D4C9B7AC-33E3-4670-9735-CE2E6535D978}"/>
    <dgm:cxn modelId="{7843E558-B8DF-4600-90F4-505EA02B7554}" type="presOf" srcId="{4776AF29-3B0B-4805-B97A-1813AD4B9D45}" destId="{B1E9DD76-89D2-419E-9379-EAAF46C76F64}" srcOrd="0" destOrd="0" presId="urn:microsoft.com/office/officeart/2009/3/layout/HorizontalOrganizationChart"/>
    <dgm:cxn modelId="{45EE72F2-7954-49EB-A651-56ECEDD89A2D}" srcId="{B291966C-2B96-4C7A-846B-0FED17970608}" destId="{A663F99C-FE87-4410-9EA4-025971EDC407}" srcOrd="2" destOrd="0" parTransId="{473AF42D-C245-4B6C-B8D4-6941812672BE}" sibTransId="{211C7DA6-393F-46ED-A99C-3002E3C6C37B}"/>
    <dgm:cxn modelId="{0241266D-2BC8-4F5A-AE4C-0A08F20BB80F}" srcId="{B291966C-2B96-4C7A-846B-0FED17970608}" destId="{FE680308-5587-4A0E-88E7-C9808732E9BE}" srcOrd="1" destOrd="0" parTransId="{4776AF29-3B0B-4805-B97A-1813AD4B9D45}" sibTransId="{3F3BB363-3566-4ABD-9114-D8696BDDCB8A}"/>
    <dgm:cxn modelId="{88500E49-DD99-4AF0-8C9B-F1AFEE7B7029}" type="presParOf" srcId="{8300AB24-64EF-4B76-932E-ECFFAEA10555}" destId="{4535E383-44C4-43C2-8B9B-0BF163D6FD57}" srcOrd="0" destOrd="0" presId="urn:microsoft.com/office/officeart/2009/3/layout/HorizontalOrganizationChart"/>
    <dgm:cxn modelId="{6F591EDB-2E0E-40FD-9522-F4E7A92FCE09}" type="presParOf" srcId="{4535E383-44C4-43C2-8B9B-0BF163D6FD57}" destId="{9A1E1524-BCD8-4212-8298-22FC12101083}" srcOrd="0" destOrd="0" presId="urn:microsoft.com/office/officeart/2009/3/layout/HorizontalOrganizationChart"/>
    <dgm:cxn modelId="{66D55E6F-CB9F-445E-B622-5A155197E934}" type="presParOf" srcId="{9A1E1524-BCD8-4212-8298-22FC12101083}" destId="{D2932BD5-BCD3-47C2-B4A5-718775451A35}" srcOrd="0" destOrd="0" presId="urn:microsoft.com/office/officeart/2009/3/layout/HorizontalOrganizationChart"/>
    <dgm:cxn modelId="{8BEBB025-584B-4EAC-BA0B-A8E07EF20CC4}" type="presParOf" srcId="{9A1E1524-BCD8-4212-8298-22FC12101083}" destId="{172A5B15-0DEA-4AC3-AFB3-9CDBC49AEC00}" srcOrd="1" destOrd="0" presId="urn:microsoft.com/office/officeart/2009/3/layout/HorizontalOrganizationChart"/>
    <dgm:cxn modelId="{9FBA7B10-C6BC-4BF5-8C69-DE3D76FD6FF4}" type="presParOf" srcId="{4535E383-44C4-43C2-8B9B-0BF163D6FD57}" destId="{10334F00-1C0A-4AE9-B0CD-DF711F28F700}" srcOrd="1" destOrd="0" presId="urn:microsoft.com/office/officeart/2009/3/layout/HorizontalOrganizationChart"/>
    <dgm:cxn modelId="{CE568CB6-B7C3-4FC7-A6B0-340C6AC83C0F}" type="presParOf" srcId="{10334F00-1C0A-4AE9-B0CD-DF711F28F700}" destId="{915C0BA3-D61B-464B-A40E-361B5D01C6E1}" srcOrd="0" destOrd="0" presId="urn:microsoft.com/office/officeart/2009/3/layout/HorizontalOrganizationChart"/>
    <dgm:cxn modelId="{6ED09586-79A6-4F18-B52F-20BBCA6173F7}" type="presParOf" srcId="{10334F00-1C0A-4AE9-B0CD-DF711F28F700}" destId="{A95B350F-C559-4872-AA71-F3570D558282}" srcOrd="1" destOrd="0" presId="urn:microsoft.com/office/officeart/2009/3/layout/HorizontalOrganizationChart"/>
    <dgm:cxn modelId="{2A431E00-9846-4D51-9BD4-F9D41235BEAE}" type="presParOf" srcId="{A95B350F-C559-4872-AA71-F3570D558282}" destId="{2B4819CC-C945-4C2A-882B-A042D1FE00CF}" srcOrd="0" destOrd="0" presId="urn:microsoft.com/office/officeart/2009/3/layout/HorizontalOrganizationChart"/>
    <dgm:cxn modelId="{296F3AD9-B400-4176-8D74-42DD8BF969A8}" type="presParOf" srcId="{2B4819CC-C945-4C2A-882B-A042D1FE00CF}" destId="{EA5FB8E1-374F-4C4C-B64A-C51C7F2AB110}" srcOrd="0" destOrd="0" presId="urn:microsoft.com/office/officeart/2009/3/layout/HorizontalOrganizationChart"/>
    <dgm:cxn modelId="{4B648F1A-69CC-4960-9557-1077D22A9A5F}" type="presParOf" srcId="{2B4819CC-C945-4C2A-882B-A042D1FE00CF}" destId="{0021CC35-F814-4AA9-8C78-B6C7764BD5A1}" srcOrd="1" destOrd="0" presId="urn:microsoft.com/office/officeart/2009/3/layout/HorizontalOrganizationChart"/>
    <dgm:cxn modelId="{E3245FAB-EB81-43F8-B82E-B89BD2F1E5C0}" type="presParOf" srcId="{A95B350F-C559-4872-AA71-F3570D558282}" destId="{99E37078-C701-445B-BCBD-4B9ADF2B85CF}" srcOrd="1" destOrd="0" presId="urn:microsoft.com/office/officeart/2009/3/layout/HorizontalOrganizationChart"/>
    <dgm:cxn modelId="{4D8E7B10-3DCE-40FA-A553-783008DD1A99}" type="presParOf" srcId="{A95B350F-C559-4872-AA71-F3570D558282}" destId="{25D2CCA4-B617-4A6D-AD20-1ED3BE78CBD4}" srcOrd="2" destOrd="0" presId="urn:microsoft.com/office/officeart/2009/3/layout/HorizontalOrganizationChart"/>
    <dgm:cxn modelId="{214A7C68-2B9B-46E4-B735-CBDBC12EDED8}" type="presParOf" srcId="{10334F00-1C0A-4AE9-B0CD-DF711F28F700}" destId="{B1E9DD76-89D2-419E-9379-EAAF46C76F64}" srcOrd="2" destOrd="0" presId="urn:microsoft.com/office/officeart/2009/3/layout/HorizontalOrganizationChart"/>
    <dgm:cxn modelId="{B9F2B68E-F41D-4697-A895-7E5F565AB21D}" type="presParOf" srcId="{10334F00-1C0A-4AE9-B0CD-DF711F28F700}" destId="{E7F03AA1-FEB3-4E3C-94B0-9E973D6605F1}" srcOrd="3" destOrd="0" presId="urn:microsoft.com/office/officeart/2009/3/layout/HorizontalOrganizationChart"/>
    <dgm:cxn modelId="{D439CC43-B536-4DB4-BDB5-A9D0FFD84573}" type="presParOf" srcId="{E7F03AA1-FEB3-4E3C-94B0-9E973D6605F1}" destId="{0F9CA308-2B5B-40C9-BD19-C389FD83D457}" srcOrd="0" destOrd="0" presId="urn:microsoft.com/office/officeart/2009/3/layout/HorizontalOrganizationChart"/>
    <dgm:cxn modelId="{57D7C21C-F072-4C7D-8DC9-E38248EB0310}" type="presParOf" srcId="{0F9CA308-2B5B-40C9-BD19-C389FD83D457}" destId="{E63B906F-772F-4E7E-9F37-7C95A4F0162B}" srcOrd="0" destOrd="0" presId="urn:microsoft.com/office/officeart/2009/3/layout/HorizontalOrganizationChart"/>
    <dgm:cxn modelId="{15C5FE41-02C3-4BC1-882E-5EBC0DB653EE}" type="presParOf" srcId="{0F9CA308-2B5B-40C9-BD19-C389FD83D457}" destId="{3F32C580-846F-4D07-98E5-C126CB017308}" srcOrd="1" destOrd="0" presId="urn:microsoft.com/office/officeart/2009/3/layout/HorizontalOrganizationChart"/>
    <dgm:cxn modelId="{B5943E39-3585-45C2-8CAE-EAC73C1734E8}" type="presParOf" srcId="{E7F03AA1-FEB3-4E3C-94B0-9E973D6605F1}" destId="{0572EF69-41A1-4FC9-8979-936B02147558}" srcOrd="1" destOrd="0" presId="urn:microsoft.com/office/officeart/2009/3/layout/HorizontalOrganizationChart"/>
    <dgm:cxn modelId="{A9496D1E-3466-42C9-BED0-599A43DA62D5}" type="presParOf" srcId="{E7F03AA1-FEB3-4E3C-94B0-9E973D6605F1}" destId="{F672B137-4897-4ED6-A146-B4909D0F8EC5}" srcOrd="2" destOrd="0" presId="urn:microsoft.com/office/officeart/2009/3/layout/HorizontalOrganizationChart"/>
    <dgm:cxn modelId="{BE0D52FF-8560-4F0A-9B7C-50E7AFFD0516}" type="presParOf" srcId="{10334F00-1C0A-4AE9-B0CD-DF711F28F700}" destId="{6220DF88-7B34-4F43-BF42-6D943F8ACCEB}" srcOrd="4" destOrd="0" presId="urn:microsoft.com/office/officeart/2009/3/layout/HorizontalOrganizationChart"/>
    <dgm:cxn modelId="{930DE8AB-2B0E-4923-A7B5-D61B33229C23}" type="presParOf" srcId="{10334F00-1C0A-4AE9-B0CD-DF711F28F700}" destId="{044F4860-B954-49E9-B96E-0B1C48D7C299}" srcOrd="5" destOrd="0" presId="urn:microsoft.com/office/officeart/2009/3/layout/HorizontalOrganizationChart"/>
    <dgm:cxn modelId="{1C43D5C2-6750-460E-AB29-67FD2D14A937}" type="presParOf" srcId="{044F4860-B954-49E9-B96E-0B1C48D7C299}" destId="{07BAD1F9-F5B9-4853-996F-FB3A494800BB}" srcOrd="0" destOrd="0" presId="urn:microsoft.com/office/officeart/2009/3/layout/HorizontalOrganizationChart"/>
    <dgm:cxn modelId="{B036A6C8-D819-4E2A-A511-D3EF4FAC2AC3}" type="presParOf" srcId="{07BAD1F9-F5B9-4853-996F-FB3A494800BB}" destId="{BAA83452-71C5-4918-81DC-8638EF6E35C8}" srcOrd="0" destOrd="0" presId="urn:microsoft.com/office/officeart/2009/3/layout/HorizontalOrganizationChart"/>
    <dgm:cxn modelId="{5FF0FACC-A816-4A86-B758-70A450B92D37}" type="presParOf" srcId="{07BAD1F9-F5B9-4853-996F-FB3A494800BB}" destId="{00BDFC3F-0753-446B-82BC-DB46C68DDBA9}" srcOrd="1" destOrd="0" presId="urn:microsoft.com/office/officeart/2009/3/layout/HorizontalOrganizationChart"/>
    <dgm:cxn modelId="{80B4ABD8-F931-41F4-8320-EBE86D1676A0}" type="presParOf" srcId="{044F4860-B954-49E9-B96E-0B1C48D7C299}" destId="{73ACFA91-31FC-4D52-90D8-744B56C1E668}" srcOrd="1" destOrd="0" presId="urn:microsoft.com/office/officeart/2009/3/layout/HorizontalOrganizationChart"/>
    <dgm:cxn modelId="{1EB38872-C1FF-4B18-A382-91A3FA2C970C}" type="presParOf" srcId="{044F4860-B954-49E9-B96E-0B1C48D7C299}" destId="{4FACC922-0489-4175-8FE5-E8D99EF61B5E}" srcOrd="2" destOrd="0" presId="urn:microsoft.com/office/officeart/2009/3/layout/HorizontalOrganizationChart"/>
    <dgm:cxn modelId="{DE84B6BA-72F6-40E4-8678-DABB96FF22FC}" type="presParOf" srcId="{4535E383-44C4-43C2-8B9B-0BF163D6FD57}" destId="{0EE4BCDE-1191-4D79-9992-556586411CF2}" srcOrd="2" destOrd="0" presId="urn:microsoft.com/office/officeart/2009/3/layout/HorizontalOrganizationChar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23196-20AA-41B6-A5FA-5320FF5952DD}">
      <dsp:nvSpPr>
        <dsp:cNvPr id="0" name=""/>
        <dsp:cNvSpPr/>
      </dsp:nvSpPr>
      <dsp:spPr>
        <a:xfrm>
          <a:off x="2218134"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Barriers to entry: Low</a:t>
          </a:r>
        </a:p>
      </dsp:txBody>
      <dsp:txXfrm>
        <a:off x="2251455" y="34475"/>
        <a:ext cx="983489" cy="615943"/>
      </dsp:txXfrm>
    </dsp:sp>
    <dsp:sp modelId="{9D3A2CBD-6415-40DB-88E6-F43A5D209459}">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0F25D9-6A73-498A-AE93-9D12CA3F3EDE}">
      <dsp:nvSpPr>
        <dsp:cNvPr id="0" name=""/>
        <dsp:cNvSpPr/>
      </dsp:nvSpPr>
      <dsp:spPr>
        <a:xfrm>
          <a:off x="351669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Supplier power: High</a:t>
          </a:r>
        </a:p>
      </dsp:txBody>
      <dsp:txXfrm>
        <a:off x="3550020" y="977937"/>
        <a:ext cx="983489" cy="615943"/>
      </dsp:txXfrm>
    </dsp:sp>
    <dsp:sp modelId="{41401797-1EF0-4B5E-941B-6002825E7F04}">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50868E-C99C-47CD-8724-70E36F087187}">
      <dsp:nvSpPr>
        <dsp:cNvPr id="0" name=""/>
        <dsp:cNvSpPr/>
      </dsp:nvSpPr>
      <dsp:spPr>
        <a:xfrm>
          <a:off x="3020691"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Buyer power:High</a:t>
          </a:r>
        </a:p>
      </dsp:txBody>
      <dsp:txXfrm>
        <a:off x="3054012" y="2504491"/>
        <a:ext cx="983489" cy="615943"/>
      </dsp:txXfrm>
    </dsp:sp>
    <dsp:sp modelId="{963A83D5-D84B-4297-B2C8-E9C2358430C1}">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F8090D3-80EC-4622-865E-DCA77113708B}">
      <dsp:nvSpPr>
        <dsp:cNvPr id="0" name=""/>
        <dsp:cNvSpPr/>
      </dsp:nvSpPr>
      <dsp:spPr>
        <a:xfrm>
          <a:off x="1415577"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Threat of substitute:Moderate</a:t>
          </a:r>
        </a:p>
      </dsp:txBody>
      <dsp:txXfrm>
        <a:off x="1448898" y="2504491"/>
        <a:ext cx="983489" cy="615943"/>
      </dsp:txXfrm>
    </dsp:sp>
    <dsp:sp modelId="{C4F8F584-C62D-47C5-9793-15E84C831278}">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842B781-8A66-4C3B-A8E4-1A837116ABFE}">
      <dsp:nvSpPr>
        <dsp:cNvPr id="0" name=""/>
        <dsp:cNvSpPr/>
      </dsp:nvSpPr>
      <dsp:spPr>
        <a:xfrm>
          <a:off x="91956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Industry rivalry: High</a:t>
          </a:r>
        </a:p>
      </dsp:txBody>
      <dsp:txXfrm>
        <a:off x="952890" y="977937"/>
        <a:ext cx="983489" cy="615943"/>
      </dsp:txXfrm>
    </dsp:sp>
    <dsp:sp modelId="{DEECEE70-88AA-45D8-9B50-28BE3F76BA48}">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20DF88-7B34-4F43-BF42-6D943F8ACCEB}">
      <dsp:nvSpPr>
        <dsp:cNvPr id="0" name=""/>
        <dsp:cNvSpPr/>
      </dsp:nvSpPr>
      <dsp:spPr>
        <a:xfrm>
          <a:off x="1727657" y="1452562"/>
          <a:ext cx="345160" cy="742094"/>
        </a:xfrm>
        <a:custGeom>
          <a:avLst/>
          <a:gdLst/>
          <a:ahLst/>
          <a:cxnLst/>
          <a:rect l="0" t="0" r="0" b="0"/>
          <a:pathLst>
            <a:path>
              <a:moveTo>
                <a:pt x="0" y="0"/>
              </a:moveTo>
              <a:lnTo>
                <a:pt x="172580" y="0"/>
              </a:lnTo>
              <a:lnTo>
                <a:pt x="172580" y="742094"/>
              </a:lnTo>
              <a:lnTo>
                <a:pt x="345160" y="742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E9DD76-89D2-419E-9379-EAAF46C76F64}">
      <dsp:nvSpPr>
        <dsp:cNvPr id="0" name=""/>
        <dsp:cNvSpPr/>
      </dsp:nvSpPr>
      <dsp:spPr>
        <a:xfrm>
          <a:off x="1727657" y="1406842"/>
          <a:ext cx="345160" cy="91440"/>
        </a:xfrm>
        <a:custGeom>
          <a:avLst/>
          <a:gdLst/>
          <a:ahLst/>
          <a:cxnLst/>
          <a:rect l="0" t="0" r="0" b="0"/>
          <a:pathLst>
            <a:path>
              <a:moveTo>
                <a:pt x="0" y="45720"/>
              </a:moveTo>
              <a:lnTo>
                <a:pt x="345160"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C0BA3-D61B-464B-A40E-361B5D01C6E1}">
      <dsp:nvSpPr>
        <dsp:cNvPr id="0" name=""/>
        <dsp:cNvSpPr/>
      </dsp:nvSpPr>
      <dsp:spPr>
        <a:xfrm>
          <a:off x="1727657" y="710467"/>
          <a:ext cx="345160" cy="742094"/>
        </a:xfrm>
        <a:custGeom>
          <a:avLst/>
          <a:gdLst/>
          <a:ahLst/>
          <a:cxnLst/>
          <a:rect l="0" t="0" r="0" b="0"/>
          <a:pathLst>
            <a:path>
              <a:moveTo>
                <a:pt x="0" y="742094"/>
              </a:moveTo>
              <a:lnTo>
                <a:pt x="172580" y="742094"/>
              </a:lnTo>
              <a:lnTo>
                <a:pt x="172580" y="0"/>
              </a:lnTo>
              <a:lnTo>
                <a:pt x="34516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932BD5-BCD3-47C2-B4A5-718775451A35}">
      <dsp:nvSpPr>
        <dsp:cNvPr id="0" name=""/>
        <dsp:cNvSpPr/>
      </dsp:nvSpPr>
      <dsp:spPr>
        <a:xfrm>
          <a:off x="1855" y="1189377"/>
          <a:ext cx="1725801" cy="52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a:solidFill>
                <a:schemeClr val="tx1"/>
              </a:solidFill>
            </a:rPr>
            <a:t>SME</a:t>
          </a:r>
        </a:p>
      </dsp:txBody>
      <dsp:txXfrm>
        <a:off x="1855" y="1189377"/>
        <a:ext cx="1725801" cy="526369"/>
      </dsp:txXfrm>
    </dsp:sp>
    <dsp:sp modelId="{EA5FB8E1-374F-4C4C-B64A-C51C7F2AB110}">
      <dsp:nvSpPr>
        <dsp:cNvPr id="0" name=""/>
        <dsp:cNvSpPr/>
      </dsp:nvSpPr>
      <dsp:spPr>
        <a:xfrm>
          <a:off x="2072817" y="447283"/>
          <a:ext cx="1725801" cy="52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a:solidFill>
                <a:schemeClr val="tx1"/>
              </a:solidFill>
            </a:rPr>
            <a:t>Micro</a:t>
          </a:r>
        </a:p>
        <a:p>
          <a:pPr lvl="0" algn="ctr" defTabSz="666750">
            <a:lnSpc>
              <a:spcPct val="90000"/>
            </a:lnSpc>
            <a:spcBef>
              <a:spcPct val="0"/>
            </a:spcBef>
            <a:spcAft>
              <a:spcPct val="35000"/>
            </a:spcAft>
          </a:pPr>
          <a:r>
            <a:rPr lang="en-US" sz="1500" b="0" kern="1200">
              <a:solidFill>
                <a:schemeClr val="tx1"/>
              </a:solidFill>
            </a:rPr>
            <a:t>Yet to start</a:t>
          </a:r>
        </a:p>
      </dsp:txBody>
      <dsp:txXfrm>
        <a:off x="2072817" y="447283"/>
        <a:ext cx="1725801" cy="526369"/>
      </dsp:txXfrm>
    </dsp:sp>
    <dsp:sp modelId="{E63B906F-772F-4E7E-9F37-7C95A4F0162B}">
      <dsp:nvSpPr>
        <dsp:cNvPr id="0" name=""/>
        <dsp:cNvSpPr/>
      </dsp:nvSpPr>
      <dsp:spPr>
        <a:xfrm>
          <a:off x="2072817" y="1189377"/>
          <a:ext cx="1725801" cy="52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a:solidFill>
                <a:schemeClr val="tx1"/>
              </a:solidFill>
            </a:rPr>
            <a:t>Small</a:t>
          </a:r>
        </a:p>
        <a:p>
          <a:pPr lvl="0" algn="ctr" defTabSz="666750">
            <a:lnSpc>
              <a:spcPct val="90000"/>
            </a:lnSpc>
            <a:spcBef>
              <a:spcPct val="0"/>
            </a:spcBef>
            <a:spcAft>
              <a:spcPct val="35000"/>
            </a:spcAft>
          </a:pPr>
          <a:r>
            <a:rPr lang="en-US" sz="1500" kern="1200">
              <a:solidFill>
                <a:schemeClr val="tx1"/>
              </a:solidFill>
            </a:rPr>
            <a:t>2 Lac to 5 Crore</a:t>
          </a:r>
        </a:p>
      </dsp:txBody>
      <dsp:txXfrm>
        <a:off x="2072817" y="1189377"/>
        <a:ext cx="1725801" cy="526369"/>
      </dsp:txXfrm>
    </dsp:sp>
    <dsp:sp modelId="{BAA83452-71C5-4918-81DC-8638EF6E35C8}">
      <dsp:nvSpPr>
        <dsp:cNvPr id="0" name=""/>
        <dsp:cNvSpPr/>
      </dsp:nvSpPr>
      <dsp:spPr>
        <a:xfrm>
          <a:off x="2072817" y="1931472"/>
          <a:ext cx="1725801" cy="52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a:solidFill>
                <a:schemeClr val="tx1"/>
              </a:solidFill>
            </a:rPr>
            <a:t>Medium</a:t>
          </a:r>
        </a:p>
        <a:p>
          <a:pPr lvl="0" algn="ctr" defTabSz="666750">
            <a:lnSpc>
              <a:spcPct val="90000"/>
            </a:lnSpc>
            <a:spcBef>
              <a:spcPct val="0"/>
            </a:spcBef>
            <a:spcAft>
              <a:spcPct val="35000"/>
            </a:spcAft>
          </a:pPr>
          <a:r>
            <a:rPr lang="en-US" sz="1500" kern="1200">
              <a:solidFill>
                <a:schemeClr val="tx1"/>
              </a:solidFill>
            </a:rPr>
            <a:t>50 Lac to 25 Crore</a:t>
          </a:r>
        </a:p>
      </dsp:txBody>
      <dsp:txXfrm>
        <a:off x="2072817" y="1931472"/>
        <a:ext cx="1725801" cy="526369"/>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Wik18</b:Tag>
    <b:SourceType>JournalArticle</b:SourceType>
    <b:Guid>{5D8E44CB-7056-4F70-B2BA-592CD798DD68}</b:Guid>
    <b:Title>IDLC Finance Limited</b:Title>
    <b:Year>2018</b:Year>
    <b:Author>
      <b:Author>
        <b:NameList>
          <b:Person>
            <b:Last>Wikipedia</b:Last>
          </b:Person>
        </b:NameList>
      </b:Author>
    </b:Author>
    <b:RefOrder>1</b:RefOrder>
  </b:Source>
  <b:Source>
    <b:Tag>Qua17</b:Tag>
    <b:SourceType>JournalArticle</b:SourceType>
    <b:Guid>{1B77B80E-DFB5-4520-BE77-18895B45BA84}</b:Guid>
    <b:Title>Reviewof Development Finance</b:Title>
    <b:Year>2017</b:Year>
    <b:Author>
      <b:Author>
        <b:NameList>
          <b:Person>
            <b:Last>Quartey</b:Last>
            <b:First>Peter</b:First>
          </b:Person>
        </b:NameList>
      </b:Author>
    </b:Author>
    <b:JournalName>Financing the growth of SMEs in Africa: What are the contraints to SME financing within ECOWAS</b:JournalName>
    <b:RefOrder>2</b:RefOrder>
  </b:Source>
  <b:Source>
    <b:Tag>Jav13</b:Tag>
    <b:SourceType>JournalArticle</b:SourceType>
    <b:Guid>{F06EBCAD-001A-46D3-98D4-A9A43F1FF079}</b:Guid>
    <b:Author>
      <b:Author>
        <b:NameList>
          <b:Person>
            <b:Last>Javed Hussain</b:Last>
            <b:First>Cindy</b:First>
            <b:Middle>Millman, Harry Matlay</b:Middle>
          </b:Person>
        </b:NameList>
      </b:Author>
    </b:Author>
    <b:Title>SME financing in the UK and in China</b:Title>
    <b:Year>2013</b:Year>
    <b:RefOrder>3</b:RefOrder>
  </b:Source>
  <b:Source>
    <b:Tag>Nde18</b:Tag>
    <b:SourceType>JournalArticle</b:SourceType>
    <b:Guid>{9297770A-D322-487B-8663-5C3DD13C5A5D}</b:Guid>
    <b:Author>
      <b:Author>
        <b:NameList>
          <b:Person>
            <b:Last>Ndeye Ndiaye</b:Last>
            <b:First>Lutfi</b:First>
            <b:Middle>Abdul Razzak, Ruslan Nagayev, Adam Ng</b:Middle>
          </b:Person>
        </b:NameList>
      </b:Author>
    </b:Author>
    <b:Title>Borsa Istanbul Review</b:Title>
    <b:JournalName>Demystifying small and medium enterprises' (SMEs) performance in emerging and developing economies</b:JournalName>
    <b:Year>2018</b:Year>
    <b:RefOrder>4</b:RefOrder>
  </b:Source>
  <b:Source>
    <b:Tag>Dia15</b:Tag>
    <b:SourceType>JournalArticle</b:SourceType>
    <b:Guid>{8F1A31EC-0011-4D4C-AF5F-8B123D7F4C1E}</b:Guid>
    <b:Author>
      <b:Author>
        <b:NameList>
          <b:Person>
            <b:Last>Diana Eravia</b:Last>
            <b:First>Tri</b:First>
            <b:Middle>Handayani, Julina</b:Middle>
          </b:Person>
        </b:NameList>
      </b:Author>
    </b:Author>
    <b:Title>Procedia - Social and Behavioral Sciences</b:Title>
    <b:JournalName>The opportunities and Threats of Small and Medium Enterprises in Pekanbaru: Comparison between SMEs in Food and Restauran Industries</b:JournalName>
    <b:Year>2015</b:Year>
    <b:Pages>88-97</b:Pages>
    <b:RefOrder>5</b:RefOrder>
  </b:Source>
  <b:Source>
    <b:Tag>wik18</b:Tag>
    <b:SourceType>JournalArticle</b:SourceType>
    <b:Guid>{5EFB78F6-73AB-4E42-B95D-0604C5CE89C0}</b:Guid>
    <b:Author>
      <b:Author>
        <b:NameList>
          <b:Person>
            <b:Last>wikipedia</b:Last>
          </b:Person>
        </b:NameList>
      </b:Author>
    </b:Author>
    <b:Title>IDLC Asset Management Limited</b:Title>
    <b:Year>2018</b:Year>
    <b:RefOrder>6</b:RefOrder>
  </b:Source>
  <b:Source>
    <b:Tag>Har12</b:Tag>
    <b:SourceType>JournalArticle</b:SourceType>
    <b:Guid>{5B1722A4-025C-40FB-A472-8F12FF15FEA9}</b:Guid>
    <b:Author>
      <b:Author>
        <b:NameList>
          <b:Person>
            <b:Last>Mohajan</b:Last>
            <b:First>Haradhan</b:First>
            <b:Middle>Kumar</b:Middle>
          </b:Person>
        </b:NameList>
      </b:Author>
    </b:Author>
    <b:Title>The Lease Financing in Bangladesh</b:Title>
    <b:Year>2012</b:Year>
    <b:RefOrder>7</b:RefOrder>
  </b:Source>
  <b:Source>
    <b:Tag>DUl06</b:Tag>
    <b:SourceType>JournalArticle</b:SourceType>
    <b:Guid>{593BBBC8-258F-42FE-A674-2E2DE3793DF8}</b:Guid>
    <b:Author>
      <b:Author>
        <b:NameList>
          <b:Person>
            <b:Last>Ullah</b:Last>
            <b:First>D.</b:First>
          </b:Person>
        </b:NameList>
      </b:Author>
    </b:Author>
    <b:Title>SMEs in Bangladesh and Their Financing : An Analysis and Some Recommendations</b:Title>
    <b:Year>2006</b:Year>
    <b:Pages>57-72</b:Pages>
    <b:RefOrder>8</b:RefOrder>
  </b:Source>
</b:Sources>
</file>

<file path=customXml/itemProps1.xml><?xml version="1.0" encoding="utf-8"?>
<ds:datastoreItem xmlns:ds="http://schemas.openxmlformats.org/officeDocument/2006/customXml" ds:itemID="{5B7B49DA-89F4-44D5-AB25-E70AE2F2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9395</Words>
  <Characters>53552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 Haque</cp:lastModifiedBy>
  <cp:revision>7</cp:revision>
  <dcterms:created xsi:type="dcterms:W3CDTF">2019-11-07T09:17:00Z</dcterms:created>
  <dcterms:modified xsi:type="dcterms:W3CDTF">2019-11-07T09:57:00Z</dcterms:modified>
</cp:coreProperties>
</file>